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spacing w:after="156" w:afterLines="50"/>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rPr>
        <w:t xml:space="preserve"> 2025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数学与统计学院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李霓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副教授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统计学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教学科研型教授           </w:t>
      </w:r>
    </w:p>
    <w:p w14:paraId="64F46AD5">
      <w:pPr>
        <w:ind w:firstLine="1920" w:firstLineChars="800"/>
        <w:rPr>
          <w:sz w:val="24"/>
        </w:rPr>
      </w:pPr>
    </w:p>
    <w:p w14:paraId="55AE7244">
      <w:pPr>
        <w:ind w:firstLine="1920" w:firstLineChars="800"/>
        <w:rPr>
          <w:sz w:val="24"/>
        </w:rPr>
      </w:pPr>
    </w:p>
    <w:p w14:paraId="1B3A40AF">
      <w:pPr>
        <w:ind w:firstLine="1920" w:firstLineChars="800"/>
        <w:rPr>
          <w:sz w:val="24"/>
          <w:u w:val="single"/>
        </w:rPr>
      </w:pPr>
      <w:r>
        <w:rPr>
          <w:rFonts w:hint="eastAsia"/>
          <w:sz w:val="24"/>
        </w:rPr>
        <w:t xml:space="preserve">联系电话  ：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14:paraId="7179C4EA">
      <w:pPr>
        <w:ind w:firstLine="1920" w:firstLineChars="800"/>
        <w:rPr>
          <w:sz w:val="24"/>
        </w:rPr>
      </w:pPr>
    </w:p>
    <w:p w14:paraId="7AFFD016">
      <w:pPr>
        <w:rPr>
          <w:sz w:val="24"/>
          <w:u w:val="single"/>
        </w:rPr>
      </w:pPr>
    </w:p>
    <w:p w14:paraId="1B75CBE1">
      <w:pPr>
        <w:rPr>
          <w:sz w:val="24"/>
          <w:u w:val="single"/>
        </w:rPr>
      </w:pPr>
    </w:p>
    <w:p w14:paraId="38110C5C">
      <w:pPr>
        <w:jc w:val="center"/>
        <w:rPr>
          <w:sz w:val="24"/>
          <w:u w:val="single"/>
        </w:rPr>
      </w:pPr>
    </w:p>
    <w:p w14:paraId="636C7FD9">
      <w:pPr>
        <w:ind w:firstLine="2400" w:firstLineChars="1000"/>
        <w:rPr>
          <w:sz w:val="24"/>
        </w:rPr>
      </w:pPr>
      <w:r>
        <w:rPr>
          <w:rFonts w:hint="eastAsia"/>
          <w:sz w:val="24"/>
        </w:rPr>
        <w:t xml:space="preserve">填表时间：   </w:t>
      </w:r>
      <w:r>
        <w:rPr>
          <w:sz w:val="24"/>
        </w:rPr>
        <w:t>2026</w:t>
      </w:r>
      <w:r>
        <w:rPr>
          <w:rFonts w:hint="eastAsia"/>
          <w:sz w:val="24"/>
        </w:rPr>
        <w:t xml:space="preserve"> 年  </w:t>
      </w:r>
      <w:r>
        <w:rPr>
          <w:sz w:val="24"/>
        </w:rPr>
        <w:t>1</w:t>
      </w:r>
      <w:r>
        <w:rPr>
          <w:rFonts w:hint="eastAsia"/>
          <w:sz w:val="24"/>
        </w:rPr>
        <w:t xml:space="preserve">  月  </w:t>
      </w:r>
      <w:r>
        <w:rPr>
          <w:sz w:val="24"/>
        </w:rPr>
        <w:t>20</w:t>
      </w:r>
      <w:r>
        <w:rPr>
          <w:rFonts w:hint="eastAsia"/>
          <w:sz w:val="24"/>
        </w:rPr>
        <w:t xml:space="preserve">  日</w:t>
      </w:r>
    </w:p>
    <w:p w14:paraId="7B6166F6">
      <w:pPr>
        <w:ind w:firstLine="2400" w:firstLineChars="1000"/>
        <w:rPr>
          <w:sz w:val="24"/>
        </w:rPr>
      </w:pPr>
    </w:p>
    <w:p w14:paraId="469BB4A3">
      <w:pPr>
        <w:ind w:firstLine="2400" w:firstLineChars="1000"/>
        <w:rPr>
          <w:sz w:val="24"/>
        </w:rPr>
      </w:pPr>
    </w:p>
    <w:p w14:paraId="40E17B82">
      <w:pPr>
        <w:ind w:firstLine="2400" w:firstLineChars="1000"/>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rPr>
        <w:t>二级单位职称评议工作委员会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4.“毕业学校”填最高学历毕业学校当时的全称。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5.晋升形式：正常晋升或破格晋升或转评或直评。</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7.聘任年限应足年，按“5年6个月”格式填写，一年按12个月计算，如2017年3月起聘，到2018年12月，任职年限就只有1年10个月，不到2年。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8.学年及学期表达：如2017-2018（一）、2015-2016（二）。</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可依据《海南师范大学国际人才申报认定、高聘与评审高级职称管理办法（试行）》（海师办〔2022〕57号）进行申报，评审条件依照《海南师范大学高校教师系列专业技术职务评审管理办法》（海师办〔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5"/>
        <w:tblW w:w="9781" w:type="dxa"/>
        <w:tblInd w:w="108" w:type="dxa"/>
        <w:tblLayout w:type="fixed"/>
        <w:tblCellMar>
          <w:top w:w="0" w:type="dxa"/>
          <w:left w:w="108" w:type="dxa"/>
          <w:bottom w:w="0" w:type="dxa"/>
          <w:right w:w="108" w:type="dxa"/>
        </w:tblCellMar>
      </w:tblPr>
      <w:tblGrid>
        <w:gridCol w:w="1272"/>
        <w:gridCol w:w="564"/>
        <w:gridCol w:w="850"/>
        <w:gridCol w:w="8"/>
        <w:gridCol w:w="563"/>
        <w:gridCol w:w="279"/>
        <w:gridCol w:w="288"/>
        <w:gridCol w:w="571"/>
        <w:gridCol w:w="137"/>
        <w:gridCol w:w="355"/>
        <w:gridCol w:w="783"/>
        <w:gridCol w:w="17"/>
        <w:gridCol w:w="263"/>
        <w:gridCol w:w="567"/>
        <w:gridCol w:w="142"/>
        <w:gridCol w:w="146"/>
        <w:gridCol w:w="560"/>
        <w:gridCol w:w="364"/>
        <w:gridCol w:w="493"/>
        <w:gridCol w:w="57"/>
        <w:gridCol w:w="369"/>
        <w:gridCol w:w="1133"/>
      </w:tblGrid>
      <w:tr w14:paraId="1FAAEE00">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2"/>
            <w:tcBorders>
              <w:top w:val="single" w:color="000000" w:sz="4" w:space="0"/>
              <w:left w:val="nil"/>
              <w:bottom w:val="single" w:color="000000" w:sz="4" w:space="0"/>
              <w:right w:val="single" w:color="000000" w:sz="4" w:space="0"/>
            </w:tcBorders>
            <w:vAlign w:val="center"/>
          </w:tcPr>
          <w:p w14:paraId="624908F2">
            <w:pPr>
              <w:widowControl/>
              <w:jc w:val="center"/>
              <w:rPr>
                <w:rFonts w:ascii="宋体" w:hAnsi="宋体" w:cs="Arial"/>
                <w:kern w:val="0"/>
                <w:szCs w:val="21"/>
              </w:rPr>
            </w:pPr>
            <w:r>
              <w:rPr>
                <w:rFonts w:hint="eastAsia" w:ascii="宋体" w:hAnsi="宋体" w:cs="Arial"/>
                <w:kern w:val="0"/>
                <w:szCs w:val="21"/>
              </w:rPr>
              <w:t>李霓</w:t>
            </w:r>
          </w:p>
        </w:tc>
        <w:tc>
          <w:tcPr>
            <w:tcW w:w="571" w:type="dxa"/>
            <w:gridSpan w:val="2"/>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ascii="宋体" w:hAnsi="宋体" w:cs="Arial"/>
                <w:kern w:val="0"/>
                <w:szCs w:val="21"/>
              </w:rPr>
            </w:pPr>
            <w:r>
              <w:rPr>
                <w:rFonts w:hint="eastAsia" w:ascii="宋体" w:hAnsi="宋体" w:cs="Arial"/>
                <w:kern w:val="0"/>
                <w:szCs w:val="21"/>
              </w:rPr>
              <w:t>女</w:t>
            </w:r>
          </w:p>
        </w:tc>
        <w:tc>
          <w:tcPr>
            <w:tcW w:w="708" w:type="dxa"/>
            <w:gridSpan w:val="2"/>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6864A527">
            <w:pPr>
              <w:widowControl/>
              <w:jc w:val="center"/>
              <w:rPr>
                <w:rFonts w:ascii="宋体" w:hAnsi="宋体" w:cs="Arial"/>
                <w:kern w:val="0"/>
                <w:szCs w:val="21"/>
              </w:rPr>
            </w:pPr>
            <w:r>
              <w:rPr>
                <w:rFonts w:hint="eastAsia" w:ascii="宋体" w:hAnsi="宋体" w:cs="Arial"/>
                <w:kern w:val="0"/>
                <w:szCs w:val="21"/>
              </w:rPr>
              <w:t>1</w:t>
            </w:r>
            <w:r>
              <w:rPr>
                <w:rFonts w:ascii="宋体" w:hAnsi="宋体" w:cs="Arial"/>
                <w:kern w:val="0"/>
                <w:szCs w:val="21"/>
              </w:rPr>
              <w:t>984</w:t>
            </w:r>
            <w:r>
              <w:rPr>
                <w:rFonts w:hint="eastAsia" w:ascii="宋体" w:hAnsi="宋体" w:cs="Arial"/>
                <w:kern w:val="0"/>
                <w:szCs w:val="21"/>
              </w:rPr>
              <w:t>年9月</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widowControl/>
              <w:jc w:val="center"/>
              <w:rPr>
                <w:rFonts w:ascii="宋体" w:hAnsi="宋体" w:cs="Arial"/>
                <w:kern w:val="0"/>
                <w:szCs w:val="21"/>
              </w:rPr>
            </w:pPr>
            <w:r>
              <w:rPr>
                <w:rFonts w:hint="eastAsia" w:ascii="宋体" w:hAnsi="宋体" w:cs="Arial"/>
                <w:kern w:val="0"/>
                <w:szCs w:val="21"/>
              </w:rPr>
              <w:t>政治</w:t>
            </w:r>
          </w:p>
          <w:p w14:paraId="1C074AA7">
            <w:pPr>
              <w:widowControl/>
              <w:jc w:val="center"/>
              <w:rPr>
                <w:rFonts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ascii="宋体" w:hAnsi="宋体" w:cs="Arial"/>
                <w:kern w:val="0"/>
                <w:szCs w:val="21"/>
              </w:rPr>
            </w:pPr>
            <w:r>
              <w:rPr>
                <w:rFonts w:hint="eastAsia" w:ascii="宋体" w:hAnsi="宋体" w:cs="Arial"/>
                <w:kern w:val="0"/>
                <w:szCs w:val="21"/>
              </w:rPr>
              <w:t>群众</w:t>
            </w:r>
          </w:p>
        </w:tc>
        <w:tc>
          <w:tcPr>
            <w:tcW w:w="2052" w:type="dxa"/>
            <w:gridSpan w:val="4"/>
            <w:vMerge w:val="restart"/>
            <w:tcBorders>
              <w:top w:val="single" w:color="000000" w:sz="4" w:space="0"/>
              <w:left w:val="nil"/>
              <w:right w:val="single" w:color="000000" w:sz="4" w:space="0"/>
            </w:tcBorders>
            <w:vAlign w:val="center"/>
          </w:tcPr>
          <w:p w14:paraId="5379AAB9">
            <w:pPr>
              <w:widowControl/>
              <w:jc w:val="center"/>
              <w:rPr>
                <w:rFonts w:ascii="宋体" w:hAnsi="宋体" w:cs="Arial"/>
                <w:kern w:val="0"/>
                <w:szCs w:val="21"/>
              </w:rPr>
            </w:pPr>
            <w:r>
              <w:rPr>
                <w:rFonts w:ascii="宋体" w:hAnsi="宋体" w:cs="Arial"/>
                <w:kern w:val="0"/>
                <w:szCs w:val="21"/>
              </w:rPr>
              <w:t xml:space="preserve"> </w:t>
            </w:r>
          </w:p>
        </w:tc>
      </w:tr>
      <w:tr w14:paraId="4CE5A16F">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ascii="宋体" w:hAnsi="宋体" w:cs="Arial"/>
                <w:kern w:val="0"/>
                <w:szCs w:val="21"/>
              </w:rPr>
            </w:pPr>
            <w:r>
              <w:rPr>
                <w:rFonts w:hint="eastAsia" w:ascii="宋体" w:hAnsi="宋体" w:cs="Arial"/>
                <w:kern w:val="0"/>
                <w:szCs w:val="21"/>
              </w:rPr>
              <w:t>曾用名</w:t>
            </w:r>
          </w:p>
        </w:tc>
        <w:tc>
          <w:tcPr>
            <w:tcW w:w="1414" w:type="dxa"/>
            <w:gridSpan w:val="2"/>
            <w:tcBorders>
              <w:top w:val="single" w:color="000000" w:sz="4" w:space="0"/>
              <w:left w:val="nil"/>
              <w:bottom w:val="single" w:color="000000" w:sz="4" w:space="0"/>
              <w:right w:val="single" w:color="000000" w:sz="4" w:space="0"/>
            </w:tcBorders>
            <w:vAlign w:val="center"/>
          </w:tcPr>
          <w:p w14:paraId="5635D1D5">
            <w:pPr>
              <w:widowControl/>
              <w:jc w:val="center"/>
              <w:rPr>
                <w:rFonts w:ascii="宋体" w:hAnsi="宋体" w:cs="Arial"/>
                <w:kern w:val="0"/>
                <w:szCs w:val="21"/>
              </w:rPr>
            </w:pPr>
          </w:p>
        </w:tc>
        <w:tc>
          <w:tcPr>
            <w:tcW w:w="571" w:type="dxa"/>
            <w:gridSpan w:val="2"/>
            <w:tcBorders>
              <w:top w:val="single" w:color="000000" w:sz="4" w:space="0"/>
              <w:left w:val="nil"/>
              <w:bottom w:val="single" w:color="000000" w:sz="4" w:space="0"/>
              <w:right w:val="single" w:color="000000" w:sz="4" w:space="0"/>
            </w:tcBorders>
            <w:vAlign w:val="center"/>
          </w:tcPr>
          <w:p w14:paraId="2BF980A4">
            <w:pPr>
              <w:widowControl/>
              <w:jc w:val="center"/>
              <w:rPr>
                <w:rFonts w:ascii="宋体" w:hAnsi="宋体" w:cs="Arial"/>
                <w:kern w:val="0"/>
                <w:szCs w:val="21"/>
              </w:rPr>
            </w:pPr>
            <w:r>
              <w:rPr>
                <w:rFonts w:hint="eastAsia" w:ascii="宋体" w:hAnsi="宋体" w:cs="Arial"/>
                <w:kern w:val="0"/>
                <w:szCs w:val="21"/>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ascii="宋体" w:hAnsi="宋体" w:cs="Arial"/>
                <w:kern w:val="0"/>
                <w:szCs w:val="21"/>
              </w:rPr>
            </w:pPr>
            <w:r>
              <w:rPr>
                <w:rFonts w:hint="eastAsia" w:ascii="宋体" w:hAnsi="宋体" w:cs="Arial"/>
                <w:kern w:val="0"/>
                <w:szCs w:val="21"/>
              </w:rPr>
              <w:t>汉</w:t>
            </w:r>
          </w:p>
        </w:tc>
        <w:tc>
          <w:tcPr>
            <w:tcW w:w="708" w:type="dxa"/>
            <w:gridSpan w:val="2"/>
            <w:tcBorders>
              <w:top w:val="single" w:color="000000" w:sz="4" w:space="0"/>
              <w:left w:val="nil"/>
              <w:bottom w:val="nil"/>
              <w:right w:val="single" w:color="000000" w:sz="4" w:space="0"/>
            </w:tcBorders>
            <w:vAlign w:val="center"/>
          </w:tcPr>
          <w:p w14:paraId="5AA3E827">
            <w:pPr>
              <w:widowControl/>
              <w:jc w:val="center"/>
              <w:rPr>
                <w:rFonts w:ascii="宋体" w:hAnsi="宋体" w:cs="Arial"/>
                <w:kern w:val="0"/>
                <w:szCs w:val="21"/>
              </w:rPr>
            </w:pPr>
            <w:r>
              <w:rPr>
                <w:rFonts w:hint="eastAsia" w:ascii="宋体" w:hAnsi="宋体" w:cs="Arial"/>
                <w:kern w:val="0"/>
                <w:szCs w:val="21"/>
              </w:rPr>
              <w:t>出生地</w:t>
            </w:r>
          </w:p>
        </w:tc>
        <w:tc>
          <w:tcPr>
            <w:tcW w:w="1418" w:type="dxa"/>
            <w:gridSpan w:val="4"/>
            <w:tcBorders>
              <w:top w:val="single" w:color="000000" w:sz="4" w:space="0"/>
              <w:left w:val="nil"/>
              <w:bottom w:val="single" w:color="000000" w:sz="4" w:space="0"/>
              <w:right w:val="single" w:color="auto" w:sz="4" w:space="0"/>
            </w:tcBorders>
            <w:vAlign w:val="center"/>
          </w:tcPr>
          <w:p w14:paraId="13E25EDD">
            <w:pPr>
              <w:widowControl/>
              <w:jc w:val="center"/>
              <w:rPr>
                <w:rFonts w:ascii="宋体" w:hAnsi="宋体" w:cs="Arial"/>
                <w:kern w:val="0"/>
                <w:szCs w:val="21"/>
              </w:rPr>
            </w:pPr>
            <w:r>
              <w:rPr>
                <w:rFonts w:hint="eastAsia" w:ascii="宋体" w:hAnsi="宋体" w:cs="Arial"/>
                <w:kern w:val="0"/>
                <w:szCs w:val="21"/>
              </w:rPr>
              <w:t>湖北宜昌</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ascii="宋体" w:hAnsi="宋体" w:cs="Arial"/>
                <w:kern w:val="0"/>
                <w:szCs w:val="21"/>
              </w:rPr>
            </w:pPr>
            <w:r>
              <w:rPr>
                <w:rFonts w:hint="eastAsia" w:ascii="宋体" w:hAnsi="宋体" w:cs="Arial"/>
                <w:kern w:val="0"/>
                <w:szCs w:val="21"/>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ascii="宋体" w:hAnsi="宋体" w:cs="Arial"/>
                <w:kern w:val="0"/>
                <w:szCs w:val="21"/>
              </w:rPr>
            </w:pPr>
            <w:r>
              <w:rPr>
                <w:rFonts w:hint="eastAsia" w:ascii="宋体" w:hAnsi="宋体" w:cs="Arial"/>
                <w:kern w:val="0"/>
                <w:szCs w:val="21"/>
              </w:rPr>
              <w:t>健康</w:t>
            </w:r>
          </w:p>
        </w:tc>
        <w:tc>
          <w:tcPr>
            <w:tcW w:w="2052" w:type="dxa"/>
            <w:gridSpan w:val="4"/>
            <w:vMerge w:val="continue"/>
            <w:tcBorders>
              <w:left w:val="nil"/>
              <w:right w:val="single" w:color="000000" w:sz="4" w:space="0"/>
            </w:tcBorders>
            <w:vAlign w:val="center"/>
          </w:tcPr>
          <w:p w14:paraId="49214609">
            <w:pPr>
              <w:widowControl/>
              <w:jc w:val="center"/>
              <w:rPr>
                <w:rFonts w:ascii="宋体" w:hAnsi="宋体" w:cs="Arial"/>
                <w:kern w:val="0"/>
                <w:szCs w:val="21"/>
              </w:rPr>
            </w:pPr>
          </w:p>
        </w:tc>
      </w:tr>
      <w:tr w14:paraId="48C1EB76">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107F60D0">
            <w:pPr>
              <w:widowControl/>
              <w:jc w:val="center"/>
              <w:rPr>
                <w:rFonts w:ascii="宋体" w:hAnsi="宋体" w:cs="Arial"/>
                <w:kern w:val="0"/>
                <w:szCs w:val="21"/>
              </w:rPr>
            </w:pPr>
            <w:r>
              <w:rPr>
                <w:rFonts w:hint="eastAsia" w:ascii="宋体" w:hAnsi="宋体" w:cs="Arial"/>
                <w:kern w:val="0"/>
                <w:szCs w:val="21"/>
              </w:rPr>
              <w:t>高等学校教师资格</w:t>
            </w:r>
          </w:p>
          <w:p w14:paraId="1C299099">
            <w:pPr>
              <w:widowControl/>
              <w:jc w:val="center"/>
              <w:rPr>
                <w:rFonts w:ascii="宋体" w:hAnsi="宋体" w:cs="Arial"/>
                <w:kern w:val="0"/>
                <w:szCs w:val="21"/>
              </w:rPr>
            </w:pPr>
            <w:r>
              <w:rPr>
                <w:rFonts w:hint="eastAsia" w:ascii="宋体" w:hAnsi="宋体" w:cs="Arial"/>
                <w:kern w:val="0"/>
                <w:szCs w:val="21"/>
              </w:rPr>
              <w:t>统计学</w:t>
            </w:r>
          </w:p>
        </w:tc>
        <w:tc>
          <w:tcPr>
            <w:tcW w:w="996" w:type="dxa"/>
            <w:gridSpan w:val="3"/>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197" w:type="dxa"/>
            <w:gridSpan w:val="9"/>
            <w:tcBorders>
              <w:top w:val="single" w:color="000000" w:sz="4" w:space="0"/>
              <w:left w:val="nil"/>
              <w:bottom w:val="single" w:color="000000" w:sz="4" w:space="0"/>
              <w:right w:val="single" w:color="000000" w:sz="4" w:space="0"/>
            </w:tcBorders>
            <w:vAlign w:val="center"/>
          </w:tcPr>
          <w:p w14:paraId="528BB59E">
            <w:pPr>
              <w:widowControl/>
              <w:jc w:val="center"/>
              <w:rPr>
                <w:rFonts w:ascii="宋体" w:hAnsi="宋体" w:cs="Arial"/>
                <w:kern w:val="0"/>
                <w:szCs w:val="21"/>
              </w:rPr>
            </w:pPr>
            <w:bookmarkStart w:id="1" w:name="_GoBack"/>
            <w:bookmarkEnd w:id="1"/>
          </w:p>
        </w:tc>
        <w:tc>
          <w:tcPr>
            <w:tcW w:w="2052"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ascii="宋体" w:hAnsi="宋体" w:cs="Arial"/>
                <w:kern w:val="0"/>
                <w:szCs w:val="21"/>
              </w:rPr>
            </w:pPr>
            <w:r>
              <w:rPr>
                <w:rFonts w:hint="eastAsia" w:ascii="宋体" w:hAnsi="宋体" w:cs="Arial"/>
                <w:kern w:val="0"/>
                <w:szCs w:val="21"/>
              </w:rPr>
              <w:t>毕业院校及毕业时间</w:t>
            </w:r>
          </w:p>
        </w:tc>
        <w:tc>
          <w:tcPr>
            <w:tcW w:w="1414" w:type="dxa"/>
            <w:gridSpan w:val="2"/>
            <w:tcBorders>
              <w:top w:val="single" w:color="000000" w:sz="4" w:space="0"/>
              <w:bottom w:val="single" w:color="000000" w:sz="4" w:space="0"/>
              <w:right w:val="single" w:color="000000" w:sz="4" w:space="0"/>
            </w:tcBorders>
            <w:vAlign w:val="center"/>
          </w:tcPr>
          <w:p w14:paraId="4D269051">
            <w:pPr>
              <w:widowControl/>
              <w:rPr>
                <w:rFonts w:ascii="宋体" w:hAnsi="宋体" w:cs="Arial"/>
                <w:kern w:val="0"/>
                <w:szCs w:val="21"/>
              </w:rPr>
            </w:pPr>
            <w:r>
              <w:rPr>
                <w:rFonts w:hint="eastAsia" w:ascii="宋体" w:hAnsi="宋体" w:cs="Arial"/>
                <w:kern w:val="0"/>
                <w:szCs w:val="21"/>
              </w:rPr>
              <w:t>博士研究生</w:t>
            </w:r>
          </w:p>
          <w:p w14:paraId="7979DE3E">
            <w:pPr>
              <w:widowControl/>
              <w:rPr>
                <w:rFonts w:ascii="宋体" w:hAnsi="宋体" w:cs="Arial"/>
                <w:kern w:val="0"/>
                <w:szCs w:val="21"/>
              </w:rPr>
            </w:pPr>
            <w:r>
              <w:rPr>
                <w:rFonts w:hint="eastAsia" w:ascii="宋体" w:hAnsi="宋体" w:cs="Arial"/>
                <w:kern w:val="0"/>
                <w:szCs w:val="21"/>
              </w:rPr>
              <w:t>美国密苏里大学哥伦比亚分校</w:t>
            </w:r>
          </w:p>
          <w:p w14:paraId="19D8971D">
            <w:pPr>
              <w:widowControl/>
              <w:rPr>
                <w:rFonts w:ascii="宋体" w:hAnsi="宋体" w:cs="Arial"/>
                <w:kern w:val="0"/>
                <w:szCs w:val="21"/>
              </w:rPr>
            </w:pPr>
            <w:r>
              <w:rPr>
                <w:rFonts w:hint="eastAsia" w:ascii="宋体" w:hAnsi="宋体" w:cs="Arial"/>
                <w:kern w:val="0"/>
                <w:szCs w:val="21"/>
              </w:rPr>
              <w:t>2</w:t>
            </w:r>
            <w:r>
              <w:rPr>
                <w:rFonts w:ascii="宋体" w:hAnsi="宋体" w:cs="Arial"/>
                <w:kern w:val="0"/>
                <w:szCs w:val="21"/>
              </w:rPr>
              <w:t>011</w:t>
            </w:r>
            <w:r>
              <w:rPr>
                <w:rFonts w:hint="eastAsia" w:ascii="宋体" w:hAnsi="宋体" w:cs="Arial"/>
                <w:kern w:val="0"/>
                <w:szCs w:val="21"/>
              </w:rPr>
              <w:t>年5月</w:t>
            </w:r>
          </w:p>
        </w:tc>
        <w:tc>
          <w:tcPr>
            <w:tcW w:w="850" w:type="dxa"/>
            <w:gridSpan w:val="3"/>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3DE582DC">
            <w:pPr>
              <w:widowControl/>
              <w:jc w:val="center"/>
              <w:rPr>
                <w:rFonts w:ascii="宋体" w:hAnsi="宋体" w:cs="Arial"/>
                <w:kern w:val="0"/>
                <w:szCs w:val="21"/>
              </w:rPr>
            </w:pPr>
            <w:r>
              <w:rPr>
                <w:rFonts w:hint="eastAsia" w:ascii="宋体" w:hAnsi="宋体" w:cs="Arial"/>
                <w:kern w:val="0"/>
                <w:szCs w:val="21"/>
              </w:rPr>
              <w:t>统计学博士</w:t>
            </w:r>
          </w:p>
        </w:tc>
        <w:tc>
          <w:tcPr>
            <w:tcW w:w="1155" w:type="dxa"/>
            <w:gridSpan w:val="3"/>
            <w:tcBorders>
              <w:top w:val="single" w:color="000000" w:sz="4" w:space="0"/>
              <w:left w:val="nil"/>
              <w:bottom w:val="single" w:color="000000" w:sz="4" w:space="0"/>
              <w:right w:val="single" w:color="000000" w:sz="4" w:space="0"/>
            </w:tcBorders>
            <w:vAlign w:val="center"/>
          </w:tcPr>
          <w:p w14:paraId="04C83167">
            <w:pPr>
              <w:widowControl/>
              <w:jc w:val="center"/>
              <w:rPr>
                <w:rFonts w:ascii="宋体" w:hAnsi="宋体" w:cs="Arial"/>
                <w:kern w:val="0"/>
                <w:szCs w:val="21"/>
              </w:rPr>
            </w:pPr>
            <w:r>
              <w:rPr>
                <w:rFonts w:hint="eastAsia" w:ascii="宋体" w:hAnsi="宋体" w:cs="Arial"/>
                <w:kern w:val="0"/>
                <w:szCs w:val="21"/>
              </w:rPr>
              <w:t>所学专业</w:t>
            </w:r>
          </w:p>
        </w:tc>
        <w:tc>
          <w:tcPr>
            <w:tcW w:w="2042" w:type="dxa"/>
            <w:gridSpan w:val="6"/>
            <w:tcBorders>
              <w:top w:val="single" w:color="000000" w:sz="4" w:space="0"/>
              <w:left w:val="nil"/>
              <w:bottom w:val="single" w:color="000000" w:sz="4" w:space="0"/>
              <w:right w:val="single" w:color="000000" w:sz="4" w:space="0"/>
            </w:tcBorders>
            <w:vAlign w:val="center"/>
          </w:tcPr>
          <w:p w14:paraId="631640E5">
            <w:pPr>
              <w:widowControl/>
              <w:jc w:val="center"/>
              <w:rPr>
                <w:rFonts w:ascii="宋体" w:hAnsi="宋体" w:cs="Arial"/>
                <w:kern w:val="0"/>
                <w:szCs w:val="21"/>
              </w:rPr>
            </w:pPr>
            <w:r>
              <w:rPr>
                <w:rFonts w:hint="eastAsia" w:ascii="宋体" w:hAnsi="宋体" w:cs="Arial"/>
                <w:kern w:val="0"/>
                <w:szCs w:val="21"/>
              </w:rPr>
              <w:t>统计学</w:t>
            </w:r>
          </w:p>
        </w:tc>
        <w:tc>
          <w:tcPr>
            <w:tcW w:w="2052"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2"/>
            <w:tcBorders>
              <w:top w:val="single" w:color="000000" w:sz="4" w:space="0"/>
              <w:bottom w:val="single" w:color="000000" w:sz="4" w:space="0"/>
              <w:right w:val="single" w:color="000000" w:sz="4" w:space="0"/>
            </w:tcBorders>
            <w:vAlign w:val="center"/>
          </w:tcPr>
          <w:p w14:paraId="70C221F7">
            <w:pPr>
              <w:widowControl/>
              <w:rPr>
                <w:rFonts w:ascii="宋体" w:hAnsi="宋体" w:cs="Arial"/>
                <w:kern w:val="0"/>
                <w:szCs w:val="21"/>
              </w:rPr>
            </w:pPr>
            <w:r>
              <w:rPr>
                <w:rFonts w:hint="eastAsia" w:ascii="宋体" w:hAnsi="宋体" w:cs="Arial"/>
                <w:kern w:val="0"/>
                <w:szCs w:val="21"/>
              </w:rPr>
              <w:t>数学与统计学院</w:t>
            </w:r>
          </w:p>
        </w:tc>
        <w:tc>
          <w:tcPr>
            <w:tcW w:w="850" w:type="dxa"/>
            <w:gridSpan w:val="3"/>
            <w:vAlign w:val="center"/>
          </w:tcPr>
          <w:p w14:paraId="22E69765">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ascii="宋体" w:hAnsi="宋体" w:cs="Arial"/>
                <w:kern w:val="0"/>
                <w:szCs w:val="21"/>
              </w:rPr>
            </w:pPr>
            <w:r>
              <w:rPr>
                <w:rFonts w:hint="eastAsia" w:ascii="宋体" w:hAnsi="宋体" w:cs="Arial"/>
                <w:kern w:val="0"/>
                <w:szCs w:val="21"/>
              </w:rPr>
              <w:t>2</w:t>
            </w:r>
            <w:r>
              <w:rPr>
                <w:rFonts w:ascii="宋体" w:hAnsi="宋体" w:cs="Arial"/>
                <w:kern w:val="0"/>
                <w:szCs w:val="21"/>
              </w:rPr>
              <w:t>012</w:t>
            </w:r>
            <w:r>
              <w:rPr>
                <w:rFonts w:hint="eastAsia" w:ascii="宋体" w:hAnsi="宋体" w:cs="Arial"/>
                <w:kern w:val="0"/>
                <w:szCs w:val="21"/>
              </w:rPr>
              <w:t>年6月</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kern w:val="0"/>
                <w:szCs w:val="21"/>
              </w:rPr>
              <w:t>任教学科</w:t>
            </w:r>
          </w:p>
        </w:tc>
        <w:tc>
          <w:tcPr>
            <w:tcW w:w="2042"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ascii="宋体" w:hAnsi="宋体" w:cs="Arial"/>
                <w:kern w:val="0"/>
                <w:szCs w:val="21"/>
              </w:rPr>
            </w:pPr>
            <w:r>
              <w:rPr>
                <w:rFonts w:hint="eastAsia" w:ascii="宋体" w:hAnsi="宋体" w:cs="Arial"/>
                <w:kern w:val="0"/>
                <w:szCs w:val="21"/>
              </w:rPr>
              <w:t>统计学</w:t>
            </w:r>
          </w:p>
        </w:tc>
        <w:tc>
          <w:tcPr>
            <w:tcW w:w="919"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72300169">
            <w:pPr>
              <w:widowControl/>
              <w:jc w:val="center"/>
              <w:rPr>
                <w:rFonts w:ascii="宋体" w:hAnsi="宋体" w:cs="Arial"/>
                <w:kern w:val="0"/>
                <w:szCs w:val="21"/>
              </w:rPr>
            </w:pPr>
            <w:r>
              <w:rPr>
                <w:rFonts w:hint="eastAsia" w:ascii="宋体" w:hAnsi="宋体" w:cs="Arial"/>
                <w:kern w:val="0"/>
                <w:szCs w:val="21"/>
              </w:rPr>
              <w:t>正常晋升</w:t>
            </w:r>
          </w:p>
        </w:tc>
      </w:tr>
      <w:tr w14:paraId="722AE717">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widowControl/>
              <w:jc w:val="center"/>
              <w:rPr>
                <w:rFonts w:ascii="宋体" w:hAnsi="宋体" w:cs="Arial"/>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56B06FA6">
            <w:pPr>
              <w:widowControl/>
              <w:rPr>
                <w:rFonts w:ascii="宋体" w:hAnsi="宋体" w:cs="Arial"/>
                <w:kern w:val="0"/>
                <w:szCs w:val="21"/>
              </w:rPr>
            </w:pPr>
            <w:r>
              <w:rPr>
                <w:rFonts w:hint="eastAsia" w:ascii="宋体" w:hAnsi="宋体" w:cs="Arial"/>
                <w:kern w:val="0"/>
                <w:szCs w:val="21"/>
              </w:rPr>
              <w:t>资格名称：副教授</w:t>
            </w:r>
          </w:p>
          <w:p w14:paraId="1E5D23CC">
            <w:pPr>
              <w:widowControl/>
              <w:rPr>
                <w:rFonts w:ascii="宋体" w:hAnsi="宋体" w:cs="Arial"/>
                <w:kern w:val="0"/>
                <w:szCs w:val="21"/>
              </w:rPr>
            </w:pPr>
            <w:r>
              <w:rPr>
                <w:rFonts w:hint="eastAsia" w:ascii="宋体" w:hAnsi="宋体" w:cs="Arial"/>
                <w:kern w:val="0"/>
                <w:szCs w:val="21"/>
              </w:rPr>
              <w:t>取得时间：2</w:t>
            </w:r>
            <w:r>
              <w:rPr>
                <w:rFonts w:ascii="宋体" w:hAnsi="宋体" w:cs="Arial"/>
                <w:kern w:val="0"/>
                <w:szCs w:val="21"/>
              </w:rPr>
              <w:t>016</w:t>
            </w:r>
            <w:r>
              <w:rPr>
                <w:rFonts w:hint="eastAsia" w:ascii="宋体" w:hAnsi="宋体" w:cs="Arial"/>
                <w:kern w:val="0"/>
                <w:szCs w:val="21"/>
              </w:rPr>
              <w:t>年1</w:t>
            </w:r>
            <w:r>
              <w:rPr>
                <w:rFonts w:ascii="宋体" w:hAnsi="宋体" w:cs="Arial"/>
                <w:kern w:val="0"/>
                <w:szCs w:val="21"/>
              </w:rPr>
              <w:t>2</w:t>
            </w:r>
            <w:r>
              <w:rPr>
                <w:rFonts w:hint="eastAsia" w:ascii="宋体" w:hAnsi="宋体" w:cs="Arial"/>
                <w:kern w:val="0"/>
                <w:szCs w:val="21"/>
              </w:rPr>
              <w:t>月</w:t>
            </w:r>
          </w:p>
          <w:p w14:paraId="44451C83">
            <w:pPr>
              <w:widowControl/>
              <w:rPr>
                <w:rFonts w:ascii="宋体" w:hAnsi="宋体" w:cs="Arial"/>
                <w:kern w:val="0"/>
                <w:szCs w:val="21"/>
              </w:rPr>
            </w:pPr>
            <w:r>
              <w:rPr>
                <w:rFonts w:hint="eastAsia" w:ascii="宋体" w:hAnsi="宋体" w:cs="Arial"/>
                <w:kern w:val="0"/>
                <w:szCs w:val="21"/>
              </w:rPr>
              <w:t>审批机关：海南省人力资源和社会保障厅</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widowControl/>
              <w:jc w:val="center"/>
              <w:rPr>
                <w:rFonts w:ascii="宋体" w:hAnsi="宋体" w:cs="Arial"/>
                <w:kern w:val="0"/>
                <w:szCs w:val="21"/>
              </w:rPr>
            </w:pPr>
            <w:r>
              <w:rPr>
                <w:rFonts w:hint="eastAsia" w:ascii="宋体" w:hAnsi="宋体" w:cs="Arial"/>
                <w:color w:val="000000"/>
                <w:kern w:val="0"/>
                <w:szCs w:val="21"/>
              </w:rPr>
              <w:t>理工科组</w:t>
            </w:r>
          </w:p>
        </w:tc>
      </w:tr>
      <w:tr w14:paraId="617CDDB0">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3260" w:type="dxa"/>
            <w:gridSpan w:val="8"/>
            <w:tcBorders>
              <w:top w:val="single" w:color="000000" w:sz="4" w:space="0"/>
              <w:left w:val="nil"/>
              <w:bottom w:val="single" w:color="000000" w:sz="4" w:space="0"/>
              <w:right w:val="single" w:color="000000" w:sz="4" w:space="0"/>
            </w:tcBorders>
            <w:vAlign w:val="center"/>
          </w:tcPr>
          <w:p w14:paraId="4FE0402F">
            <w:pPr>
              <w:widowControl/>
              <w:jc w:val="left"/>
              <w:rPr>
                <w:rFonts w:ascii="宋体" w:hAnsi="宋体" w:cs="Arial"/>
                <w:kern w:val="0"/>
                <w:szCs w:val="21"/>
              </w:rPr>
            </w:pPr>
            <w:r>
              <w:rPr>
                <w:rFonts w:hint="eastAsia" w:ascii="宋体" w:hAnsi="宋体" w:cs="Arial"/>
                <w:kern w:val="0"/>
                <w:szCs w:val="21"/>
              </w:rPr>
              <w:t>统计学 副教授</w:t>
            </w:r>
          </w:p>
          <w:p w14:paraId="3196980B">
            <w:pPr>
              <w:widowControl/>
              <w:jc w:val="left"/>
              <w:rPr>
                <w:rFonts w:ascii="宋体" w:hAnsi="宋体" w:cs="Arial"/>
                <w:kern w:val="0"/>
                <w:szCs w:val="21"/>
              </w:rPr>
            </w:pPr>
            <w:r>
              <w:rPr>
                <w:rFonts w:hint="eastAsia" w:ascii="宋体" w:hAnsi="宋体" w:cs="Arial"/>
                <w:kern w:val="0"/>
                <w:szCs w:val="21"/>
              </w:rPr>
              <w:t>聘任时间：2</w:t>
            </w:r>
            <w:r>
              <w:rPr>
                <w:rFonts w:ascii="宋体" w:hAnsi="宋体" w:cs="Arial"/>
                <w:kern w:val="0"/>
                <w:szCs w:val="21"/>
              </w:rPr>
              <w:t>020</w:t>
            </w:r>
            <w:r>
              <w:rPr>
                <w:rFonts w:hint="eastAsia" w:ascii="宋体" w:hAnsi="宋体" w:cs="Arial"/>
                <w:kern w:val="0"/>
                <w:szCs w:val="21"/>
              </w:rPr>
              <w:t>年</w:t>
            </w:r>
            <w:r>
              <w:rPr>
                <w:rFonts w:ascii="宋体" w:hAnsi="宋体" w:cs="Arial"/>
                <w:kern w:val="0"/>
                <w:szCs w:val="21"/>
              </w:rPr>
              <w:t>7</w:t>
            </w:r>
            <w:r>
              <w:rPr>
                <w:rFonts w:hint="eastAsia" w:ascii="宋体" w:hAnsi="宋体" w:cs="Arial"/>
                <w:kern w:val="0"/>
                <w:szCs w:val="21"/>
              </w:rPr>
              <w:t>月1日</w:t>
            </w:r>
          </w:p>
          <w:p w14:paraId="150AC986">
            <w:pPr>
              <w:widowControl/>
              <w:jc w:val="left"/>
              <w:rPr>
                <w:rFonts w:ascii="宋体" w:hAnsi="宋体" w:cs="Arial"/>
                <w:kern w:val="0"/>
                <w:szCs w:val="21"/>
              </w:rPr>
            </w:pPr>
            <w:r>
              <w:rPr>
                <w:rFonts w:hint="eastAsia" w:ascii="宋体" w:hAnsi="宋体" w:cs="Arial"/>
                <w:kern w:val="0"/>
                <w:szCs w:val="21"/>
              </w:rPr>
              <w:t>聘任单位：海南师范大学</w:t>
            </w:r>
          </w:p>
        </w:tc>
        <w:tc>
          <w:tcPr>
            <w:tcW w:w="1155" w:type="dxa"/>
            <w:gridSpan w:val="3"/>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kern w:val="0"/>
                <w:szCs w:val="21"/>
              </w:rPr>
            </w:pPr>
            <w:r>
              <w:rPr>
                <w:rFonts w:hint="eastAsia" w:ascii="宋体" w:hAnsi="宋体" w:cs="Arial"/>
                <w:kern w:val="0"/>
                <w:szCs w:val="21"/>
              </w:rPr>
              <w:t>聘任年限</w:t>
            </w:r>
          </w:p>
        </w:tc>
        <w:tc>
          <w:tcPr>
            <w:tcW w:w="1678"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kern w:val="0"/>
                <w:szCs w:val="21"/>
              </w:rPr>
            </w:pPr>
            <w:r>
              <w:rPr>
                <w:rFonts w:ascii="宋体" w:hAnsi="宋体" w:cs="Arial"/>
                <w:kern w:val="0"/>
                <w:szCs w:val="21"/>
              </w:rPr>
              <w:t xml:space="preserve">5 </w:t>
            </w:r>
            <w:r>
              <w:rPr>
                <w:rFonts w:hint="eastAsia" w:ascii="宋体" w:hAnsi="宋体" w:cs="Arial"/>
                <w:kern w:val="0"/>
                <w:szCs w:val="21"/>
              </w:rPr>
              <w:t xml:space="preserve">年 </w:t>
            </w:r>
            <w:r>
              <w:rPr>
                <w:rFonts w:ascii="宋体" w:hAnsi="宋体" w:cs="Arial"/>
                <w:kern w:val="0"/>
                <w:szCs w:val="21"/>
              </w:rPr>
              <w:t>6</w:t>
            </w:r>
            <w:r>
              <w:rPr>
                <w:rFonts w:hint="eastAsia" w:ascii="宋体" w:hAnsi="宋体" w:cs="Arial"/>
                <w:kern w:val="0"/>
                <w:szCs w:val="21"/>
              </w:rPr>
              <w:t xml:space="preserve"> 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04EB4FA1">
            <w:pPr>
              <w:widowControl/>
              <w:jc w:val="center"/>
              <w:rPr>
                <w:rFonts w:ascii="宋体" w:hAnsi="宋体" w:cs="Arial"/>
                <w:kern w:val="0"/>
                <w:szCs w:val="21"/>
              </w:rPr>
            </w:pPr>
            <w:r>
              <w:rPr>
                <w:rFonts w:hint="eastAsia" w:ascii="宋体" w:hAnsi="宋体" w:cs="Arial"/>
                <w:kern w:val="0"/>
                <w:szCs w:val="21"/>
              </w:rPr>
              <w:t>高等学校</w:t>
            </w:r>
          </w:p>
          <w:p w14:paraId="5E9E8900">
            <w:pPr>
              <w:widowControl/>
              <w:jc w:val="center"/>
              <w:rPr>
                <w:rFonts w:ascii="宋体" w:hAnsi="宋体" w:cs="Arial"/>
                <w:kern w:val="0"/>
                <w:szCs w:val="21"/>
              </w:rPr>
            </w:pPr>
            <w:r>
              <w:rPr>
                <w:rFonts w:hint="eastAsia" w:ascii="宋体" w:hAnsi="宋体" w:cs="Arial"/>
                <w:kern w:val="0"/>
                <w:szCs w:val="21"/>
              </w:rPr>
              <w:t>教师资格</w:t>
            </w:r>
          </w:p>
        </w:tc>
      </w:tr>
      <w:tr w14:paraId="0C7B1F16">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4415" w:type="dxa"/>
            <w:gridSpan w:val="11"/>
            <w:tcBorders>
              <w:top w:val="single" w:color="000000" w:sz="4" w:space="0"/>
              <w:left w:val="nil"/>
              <w:bottom w:val="single" w:color="000000" w:sz="4" w:space="0"/>
              <w:right w:val="single" w:color="000000" w:sz="4" w:space="0"/>
            </w:tcBorders>
            <w:vAlign w:val="center"/>
          </w:tcPr>
          <w:p w14:paraId="0887E9B6">
            <w:pPr>
              <w:widowControl/>
              <w:jc w:val="center"/>
              <w:rPr>
                <w:rFonts w:ascii="宋体" w:hAnsi="宋体" w:cs="Arial"/>
                <w:kern w:val="0"/>
                <w:szCs w:val="21"/>
              </w:rPr>
            </w:pPr>
            <w:r>
              <w:rPr>
                <w:rFonts w:hint="eastAsia" w:ascii="宋体" w:hAnsi="宋体" w:cs="Arial"/>
                <w:kern w:val="0"/>
                <w:szCs w:val="21"/>
              </w:rPr>
              <w:t>统计学</w:t>
            </w:r>
          </w:p>
        </w:tc>
        <w:tc>
          <w:tcPr>
            <w:tcW w:w="1678"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ascii="宋体" w:hAnsi="宋体" w:cs="Arial"/>
                <w:kern w:val="0"/>
                <w:szCs w:val="21"/>
              </w:rPr>
            </w:pPr>
          </w:p>
        </w:tc>
      </w:tr>
      <w:tr w14:paraId="3D9C22C1">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widowControl/>
              <w:jc w:val="center"/>
              <w:rPr>
                <w:rFonts w:ascii="宋体" w:hAnsi="宋体" w:cs="Arial"/>
                <w:kern w:val="0"/>
                <w:szCs w:val="21"/>
              </w:rPr>
            </w:pPr>
            <w:r>
              <w:rPr>
                <w:rFonts w:hint="eastAsia" w:ascii="宋体" w:hAnsi="宋体" w:cs="Arial"/>
                <w:kern w:val="0"/>
                <w:szCs w:val="21"/>
              </w:rPr>
              <w:t>统计学</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4"/>
            <w:tcBorders>
              <w:top w:val="single" w:color="000000" w:sz="4" w:space="0"/>
              <w:left w:val="nil"/>
              <w:bottom w:val="single" w:color="000000" w:sz="4" w:space="0"/>
              <w:right w:val="single" w:color="000000" w:sz="4" w:space="0"/>
            </w:tcBorders>
            <w:vAlign w:val="center"/>
          </w:tcPr>
          <w:p w14:paraId="2736612F">
            <w:pPr>
              <w:widowControl/>
              <w:jc w:val="center"/>
              <w:rPr>
                <w:rFonts w:ascii="宋体" w:hAnsi="宋体" w:cs="Arial"/>
                <w:kern w:val="0"/>
                <w:szCs w:val="21"/>
              </w:rPr>
            </w:pPr>
            <w:r>
              <w:rPr>
                <w:rFonts w:hint="eastAsia" w:ascii="宋体" w:hAnsi="宋体" w:cs="Arial"/>
                <w:kern w:val="0"/>
                <w:szCs w:val="21"/>
              </w:rPr>
              <w:t>教学科研型</w:t>
            </w:r>
          </w:p>
          <w:p w14:paraId="04BBFE54">
            <w:pPr>
              <w:widowControl/>
              <w:jc w:val="center"/>
              <w:rPr>
                <w:rFonts w:ascii="宋体" w:hAnsi="宋体" w:cs="Arial"/>
                <w:kern w:val="0"/>
                <w:szCs w:val="21"/>
              </w:rPr>
            </w:pPr>
            <w:r>
              <w:rPr>
                <w:rFonts w:hint="eastAsia" w:ascii="宋体" w:hAnsi="宋体" w:cs="Arial"/>
                <w:kern w:val="0"/>
                <w:szCs w:val="21"/>
              </w:rPr>
              <w:t>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rPr>
              <w:sym w:font="Wingdings 2" w:char="F052"/>
            </w:r>
            <w:r>
              <w:rPr>
                <w:rFonts w:hint="eastAsia" w:cs="Arial" w:asciiTheme="minorEastAsia" w:hAnsiTheme="minorEastAsia"/>
                <w:kern w:val="0"/>
                <w:sz w:val="22"/>
              </w:rPr>
              <w:t>否</w:t>
            </w:r>
          </w:p>
        </w:tc>
      </w:tr>
      <w:tr w14:paraId="11C84335">
        <w:trPr>
          <w:trHeight w:val="631"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rPr>
              <w:t>（正常及转评不填）</w:t>
            </w:r>
          </w:p>
        </w:tc>
        <w:tc>
          <w:tcPr>
            <w:tcW w:w="8509" w:type="dxa"/>
            <w:gridSpan w:val="21"/>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rPr>
          <w:trHeight w:val="492"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rPr>
              <w:t>（正常及转评不填）</w:t>
            </w:r>
          </w:p>
        </w:tc>
        <w:tc>
          <w:tcPr>
            <w:tcW w:w="8509" w:type="dxa"/>
            <w:gridSpan w:val="21"/>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rPr>
          <w:trHeight w:val="657" w:hRule="atLeast"/>
        </w:trPr>
        <w:tc>
          <w:tcPr>
            <w:tcW w:w="9781" w:type="dxa"/>
            <w:gridSpan w:val="22"/>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rPr>
            </w:pPr>
            <w:r>
              <w:rPr>
                <w:rFonts w:hint="eastAsia" w:ascii="宋体" w:hAnsi="宋体" w:cs="Arial"/>
                <w:kern w:val="0"/>
                <w:szCs w:val="21"/>
              </w:rPr>
              <w:t>学习培训经历</w:t>
            </w:r>
          </w:p>
          <w:p w14:paraId="08378C15">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0CFC6CFA">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858" w:type="dxa"/>
            <w:gridSpan w:val="2"/>
            <w:tcBorders>
              <w:top w:val="single" w:color="000000" w:sz="4" w:space="0"/>
              <w:left w:val="nil"/>
              <w:bottom w:val="single" w:color="000000" w:sz="4" w:space="0"/>
              <w:right w:val="single" w:color="auto" w:sz="4" w:space="0"/>
            </w:tcBorders>
            <w:vAlign w:val="center"/>
          </w:tcPr>
          <w:p w14:paraId="109B5688">
            <w:pPr>
              <w:widowControl/>
              <w:jc w:val="center"/>
              <w:rPr>
                <w:rFonts w:ascii="宋体" w:hAnsi="宋体" w:cs="Arial"/>
                <w:kern w:val="0"/>
                <w:szCs w:val="21"/>
              </w:rPr>
            </w:pPr>
            <w:r>
              <w:rPr>
                <w:rFonts w:hint="eastAsia" w:ascii="宋体" w:hAnsi="宋体" w:cs="Arial"/>
                <w:kern w:val="0"/>
                <w:szCs w:val="21"/>
              </w:rPr>
              <w:t>学习</w:t>
            </w:r>
          </w:p>
          <w:p w14:paraId="32645529">
            <w:pPr>
              <w:widowControl/>
              <w:jc w:val="center"/>
              <w:rPr>
                <w:rFonts w:ascii="宋体" w:hAnsi="宋体" w:cs="Arial"/>
                <w:kern w:val="0"/>
                <w:szCs w:val="21"/>
              </w:rPr>
            </w:pPr>
            <w:r>
              <w:rPr>
                <w:rFonts w:hint="eastAsia" w:ascii="宋体" w:hAnsi="宋体" w:cs="Arial"/>
                <w:kern w:val="0"/>
                <w:szCs w:val="21"/>
              </w:rPr>
              <w:t>形式</w:t>
            </w:r>
          </w:p>
        </w:tc>
        <w:tc>
          <w:tcPr>
            <w:tcW w:w="1701" w:type="dxa"/>
            <w:gridSpan w:val="4"/>
            <w:tcBorders>
              <w:top w:val="single" w:color="000000" w:sz="4" w:space="0"/>
              <w:left w:val="single" w:color="auto" w:sz="4" w:space="0"/>
              <w:bottom w:val="single" w:color="000000" w:sz="4" w:space="0"/>
              <w:right w:val="single" w:color="000000" w:sz="4" w:space="0"/>
            </w:tcBorders>
            <w:vAlign w:val="center"/>
          </w:tcPr>
          <w:p w14:paraId="43B90197">
            <w:pPr>
              <w:widowControl/>
              <w:jc w:val="center"/>
              <w:rPr>
                <w:rFonts w:ascii="宋体" w:hAnsi="宋体" w:cs="Arial"/>
                <w:kern w:val="0"/>
                <w:szCs w:val="21"/>
              </w:rPr>
            </w:pPr>
            <w:r>
              <w:rPr>
                <w:rFonts w:hint="eastAsia" w:ascii="宋体" w:hAnsi="宋体" w:cs="Arial"/>
                <w:kern w:val="0"/>
                <w:szCs w:val="21"/>
              </w:rPr>
              <w:t>学习单位</w:t>
            </w:r>
          </w:p>
          <w:p w14:paraId="3CC8B12E">
            <w:pPr>
              <w:widowControl/>
              <w:jc w:val="center"/>
              <w:rPr>
                <w:rFonts w:ascii="宋体" w:hAnsi="宋体" w:cs="Arial"/>
                <w:kern w:val="0"/>
                <w:szCs w:val="21"/>
              </w:rPr>
            </w:pPr>
            <w:r>
              <w:rPr>
                <w:rFonts w:hint="eastAsia" w:ascii="宋体" w:hAnsi="宋体" w:cs="Arial"/>
                <w:kern w:val="0"/>
                <w:szCs w:val="21"/>
              </w:rPr>
              <w:t>名称</w:t>
            </w:r>
          </w:p>
        </w:tc>
        <w:tc>
          <w:tcPr>
            <w:tcW w:w="1275"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1135" w:type="dxa"/>
            <w:gridSpan w:val="5"/>
            <w:tcBorders>
              <w:top w:val="single" w:color="000000" w:sz="4" w:space="0"/>
              <w:left w:val="nil"/>
              <w:bottom w:val="single" w:color="000000" w:sz="4" w:space="0"/>
              <w:right w:val="single" w:color="auto" w:sz="4" w:space="0"/>
            </w:tcBorders>
            <w:vAlign w:val="center"/>
          </w:tcPr>
          <w:p w14:paraId="0BB6A3D6">
            <w:pPr>
              <w:widowControl/>
              <w:jc w:val="center"/>
              <w:rPr>
                <w:rFonts w:ascii="宋体" w:hAnsi="宋体" w:cs="Arial"/>
                <w:kern w:val="0"/>
                <w:szCs w:val="21"/>
              </w:rPr>
            </w:pPr>
            <w:r>
              <w:rPr>
                <w:rFonts w:hint="eastAsia" w:ascii="宋体" w:hAnsi="宋体" w:cs="Arial"/>
                <w:kern w:val="0"/>
                <w:szCs w:val="21"/>
              </w:rPr>
              <w:t>学时或学分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毕（结肄）业</w:t>
            </w:r>
          </w:p>
        </w:tc>
        <w:tc>
          <w:tcPr>
            <w:tcW w:w="919" w:type="dxa"/>
            <w:gridSpan w:val="3"/>
            <w:tcBorders>
              <w:top w:val="single" w:color="000000" w:sz="4" w:space="0"/>
              <w:left w:val="nil"/>
              <w:bottom w:val="single" w:color="000000" w:sz="4" w:space="0"/>
              <w:right w:val="single" w:color="auto" w:sz="4" w:space="0"/>
            </w:tcBorders>
            <w:vAlign w:val="center"/>
          </w:tcPr>
          <w:p w14:paraId="0683E98E">
            <w:pPr>
              <w:widowControl/>
              <w:rPr>
                <w:rFonts w:ascii="宋体" w:hAnsi="宋体" w:cs="Arial"/>
                <w:kern w:val="0"/>
                <w:szCs w:val="21"/>
              </w:rPr>
            </w:pPr>
            <w:r>
              <w:rPr>
                <w:rFonts w:hint="eastAsia" w:ascii="宋体" w:hAnsi="宋体" w:cs="Arial"/>
                <w:kern w:val="0"/>
                <w:szCs w:val="21"/>
              </w:rPr>
              <w:t>国内外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ascii="宋体" w:hAnsi="宋体" w:cs="Arial"/>
                <w:kern w:val="0"/>
                <w:szCs w:val="21"/>
              </w:rPr>
            </w:pPr>
            <w:r>
              <w:rPr>
                <w:rFonts w:hint="eastAsia" w:ascii="宋体" w:hAnsi="宋体" w:cs="Arial"/>
                <w:kern w:val="0"/>
                <w:szCs w:val="21"/>
              </w:rPr>
              <w:t>2</w:t>
            </w:r>
            <w:r>
              <w:rPr>
                <w:rFonts w:ascii="宋体" w:hAnsi="宋体" w:cs="Arial"/>
                <w:kern w:val="0"/>
                <w:szCs w:val="21"/>
              </w:rPr>
              <w:t>002</w:t>
            </w:r>
            <w:r>
              <w:rPr>
                <w:rFonts w:hint="eastAsia" w:ascii="宋体" w:hAnsi="宋体" w:cs="Arial"/>
                <w:kern w:val="0"/>
                <w:szCs w:val="21"/>
              </w:rPr>
              <w:t>年09月——2</w:t>
            </w:r>
            <w:r>
              <w:rPr>
                <w:rFonts w:ascii="宋体" w:hAnsi="宋体" w:cs="Arial"/>
                <w:kern w:val="0"/>
                <w:szCs w:val="21"/>
              </w:rPr>
              <w:t>006</w:t>
            </w:r>
            <w:r>
              <w:rPr>
                <w:rFonts w:hint="eastAsia" w:ascii="宋体" w:hAnsi="宋体" w:cs="Arial"/>
                <w:kern w:val="0"/>
                <w:szCs w:val="21"/>
              </w:rPr>
              <w:t>年0</w:t>
            </w:r>
            <w:r>
              <w:rPr>
                <w:rFonts w:ascii="宋体" w:hAnsi="宋体" w:cs="Arial"/>
                <w:kern w:val="0"/>
                <w:szCs w:val="21"/>
              </w:rPr>
              <w:t>7</w:t>
            </w:r>
            <w:r>
              <w:rPr>
                <w:rFonts w:hint="eastAsia" w:ascii="宋体" w:hAnsi="宋体" w:cs="Arial"/>
                <w:kern w:val="0"/>
                <w:szCs w:val="21"/>
              </w:rPr>
              <w:t>月</w:t>
            </w:r>
          </w:p>
        </w:tc>
        <w:tc>
          <w:tcPr>
            <w:tcW w:w="858" w:type="dxa"/>
            <w:gridSpan w:val="2"/>
            <w:tcBorders>
              <w:top w:val="single" w:color="000000" w:sz="4" w:space="0"/>
              <w:left w:val="nil"/>
              <w:bottom w:val="single" w:color="000000" w:sz="4" w:space="0"/>
              <w:right w:val="single" w:color="auto" w:sz="4" w:space="0"/>
            </w:tcBorders>
            <w:vAlign w:val="center"/>
          </w:tcPr>
          <w:p w14:paraId="431DC8A0">
            <w:pPr>
              <w:widowControl/>
              <w:jc w:val="center"/>
              <w:rPr>
                <w:rFonts w:ascii="宋体" w:hAnsi="宋体" w:cs="Arial"/>
                <w:kern w:val="0"/>
                <w:szCs w:val="21"/>
              </w:rPr>
            </w:pPr>
            <w:r>
              <w:rPr>
                <w:rFonts w:hint="eastAsia" w:ascii="宋体" w:hAnsi="宋体" w:cs="Arial"/>
                <w:kern w:val="0"/>
                <w:szCs w:val="21"/>
              </w:rPr>
              <w:t>全日制本科</w:t>
            </w:r>
          </w:p>
        </w:tc>
        <w:tc>
          <w:tcPr>
            <w:tcW w:w="1701" w:type="dxa"/>
            <w:gridSpan w:val="4"/>
            <w:tcBorders>
              <w:top w:val="single" w:color="000000" w:sz="4" w:space="0"/>
              <w:left w:val="single" w:color="auto" w:sz="4" w:space="0"/>
              <w:bottom w:val="single" w:color="000000" w:sz="4" w:space="0"/>
              <w:right w:val="single" w:color="000000" w:sz="4" w:space="0"/>
            </w:tcBorders>
            <w:vAlign w:val="center"/>
          </w:tcPr>
          <w:p w14:paraId="56DE8661">
            <w:pPr>
              <w:widowControl/>
              <w:jc w:val="center"/>
              <w:rPr>
                <w:rFonts w:ascii="宋体" w:hAnsi="宋体" w:cs="Arial"/>
                <w:kern w:val="0"/>
                <w:szCs w:val="21"/>
              </w:rPr>
            </w:pPr>
            <w:r>
              <w:rPr>
                <w:rFonts w:hint="eastAsia" w:ascii="宋体" w:hAnsi="宋体" w:cs="Arial"/>
                <w:kern w:val="0"/>
                <w:szCs w:val="21"/>
              </w:rPr>
              <w:t>清华大学</w:t>
            </w:r>
          </w:p>
        </w:tc>
        <w:tc>
          <w:tcPr>
            <w:tcW w:w="1275" w:type="dxa"/>
            <w:gridSpan w:val="3"/>
            <w:tcBorders>
              <w:top w:val="single" w:color="000000" w:sz="4" w:space="0"/>
              <w:left w:val="nil"/>
              <w:bottom w:val="single" w:color="000000" w:sz="4" w:space="0"/>
              <w:right w:val="single" w:color="auto" w:sz="4" w:space="0"/>
            </w:tcBorders>
            <w:vAlign w:val="center"/>
          </w:tcPr>
          <w:p w14:paraId="2352FA49">
            <w:pPr>
              <w:widowControl/>
              <w:jc w:val="center"/>
              <w:rPr>
                <w:rFonts w:ascii="宋体" w:hAnsi="宋体" w:cs="Arial"/>
                <w:kern w:val="0"/>
                <w:szCs w:val="21"/>
              </w:rPr>
            </w:pPr>
            <w:r>
              <w:rPr>
                <w:rFonts w:hint="eastAsia" w:ascii="宋体" w:hAnsi="宋体" w:cs="Arial"/>
                <w:kern w:val="0"/>
                <w:szCs w:val="21"/>
              </w:rPr>
              <w:t>数学科学系</w:t>
            </w:r>
          </w:p>
          <w:p w14:paraId="43AC6C17">
            <w:pPr>
              <w:widowControl/>
              <w:jc w:val="center"/>
              <w:rPr>
                <w:rFonts w:ascii="宋体" w:hAnsi="宋体" w:cs="Arial"/>
                <w:kern w:val="0"/>
                <w:szCs w:val="21"/>
              </w:rPr>
            </w:pPr>
            <w:r>
              <w:rPr>
                <w:rFonts w:hint="eastAsia" w:ascii="宋体" w:hAnsi="宋体" w:cs="Arial"/>
                <w:kern w:val="0"/>
                <w:szCs w:val="21"/>
              </w:rPr>
              <w:t>数学与应用数学</w:t>
            </w:r>
          </w:p>
        </w:tc>
        <w:tc>
          <w:tcPr>
            <w:tcW w:w="1135" w:type="dxa"/>
            <w:gridSpan w:val="5"/>
            <w:tcBorders>
              <w:top w:val="single" w:color="000000" w:sz="4" w:space="0"/>
              <w:left w:val="nil"/>
              <w:bottom w:val="single" w:color="000000" w:sz="4" w:space="0"/>
              <w:right w:val="single" w:color="auto" w:sz="4" w:space="0"/>
            </w:tcBorders>
            <w:vAlign w:val="center"/>
          </w:tcPr>
          <w:p w14:paraId="24CA2FA6">
            <w:pPr>
              <w:widowControl/>
              <w:jc w:val="center"/>
              <w:rPr>
                <w:rFonts w:ascii="宋体" w:hAnsi="宋体" w:cs="Arial"/>
                <w:kern w:val="0"/>
                <w:szCs w:val="21"/>
              </w:rPr>
            </w:pPr>
            <w:r>
              <w:rPr>
                <w:rFonts w:hint="eastAsia" w:ascii="宋体" w:hAnsi="宋体" w:cs="Arial"/>
                <w:kern w:val="0"/>
                <w:szCs w:val="21"/>
              </w:rPr>
              <w:t>1</w:t>
            </w:r>
            <w:r>
              <w:rPr>
                <w:rFonts w:ascii="宋体" w:hAnsi="宋体" w:cs="Arial"/>
                <w:kern w:val="0"/>
                <w:szCs w:val="21"/>
              </w:rPr>
              <w:t>86</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75C7CAD3">
            <w:pPr>
              <w:widowControl/>
              <w:jc w:val="center"/>
              <w:rPr>
                <w:rFonts w:ascii="宋体" w:hAnsi="宋体" w:cs="Arial"/>
                <w:kern w:val="0"/>
                <w:szCs w:val="21"/>
              </w:rPr>
            </w:pPr>
            <w:r>
              <w:rPr>
                <w:rFonts w:hint="eastAsia" w:ascii="宋体" w:hAnsi="宋体" w:cs="Arial"/>
                <w:kern w:val="0"/>
                <w:szCs w:val="21"/>
              </w:rPr>
              <w:t>毕业</w:t>
            </w:r>
          </w:p>
        </w:tc>
        <w:tc>
          <w:tcPr>
            <w:tcW w:w="919" w:type="dxa"/>
            <w:gridSpan w:val="3"/>
            <w:tcBorders>
              <w:top w:val="single" w:color="000000" w:sz="4" w:space="0"/>
              <w:left w:val="nil"/>
              <w:bottom w:val="single" w:color="000000" w:sz="4" w:space="0"/>
              <w:right w:val="single" w:color="auto" w:sz="4" w:space="0"/>
            </w:tcBorders>
            <w:vAlign w:val="center"/>
          </w:tcPr>
          <w:p w14:paraId="1D2C6BAD">
            <w:pPr>
              <w:widowControl/>
              <w:jc w:val="center"/>
              <w:rPr>
                <w:rFonts w:ascii="宋体" w:hAnsi="宋体" w:cs="Arial"/>
                <w:kern w:val="0"/>
                <w:szCs w:val="21"/>
              </w:rPr>
            </w:pPr>
            <w:r>
              <w:rPr>
                <w:rFonts w:hint="eastAsia" w:ascii="宋体" w:hAnsi="宋体" w:cs="Arial"/>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4C3D481">
            <w:pPr>
              <w:widowControl/>
              <w:jc w:val="center"/>
              <w:rPr>
                <w:rFonts w:ascii="宋体" w:hAnsi="宋体" w:cs="Arial"/>
                <w:kern w:val="0"/>
                <w:szCs w:val="21"/>
              </w:rPr>
            </w:pPr>
            <w:r>
              <w:rPr>
                <w:rFonts w:hint="eastAsia" w:ascii="宋体" w:hAnsi="宋体" w:cs="Arial"/>
                <w:kern w:val="0"/>
                <w:szCs w:val="21"/>
              </w:rPr>
              <w:t>杨晶</w:t>
            </w:r>
          </w:p>
        </w:tc>
      </w:tr>
      <w:tr w14:paraId="4EC7B6BB">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ascii="宋体" w:hAnsi="宋体" w:cs="Arial"/>
                <w:kern w:val="0"/>
                <w:szCs w:val="21"/>
              </w:rPr>
            </w:pPr>
            <w:r>
              <w:rPr>
                <w:rFonts w:hint="eastAsia" w:ascii="宋体" w:hAnsi="宋体" w:cs="Arial"/>
                <w:kern w:val="0"/>
                <w:szCs w:val="21"/>
              </w:rPr>
              <w:t>2</w:t>
            </w:r>
            <w:r>
              <w:rPr>
                <w:rFonts w:ascii="宋体" w:hAnsi="宋体" w:cs="Arial"/>
                <w:kern w:val="0"/>
                <w:szCs w:val="21"/>
              </w:rPr>
              <w:t>006</w:t>
            </w:r>
            <w:r>
              <w:rPr>
                <w:rFonts w:hint="eastAsia" w:ascii="宋体" w:hAnsi="宋体" w:cs="Arial"/>
                <w:kern w:val="0"/>
                <w:szCs w:val="21"/>
              </w:rPr>
              <w:t>年0</w:t>
            </w:r>
            <w:r>
              <w:rPr>
                <w:rFonts w:ascii="宋体" w:hAnsi="宋体" w:cs="Arial"/>
                <w:kern w:val="0"/>
                <w:szCs w:val="21"/>
              </w:rPr>
              <w:t>8</w:t>
            </w:r>
            <w:r>
              <w:rPr>
                <w:rFonts w:hint="eastAsia" w:ascii="宋体" w:hAnsi="宋体" w:cs="Arial"/>
                <w:kern w:val="0"/>
                <w:szCs w:val="21"/>
              </w:rPr>
              <w:t>月——2</w:t>
            </w:r>
            <w:r>
              <w:rPr>
                <w:rFonts w:ascii="宋体" w:hAnsi="宋体" w:cs="Arial"/>
                <w:kern w:val="0"/>
                <w:szCs w:val="21"/>
              </w:rPr>
              <w:t>011</w:t>
            </w:r>
            <w:r>
              <w:rPr>
                <w:rFonts w:hint="eastAsia" w:ascii="宋体" w:hAnsi="宋体" w:cs="Arial"/>
                <w:kern w:val="0"/>
                <w:szCs w:val="21"/>
              </w:rPr>
              <w:t>年0</w:t>
            </w:r>
            <w:r>
              <w:rPr>
                <w:rFonts w:ascii="宋体" w:hAnsi="宋体" w:cs="Arial"/>
                <w:kern w:val="0"/>
                <w:szCs w:val="21"/>
              </w:rPr>
              <w:t>5</w:t>
            </w:r>
            <w:r>
              <w:rPr>
                <w:rFonts w:hint="eastAsia" w:ascii="宋体" w:hAnsi="宋体" w:cs="Arial"/>
                <w:kern w:val="0"/>
                <w:szCs w:val="21"/>
              </w:rPr>
              <w:t>月</w:t>
            </w:r>
          </w:p>
        </w:tc>
        <w:tc>
          <w:tcPr>
            <w:tcW w:w="858" w:type="dxa"/>
            <w:gridSpan w:val="2"/>
            <w:tcBorders>
              <w:top w:val="single" w:color="000000" w:sz="4" w:space="0"/>
              <w:left w:val="nil"/>
              <w:bottom w:val="single" w:color="000000" w:sz="4" w:space="0"/>
              <w:right w:val="single" w:color="auto" w:sz="4" w:space="0"/>
            </w:tcBorders>
            <w:vAlign w:val="center"/>
          </w:tcPr>
          <w:p w14:paraId="1489A5AE">
            <w:pPr>
              <w:widowControl/>
              <w:jc w:val="center"/>
              <w:rPr>
                <w:rFonts w:ascii="宋体" w:hAnsi="宋体" w:cs="Arial"/>
                <w:kern w:val="0"/>
                <w:szCs w:val="21"/>
              </w:rPr>
            </w:pPr>
            <w:r>
              <w:rPr>
                <w:rFonts w:hint="eastAsia" w:ascii="宋体" w:hAnsi="宋体" w:cs="Arial"/>
                <w:kern w:val="0"/>
                <w:szCs w:val="21"/>
              </w:rPr>
              <w:t>全日制研究生</w:t>
            </w:r>
          </w:p>
        </w:tc>
        <w:tc>
          <w:tcPr>
            <w:tcW w:w="1701" w:type="dxa"/>
            <w:gridSpan w:val="4"/>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ascii="宋体" w:hAnsi="宋体" w:cs="Arial"/>
                <w:kern w:val="0"/>
                <w:szCs w:val="21"/>
              </w:rPr>
            </w:pPr>
            <w:r>
              <w:rPr>
                <w:rFonts w:hint="eastAsia" w:ascii="宋体" w:hAnsi="宋体" w:cs="Arial"/>
                <w:kern w:val="0"/>
                <w:szCs w:val="21"/>
              </w:rPr>
              <w:t>美国密苏里大学哥伦比亚分校</w:t>
            </w:r>
          </w:p>
        </w:tc>
        <w:tc>
          <w:tcPr>
            <w:tcW w:w="1275" w:type="dxa"/>
            <w:gridSpan w:val="3"/>
            <w:tcBorders>
              <w:top w:val="single" w:color="000000" w:sz="4" w:space="0"/>
              <w:left w:val="nil"/>
              <w:bottom w:val="single" w:color="000000" w:sz="4" w:space="0"/>
              <w:right w:val="single" w:color="auto" w:sz="4" w:space="0"/>
            </w:tcBorders>
            <w:vAlign w:val="center"/>
          </w:tcPr>
          <w:p w14:paraId="2DDBB6EB">
            <w:pPr>
              <w:widowControl/>
              <w:jc w:val="center"/>
              <w:rPr>
                <w:rFonts w:ascii="宋体" w:hAnsi="宋体" w:cs="Arial"/>
                <w:kern w:val="0"/>
                <w:szCs w:val="21"/>
              </w:rPr>
            </w:pPr>
            <w:r>
              <w:rPr>
                <w:rFonts w:hint="eastAsia" w:ascii="宋体" w:hAnsi="宋体" w:cs="Arial"/>
                <w:kern w:val="0"/>
                <w:szCs w:val="21"/>
              </w:rPr>
              <w:t>统计系</w:t>
            </w:r>
          </w:p>
          <w:p w14:paraId="5BD1D3C2">
            <w:pPr>
              <w:widowControl/>
              <w:jc w:val="center"/>
              <w:rPr>
                <w:rFonts w:ascii="宋体" w:hAnsi="宋体" w:cs="Arial"/>
                <w:kern w:val="0"/>
                <w:szCs w:val="21"/>
              </w:rPr>
            </w:pPr>
            <w:r>
              <w:rPr>
                <w:rFonts w:hint="eastAsia" w:ascii="宋体" w:hAnsi="宋体" w:cs="Arial"/>
                <w:kern w:val="0"/>
                <w:szCs w:val="21"/>
              </w:rPr>
              <w:t>统计学</w:t>
            </w:r>
          </w:p>
        </w:tc>
        <w:tc>
          <w:tcPr>
            <w:tcW w:w="1135" w:type="dxa"/>
            <w:gridSpan w:val="5"/>
            <w:tcBorders>
              <w:top w:val="single" w:color="000000" w:sz="4" w:space="0"/>
              <w:left w:val="nil"/>
              <w:bottom w:val="single" w:color="000000" w:sz="4" w:space="0"/>
              <w:right w:val="single" w:color="auto" w:sz="4" w:space="0"/>
            </w:tcBorders>
            <w:vAlign w:val="center"/>
          </w:tcPr>
          <w:p w14:paraId="6B4D7128">
            <w:pPr>
              <w:widowControl/>
              <w:jc w:val="center"/>
              <w:rPr>
                <w:rFonts w:ascii="宋体" w:hAnsi="宋体" w:cs="Arial"/>
                <w:kern w:val="0"/>
                <w:szCs w:val="21"/>
              </w:rPr>
            </w:pPr>
            <w:r>
              <w:rPr>
                <w:rFonts w:hint="eastAsia" w:ascii="宋体" w:hAnsi="宋体" w:cs="Arial"/>
                <w:kern w:val="0"/>
                <w:szCs w:val="21"/>
              </w:rPr>
              <w:t>1</w:t>
            </w:r>
            <w:r>
              <w:rPr>
                <w:rFonts w:ascii="宋体" w:hAnsi="宋体" w:cs="Arial"/>
                <w:kern w:val="0"/>
                <w:szCs w:val="21"/>
              </w:rPr>
              <w:t>07</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579FCA1">
            <w:pPr>
              <w:widowControl/>
              <w:jc w:val="center"/>
              <w:rPr>
                <w:rFonts w:ascii="宋体" w:hAnsi="宋体" w:cs="Arial"/>
                <w:kern w:val="0"/>
                <w:szCs w:val="21"/>
              </w:rPr>
            </w:pPr>
            <w:r>
              <w:rPr>
                <w:rFonts w:hint="eastAsia" w:ascii="宋体" w:hAnsi="宋体" w:cs="Arial"/>
                <w:kern w:val="0"/>
                <w:szCs w:val="21"/>
              </w:rPr>
              <w:t>毕业</w:t>
            </w:r>
          </w:p>
        </w:tc>
        <w:tc>
          <w:tcPr>
            <w:tcW w:w="919" w:type="dxa"/>
            <w:gridSpan w:val="3"/>
            <w:tcBorders>
              <w:top w:val="single" w:color="000000" w:sz="4" w:space="0"/>
              <w:left w:val="nil"/>
              <w:bottom w:val="single" w:color="000000" w:sz="4" w:space="0"/>
              <w:right w:val="single" w:color="auto" w:sz="4" w:space="0"/>
            </w:tcBorders>
            <w:vAlign w:val="center"/>
          </w:tcPr>
          <w:p w14:paraId="5D659BA8">
            <w:pPr>
              <w:widowControl/>
              <w:jc w:val="center"/>
              <w:rPr>
                <w:rFonts w:ascii="宋体" w:hAnsi="宋体" w:cs="Arial"/>
                <w:kern w:val="0"/>
                <w:szCs w:val="21"/>
              </w:rPr>
            </w:pPr>
            <w:r>
              <w:rPr>
                <w:rFonts w:hint="eastAsia" w:ascii="宋体" w:hAnsi="宋体" w:cs="Arial"/>
                <w:kern w:val="0"/>
                <w:szCs w:val="21"/>
              </w:rPr>
              <w:t>国外</w:t>
            </w:r>
          </w:p>
        </w:tc>
        <w:tc>
          <w:tcPr>
            <w:tcW w:w="1133"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ascii="宋体" w:hAnsi="宋体" w:cs="Arial"/>
                <w:kern w:val="0"/>
                <w:szCs w:val="21"/>
              </w:rPr>
            </w:pPr>
            <w:r>
              <w:rPr>
                <w:rFonts w:hint="eastAsia" w:ascii="宋体" w:hAnsi="宋体" w:cs="Arial"/>
                <w:kern w:val="0"/>
                <w:szCs w:val="21"/>
              </w:rPr>
              <w:t>孙建国</w:t>
            </w:r>
          </w:p>
        </w:tc>
      </w:tr>
    </w:tbl>
    <w:p w14:paraId="4714A8C2"/>
    <w:tbl>
      <w:tblPr>
        <w:tblStyle w:val="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976"/>
        <w:gridCol w:w="2410"/>
        <w:gridCol w:w="1701"/>
      </w:tblGrid>
      <w:tr w14:paraId="6DC2BC46">
        <w:trPr>
          <w:trHeight w:val="558" w:hRule="atLeast"/>
        </w:trPr>
        <w:tc>
          <w:tcPr>
            <w:tcW w:w="9781" w:type="dxa"/>
            <w:gridSpan w:val="4"/>
            <w:vAlign w:val="center"/>
          </w:tcPr>
          <w:p w14:paraId="0A332C50">
            <w:pPr>
              <w:jc w:val="center"/>
              <w:rPr>
                <w:szCs w:val="21"/>
              </w:rPr>
            </w:pPr>
            <w:r>
              <w:rPr>
                <w:rFonts w:hint="eastAsia"/>
                <w:szCs w:val="21"/>
              </w:rPr>
              <w:t>工作经历</w:t>
            </w:r>
          </w:p>
        </w:tc>
      </w:tr>
      <w:tr w14:paraId="7ED8B0D7">
        <w:tc>
          <w:tcPr>
            <w:tcW w:w="2694" w:type="dxa"/>
            <w:vAlign w:val="center"/>
          </w:tcPr>
          <w:p w14:paraId="51586FF4">
            <w:pPr>
              <w:jc w:val="center"/>
              <w:rPr>
                <w:szCs w:val="21"/>
              </w:rPr>
            </w:pPr>
            <w:r>
              <w:rPr>
                <w:rFonts w:hint="eastAsia"/>
                <w:szCs w:val="21"/>
              </w:rPr>
              <w:t>起  止  时  间</w:t>
            </w:r>
          </w:p>
        </w:tc>
        <w:tc>
          <w:tcPr>
            <w:tcW w:w="2976" w:type="dxa"/>
            <w:vAlign w:val="center"/>
          </w:tcPr>
          <w:p w14:paraId="50496BFB">
            <w:pPr>
              <w:jc w:val="center"/>
              <w:rPr>
                <w:szCs w:val="21"/>
              </w:rPr>
            </w:pPr>
            <w:r>
              <w:rPr>
                <w:rFonts w:hint="eastAsia"/>
                <w:szCs w:val="21"/>
              </w:rPr>
              <w:t>单      位</w:t>
            </w:r>
          </w:p>
        </w:tc>
        <w:tc>
          <w:tcPr>
            <w:tcW w:w="2410" w:type="dxa"/>
            <w:vAlign w:val="center"/>
          </w:tcPr>
          <w:p w14:paraId="7A1EA724">
            <w:pPr>
              <w:jc w:val="center"/>
              <w:rPr>
                <w:szCs w:val="21"/>
              </w:rPr>
            </w:pPr>
            <w:r>
              <w:rPr>
                <w:rFonts w:hint="eastAsia"/>
                <w:szCs w:val="21"/>
              </w:rPr>
              <w:t>从 事 何 专 业</w:t>
            </w:r>
          </w:p>
          <w:p w14:paraId="2171A0F5">
            <w:pPr>
              <w:jc w:val="center"/>
              <w:rPr>
                <w:szCs w:val="21"/>
              </w:rPr>
            </w:pPr>
            <w:r>
              <w:rPr>
                <w:rFonts w:hint="eastAsia"/>
                <w:szCs w:val="21"/>
              </w:rPr>
              <w:t>技  术  工  作</w:t>
            </w:r>
          </w:p>
        </w:tc>
        <w:tc>
          <w:tcPr>
            <w:tcW w:w="1701" w:type="dxa"/>
            <w:vAlign w:val="center"/>
          </w:tcPr>
          <w:p w14:paraId="6C4312ED">
            <w:pPr>
              <w:jc w:val="center"/>
              <w:rPr>
                <w:szCs w:val="21"/>
              </w:rPr>
            </w:pPr>
            <w:r>
              <w:rPr>
                <w:rFonts w:hint="eastAsia"/>
                <w:szCs w:val="21"/>
              </w:rPr>
              <w:t>职      务</w:t>
            </w:r>
          </w:p>
        </w:tc>
      </w:tr>
      <w:tr w14:paraId="60C00635">
        <w:trPr>
          <w:trHeight w:val="591" w:hRule="atLeast"/>
        </w:trPr>
        <w:tc>
          <w:tcPr>
            <w:tcW w:w="2694" w:type="dxa"/>
            <w:vAlign w:val="center"/>
          </w:tcPr>
          <w:p w14:paraId="5C375F70">
            <w:pPr>
              <w:widowControl/>
              <w:jc w:val="center"/>
              <w:rPr>
                <w:rFonts w:ascii="宋体" w:hAnsi="宋体" w:cs="Arial"/>
                <w:kern w:val="0"/>
                <w:szCs w:val="21"/>
              </w:rPr>
            </w:pPr>
            <w:r>
              <w:rPr>
                <w:rFonts w:ascii="宋体" w:hAnsi="宋体" w:cs="Arial"/>
                <w:kern w:val="0"/>
                <w:szCs w:val="21"/>
              </w:rPr>
              <w:t>2011</w:t>
            </w:r>
            <w:r>
              <w:rPr>
                <w:rFonts w:hint="eastAsia" w:ascii="宋体" w:hAnsi="宋体" w:cs="Arial"/>
                <w:kern w:val="0"/>
                <w:szCs w:val="21"/>
              </w:rPr>
              <w:t>年5月—2</w:t>
            </w:r>
            <w:r>
              <w:rPr>
                <w:rFonts w:ascii="宋体" w:hAnsi="宋体" w:cs="Arial"/>
                <w:kern w:val="0"/>
                <w:szCs w:val="21"/>
              </w:rPr>
              <w:t>012</w:t>
            </w:r>
            <w:r>
              <w:rPr>
                <w:rFonts w:hint="eastAsia" w:ascii="宋体" w:hAnsi="宋体" w:cs="Arial"/>
                <w:kern w:val="0"/>
                <w:szCs w:val="21"/>
              </w:rPr>
              <w:t>年5 月</w:t>
            </w:r>
          </w:p>
        </w:tc>
        <w:tc>
          <w:tcPr>
            <w:tcW w:w="2976" w:type="dxa"/>
          </w:tcPr>
          <w:p w14:paraId="06B6440B">
            <w:pPr>
              <w:spacing w:line="480" w:lineRule="auto"/>
              <w:jc w:val="center"/>
              <w:rPr>
                <w:szCs w:val="21"/>
              </w:rPr>
            </w:pPr>
            <w:r>
              <w:rPr>
                <w:rFonts w:hint="eastAsia" w:ascii="宋体" w:hAnsi="宋体" w:cs="Arial"/>
                <w:kern w:val="0"/>
                <w:szCs w:val="21"/>
              </w:rPr>
              <w:t>美国</w:t>
            </w:r>
            <w:r>
              <w:rPr>
                <w:szCs w:val="21"/>
              </w:rPr>
              <w:t>耶鲁大学</w:t>
            </w:r>
          </w:p>
        </w:tc>
        <w:tc>
          <w:tcPr>
            <w:tcW w:w="2410" w:type="dxa"/>
          </w:tcPr>
          <w:p w14:paraId="2442C75B">
            <w:pPr>
              <w:spacing w:line="480" w:lineRule="auto"/>
              <w:jc w:val="center"/>
              <w:rPr>
                <w:szCs w:val="21"/>
              </w:rPr>
            </w:pPr>
            <w:r>
              <w:rPr>
                <w:szCs w:val="21"/>
              </w:rPr>
              <w:t>统计学</w:t>
            </w:r>
          </w:p>
        </w:tc>
        <w:tc>
          <w:tcPr>
            <w:tcW w:w="1701" w:type="dxa"/>
          </w:tcPr>
          <w:p w14:paraId="0E42F470">
            <w:pPr>
              <w:spacing w:line="480" w:lineRule="auto"/>
              <w:jc w:val="center"/>
              <w:rPr>
                <w:szCs w:val="21"/>
              </w:rPr>
            </w:pPr>
            <w:r>
              <w:rPr>
                <w:szCs w:val="21"/>
              </w:rPr>
              <w:t>博士后</w:t>
            </w:r>
          </w:p>
        </w:tc>
      </w:tr>
      <w:tr w14:paraId="44C92FB6">
        <w:trPr>
          <w:trHeight w:val="613" w:hRule="atLeast"/>
        </w:trPr>
        <w:tc>
          <w:tcPr>
            <w:tcW w:w="2694" w:type="dxa"/>
            <w:vAlign w:val="center"/>
          </w:tcPr>
          <w:p w14:paraId="13940AA4">
            <w:pPr>
              <w:widowControl/>
              <w:jc w:val="center"/>
              <w:rPr>
                <w:rFonts w:ascii="宋体" w:hAnsi="宋体" w:cs="Arial"/>
                <w:kern w:val="0"/>
                <w:szCs w:val="21"/>
              </w:rPr>
            </w:pPr>
            <w:r>
              <w:rPr>
                <w:rFonts w:ascii="宋体" w:hAnsi="宋体" w:cs="Arial"/>
                <w:kern w:val="0"/>
                <w:szCs w:val="21"/>
              </w:rPr>
              <w:t>2012</w:t>
            </w:r>
            <w:r>
              <w:rPr>
                <w:rFonts w:hint="eastAsia" w:ascii="宋体" w:hAnsi="宋体" w:cs="Arial"/>
                <w:kern w:val="0"/>
                <w:szCs w:val="21"/>
              </w:rPr>
              <w:t>年6月—2</w:t>
            </w:r>
            <w:r>
              <w:rPr>
                <w:rFonts w:ascii="宋体" w:hAnsi="宋体" w:cs="Arial"/>
                <w:kern w:val="0"/>
                <w:szCs w:val="21"/>
              </w:rPr>
              <w:t>020</w:t>
            </w:r>
            <w:r>
              <w:rPr>
                <w:rFonts w:hint="eastAsia" w:ascii="宋体" w:hAnsi="宋体" w:cs="Arial"/>
                <w:kern w:val="0"/>
                <w:szCs w:val="21"/>
              </w:rPr>
              <w:t>年</w:t>
            </w:r>
            <w:r>
              <w:rPr>
                <w:rFonts w:ascii="宋体" w:hAnsi="宋体" w:cs="Arial"/>
                <w:kern w:val="0"/>
                <w:szCs w:val="21"/>
              </w:rPr>
              <w:t>6</w:t>
            </w:r>
            <w:r>
              <w:rPr>
                <w:rFonts w:hint="eastAsia" w:ascii="宋体" w:hAnsi="宋体" w:cs="Arial"/>
                <w:kern w:val="0"/>
                <w:szCs w:val="21"/>
              </w:rPr>
              <w:t>月</w:t>
            </w:r>
          </w:p>
        </w:tc>
        <w:tc>
          <w:tcPr>
            <w:tcW w:w="2976" w:type="dxa"/>
          </w:tcPr>
          <w:p w14:paraId="413F8480">
            <w:pPr>
              <w:spacing w:line="480" w:lineRule="auto"/>
              <w:jc w:val="center"/>
              <w:rPr>
                <w:szCs w:val="21"/>
              </w:rPr>
            </w:pPr>
            <w:r>
              <w:rPr>
                <w:rFonts w:hint="eastAsia"/>
                <w:szCs w:val="21"/>
              </w:rPr>
              <w:t>海南师范大学</w:t>
            </w:r>
          </w:p>
        </w:tc>
        <w:tc>
          <w:tcPr>
            <w:tcW w:w="2410" w:type="dxa"/>
          </w:tcPr>
          <w:p w14:paraId="455A4BD8">
            <w:pPr>
              <w:spacing w:line="480" w:lineRule="auto"/>
              <w:jc w:val="center"/>
              <w:rPr>
                <w:szCs w:val="21"/>
              </w:rPr>
            </w:pPr>
            <w:r>
              <w:rPr>
                <w:szCs w:val="21"/>
              </w:rPr>
              <w:t>统计学</w:t>
            </w:r>
          </w:p>
        </w:tc>
        <w:tc>
          <w:tcPr>
            <w:tcW w:w="1701" w:type="dxa"/>
          </w:tcPr>
          <w:p w14:paraId="62330B85">
            <w:pPr>
              <w:spacing w:line="480" w:lineRule="auto"/>
              <w:jc w:val="center"/>
              <w:rPr>
                <w:szCs w:val="21"/>
              </w:rPr>
            </w:pPr>
            <w:r>
              <w:rPr>
                <w:szCs w:val="21"/>
              </w:rPr>
              <w:t>讲师</w:t>
            </w:r>
          </w:p>
        </w:tc>
      </w:tr>
      <w:tr w14:paraId="0B3B42D7">
        <w:trPr>
          <w:trHeight w:val="621" w:hRule="atLeast"/>
        </w:trPr>
        <w:tc>
          <w:tcPr>
            <w:tcW w:w="2694" w:type="dxa"/>
            <w:vAlign w:val="center"/>
          </w:tcPr>
          <w:p w14:paraId="20DC23A5">
            <w:pPr>
              <w:widowControl/>
              <w:rPr>
                <w:rFonts w:ascii="宋体" w:hAnsi="宋体" w:cs="Arial"/>
                <w:kern w:val="0"/>
                <w:szCs w:val="21"/>
              </w:rPr>
            </w:pPr>
            <w:r>
              <w:rPr>
                <w:rFonts w:ascii="宋体" w:hAnsi="宋体" w:cs="Arial"/>
                <w:kern w:val="0"/>
                <w:szCs w:val="21"/>
              </w:rPr>
              <w:t>2020</w:t>
            </w:r>
            <w:r>
              <w:rPr>
                <w:rFonts w:hint="eastAsia" w:ascii="宋体" w:hAnsi="宋体" w:cs="Arial"/>
                <w:kern w:val="0"/>
                <w:szCs w:val="21"/>
              </w:rPr>
              <w:t>年</w:t>
            </w:r>
            <w:r>
              <w:rPr>
                <w:rFonts w:ascii="宋体" w:hAnsi="宋体" w:cs="Arial"/>
                <w:kern w:val="0"/>
                <w:szCs w:val="21"/>
              </w:rPr>
              <w:t>7</w:t>
            </w:r>
            <w:r>
              <w:rPr>
                <w:rFonts w:hint="eastAsia" w:ascii="宋体" w:hAnsi="宋体" w:cs="Arial"/>
                <w:kern w:val="0"/>
                <w:szCs w:val="21"/>
              </w:rPr>
              <w:t>月—现在</w:t>
            </w:r>
          </w:p>
        </w:tc>
        <w:tc>
          <w:tcPr>
            <w:tcW w:w="2976" w:type="dxa"/>
          </w:tcPr>
          <w:p w14:paraId="635C2E79">
            <w:pPr>
              <w:spacing w:line="480" w:lineRule="auto"/>
              <w:jc w:val="center"/>
              <w:rPr>
                <w:szCs w:val="21"/>
              </w:rPr>
            </w:pPr>
            <w:r>
              <w:rPr>
                <w:rFonts w:hint="eastAsia"/>
                <w:szCs w:val="21"/>
              </w:rPr>
              <w:t>海南师范大学</w:t>
            </w:r>
          </w:p>
        </w:tc>
        <w:tc>
          <w:tcPr>
            <w:tcW w:w="2410" w:type="dxa"/>
          </w:tcPr>
          <w:p w14:paraId="666B2669">
            <w:pPr>
              <w:spacing w:line="480" w:lineRule="auto"/>
              <w:jc w:val="center"/>
              <w:rPr>
                <w:szCs w:val="21"/>
              </w:rPr>
            </w:pPr>
            <w:r>
              <w:rPr>
                <w:szCs w:val="21"/>
              </w:rPr>
              <w:t>统计学</w:t>
            </w:r>
          </w:p>
        </w:tc>
        <w:tc>
          <w:tcPr>
            <w:tcW w:w="1701" w:type="dxa"/>
          </w:tcPr>
          <w:p w14:paraId="1517AC0F">
            <w:pPr>
              <w:spacing w:line="480" w:lineRule="auto"/>
              <w:jc w:val="center"/>
              <w:rPr>
                <w:szCs w:val="21"/>
              </w:rPr>
            </w:pPr>
            <w:r>
              <w:rPr>
                <w:szCs w:val="21"/>
              </w:rPr>
              <w:t>副教授</w:t>
            </w:r>
          </w:p>
        </w:tc>
      </w:tr>
    </w:tbl>
    <w:p w14:paraId="6F28E07E"/>
    <w:tbl>
      <w:tblPr>
        <w:tblStyle w:val="5"/>
        <w:tblW w:w="9782" w:type="dxa"/>
        <w:tblInd w:w="108" w:type="dxa"/>
        <w:tblLayout w:type="fixed"/>
        <w:tblCellMar>
          <w:top w:w="0" w:type="dxa"/>
          <w:left w:w="108" w:type="dxa"/>
          <w:bottom w:w="0" w:type="dxa"/>
          <w:right w:w="108" w:type="dxa"/>
        </w:tblCellMar>
      </w:tblPr>
      <w:tblGrid>
        <w:gridCol w:w="1418"/>
        <w:gridCol w:w="142"/>
        <w:gridCol w:w="850"/>
        <w:gridCol w:w="1059"/>
        <w:gridCol w:w="75"/>
        <w:gridCol w:w="2693"/>
        <w:gridCol w:w="709"/>
        <w:gridCol w:w="539"/>
        <w:gridCol w:w="879"/>
        <w:gridCol w:w="850"/>
        <w:gridCol w:w="568"/>
      </w:tblGrid>
      <w:tr w14:paraId="1502E133">
        <w:trPr>
          <w:trHeight w:val="465" w:hRule="atLeast"/>
        </w:trPr>
        <w:tc>
          <w:tcPr>
            <w:tcW w:w="9782" w:type="dxa"/>
            <w:gridSpan w:val="11"/>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kern w:val="0"/>
                <w:szCs w:val="21"/>
              </w:rPr>
            </w:pPr>
            <w:r>
              <w:rPr>
                <w:rFonts w:hint="eastAsia" w:ascii="宋体" w:hAnsi="宋体" w:cs="Arial"/>
                <w:kern w:val="0"/>
                <w:szCs w:val="21"/>
              </w:rPr>
              <w:t>基本条件</w:t>
            </w:r>
          </w:p>
        </w:tc>
      </w:tr>
      <w:tr w14:paraId="46E567E2">
        <w:trPr>
          <w:trHeight w:val="1482" w:hRule="atLeast"/>
        </w:trPr>
        <w:tc>
          <w:tcPr>
            <w:tcW w:w="2410" w:type="dxa"/>
            <w:gridSpan w:val="3"/>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kern w:val="0"/>
                <w:szCs w:val="21"/>
              </w:rPr>
            </w:pPr>
            <w:r>
              <w:rPr>
                <w:rFonts w:hint="eastAsia" w:ascii="宋体" w:hAnsi="宋体" w:cs="Arial"/>
                <w:kern w:val="0"/>
                <w:szCs w:val="21"/>
              </w:rPr>
              <w:t>思想品德鉴定及</w:t>
            </w:r>
          </w:p>
          <w:p w14:paraId="37F4B31B">
            <w:pPr>
              <w:jc w:val="center"/>
              <w:rPr>
                <w:rFonts w:ascii="宋体" w:hAnsi="宋体" w:cs="Arial"/>
                <w:kern w:val="0"/>
                <w:szCs w:val="21"/>
              </w:rPr>
            </w:pPr>
            <w:r>
              <w:rPr>
                <w:rFonts w:hint="eastAsia" w:ascii="宋体" w:hAnsi="宋体" w:cs="Arial"/>
                <w:kern w:val="0"/>
                <w:szCs w:val="21"/>
              </w:rPr>
              <w:t>师德师风表现</w:t>
            </w:r>
          </w:p>
        </w:tc>
        <w:tc>
          <w:tcPr>
            <w:tcW w:w="7372" w:type="dxa"/>
            <w:gridSpan w:val="8"/>
            <w:tcBorders>
              <w:top w:val="single" w:color="auto" w:sz="4" w:space="0"/>
              <w:left w:val="nil"/>
              <w:bottom w:val="single" w:color="000000" w:sz="4" w:space="0"/>
              <w:right w:val="single" w:color="000000" w:sz="4" w:space="0"/>
            </w:tcBorders>
            <w:vAlign w:val="center"/>
          </w:tcPr>
          <w:p w14:paraId="71EC5FF9">
            <w:pPr>
              <w:widowControl/>
              <w:ind w:firstLine="420" w:firstLineChars="200"/>
              <w:jc w:val="left"/>
              <w:rPr>
                <w:rFonts w:hint="eastAsia" w:ascii="宋体" w:hAnsi="宋体" w:cs="Arial"/>
                <w:kern w:val="0"/>
                <w:szCs w:val="21"/>
                <w:lang w:val="en-US" w:eastAsia="zh-CN"/>
              </w:rPr>
            </w:pPr>
          </w:p>
          <w:p w14:paraId="5BE2D20A">
            <w:pPr>
              <w:widowControl/>
              <w:ind w:firstLine="420" w:firstLineChars="200"/>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李霓同志拥护中国共产党的领导，热爱祖国，热爱人民，遵守法律法规，热爱高等教育事业，积极贯彻国家的教育方针和政策。积极参加学院的集体活动和学科建设，具有高度的责任心、强烈的使命感和良好的职业道德，以人才培养、科学研究、社会服务和文化传承创新为己任。恪尽职守，甘于奉献，坚持以学生为本，关爱学生，注重教书育人的思想观念。教风端正，治学严谨，诚实守信，师德师风高尚。</w:t>
            </w:r>
          </w:p>
          <w:p w14:paraId="4733267B">
            <w:pPr>
              <w:widowControl/>
              <w:jc w:val="left"/>
              <w:rPr>
                <w:rFonts w:ascii="宋体" w:hAnsi="宋体" w:cs="Arial"/>
                <w:kern w:val="0"/>
                <w:szCs w:val="21"/>
              </w:rPr>
            </w:pPr>
          </w:p>
          <w:p w14:paraId="31112968">
            <w:pPr>
              <w:ind w:firstLine="1050" w:firstLineChars="500"/>
              <w:jc w:val="left"/>
              <w:rPr>
                <w:rFonts w:hint="eastAsia" w:ascii="宋体" w:hAnsi="宋体" w:cs="Arial"/>
                <w:kern w:val="0"/>
                <w:szCs w:val="21"/>
              </w:rPr>
            </w:pPr>
            <w:r>
              <w:rPr>
                <w:rFonts w:hint="eastAsia" w:ascii="宋体" w:hAnsi="宋体" w:cs="Arial"/>
                <w:kern w:val="0"/>
                <w:szCs w:val="21"/>
              </w:rPr>
              <w:t>分党委书记签名（盖章）：                     年   月   日</w:t>
            </w:r>
          </w:p>
          <w:p w14:paraId="386BC5F0">
            <w:pPr>
              <w:ind w:firstLine="1050" w:firstLineChars="500"/>
              <w:jc w:val="left"/>
              <w:rPr>
                <w:rFonts w:hint="eastAsia" w:ascii="宋体" w:hAnsi="宋体" w:cs="Arial"/>
                <w:kern w:val="0"/>
                <w:szCs w:val="21"/>
              </w:rPr>
            </w:pPr>
          </w:p>
        </w:tc>
      </w:tr>
      <w:tr w14:paraId="31CDAADB">
        <w:trPr>
          <w:trHeight w:val="645" w:hRule="atLeast"/>
        </w:trPr>
        <w:tc>
          <w:tcPr>
            <w:tcW w:w="2410" w:type="dxa"/>
            <w:gridSpan w:val="3"/>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kern w:val="0"/>
                <w:sz w:val="20"/>
                <w:szCs w:val="21"/>
              </w:rPr>
              <w:t>高级职称至少填五年）</w:t>
            </w:r>
          </w:p>
        </w:tc>
        <w:tc>
          <w:tcPr>
            <w:tcW w:w="7372" w:type="dxa"/>
            <w:gridSpan w:val="8"/>
            <w:tcBorders>
              <w:top w:val="single" w:color="000000" w:sz="4" w:space="0"/>
              <w:left w:val="nil"/>
              <w:bottom w:val="single" w:color="auto" w:sz="4" w:space="0"/>
              <w:right w:val="single" w:color="000000" w:sz="4" w:space="0"/>
            </w:tcBorders>
            <w:vAlign w:val="center"/>
          </w:tcPr>
          <w:p w14:paraId="6B8E0CA6">
            <w:pPr>
              <w:widowControl/>
              <w:rPr>
                <w:rFonts w:ascii="宋体" w:hAnsi="宋体" w:cs="Arial"/>
                <w:kern w:val="0"/>
                <w:szCs w:val="21"/>
              </w:rPr>
            </w:pPr>
            <w:r>
              <w:rPr>
                <w:rFonts w:hint="eastAsia" w:ascii="宋体" w:hAnsi="宋体" w:cs="Arial"/>
                <w:kern w:val="0"/>
                <w:szCs w:val="21"/>
              </w:rPr>
              <w:t>2</w:t>
            </w:r>
            <w:r>
              <w:rPr>
                <w:rFonts w:ascii="宋体" w:hAnsi="宋体" w:cs="Arial"/>
                <w:kern w:val="0"/>
                <w:szCs w:val="21"/>
              </w:rPr>
              <w:t>017年合格</w:t>
            </w:r>
            <w:r>
              <w:rPr>
                <w:rFonts w:hint="eastAsia" w:ascii="宋体" w:hAnsi="宋体" w:cs="Arial"/>
                <w:kern w:val="0"/>
                <w:szCs w:val="21"/>
              </w:rPr>
              <w:t xml:space="preserve"> </w:t>
            </w:r>
            <w:r>
              <w:rPr>
                <w:rFonts w:ascii="宋体" w:hAnsi="宋体" w:cs="Arial"/>
                <w:kern w:val="0"/>
                <w:szCs w:val="21"/>
              </w:rPr>
              <w:t>2018年优秀</w:t>
            </w:r>
            <w:r>
              <w:rPr>
                <w:rFonts w:hint="eastAsia" w:ascii="宋体" w:hAnsi="宋体" w:cs="Arial"/>
                <w:kern w:val="0"/>
                <w:szCs w:val="21"/>
              </w:rPr>
              <w:t xml:space="preserve"> </w:t>
            </w:r>
            <w:r>
              <w:rPr>
                <w:rFonts w:ascii="宋体" w:hAnsi="宋体" w:cs="Arial"/>
                <w:kern w:val="0"/>
                <w:szCs w:val="21"/>
              </w:rPr>
              <w:t>2019年合格</w:t>
            </w:r>
            <w:r>
              <w:rPr>
                <w:rFonts w:hint="eastAsia" w:ascii="宋体" w:hAnsi="宋体" w:cs="Arial"/>
                <w:kern w:val="0"/>
                <w:szCs w:val="21"/>
              </w:rPr>
              <w:t xml:space="preserve"> </w:t>
            </w:r>
            <w:r>
              <w:rPr>
                <w:rFonts w:ascii="宋体" w:hAnsi="宋体" w:cs="Arial"/>
                <w:kern w:val="0"/>
                <w:szCs w:val="21"/>
              </w:rPr>
              <w:t>2020年合格</w:t>
            </w:r>
            <w:r>
              <w:rPr>
                <w:rFonts w:hint="eastAsia" w:ascii="宋体" w:hAnsi="宋体" w:cs="Arial"/>
                <w:kern w:val="0"/>
                <w:szCs w:val="21"/>
              </w:rPr>
              <w:t xml:space="preserve"> </w:t>
            </w:r>
          </w:p>
          <w:p w14:paraId="6C4117AD">
            <w:pPr>
              <w:widowControl/>
              <w:rPr>
                <w:rFonts w:ascii="宋体" w:hAnsi="宋体" w:cs="Arial"/>
                <w:kern w:val="0"/>
                <w:szCs w:val="21"/>
              </w:rPr>
            </w:pPr>
            <w:r>
              <w:rPr>
                <w:rFonts w:ascii="宋体" w:hAnsi="宋体" w:cs="Arial"/>
                <w:kern w:val="0"/>
                <w:szCs w:val="21"/>
              </w:rPr>
              <w:t>2021年合格</w:t>
            </w:r>
            <w:r>
              <w:rPr>
                <w:rFonts w:hint="eastAsia" w:ascii="宋体" w:hAnsi="宋体" w:cs="Arial"/>
                <w:kern w:val="0"/>
                <w:szCs w:val="21"/>
              </w:rPr>
              <w:t xml:space="preserve"> </w:t>
            </w:r>
            <w:r>
              <w:rPr>
                <w:rFonts w:ascii="宋体" w:hAnsi="宋体" w:cs="Arial"/>
                <w:kern w:val="0"/>
                <w:szCs w:val="21"/>
              </w:rPr>
              <w:t>2022年优秀</w:t>
            </w:r>
            <w:r>
              <w:rPr>
                <w:rFonts w:hint="eastAsia" w:ascii="宋体" w:hAnsi="宋体" w:cs="Arial"/>
                <w:kern w:val="0"/>
                <w:szCs w:val="21"/>
              </w:rPr>
              <w:t xml:space="preserve"> 2</w:t>
            </w:r>
            <w:r>
              <w:rPr>
                <w:rFonts w:ascii="宋体" w:hAnsi="宋体" w:cs="Arial"/>
                <w:kern w:val="0"/>
                <w:szCs w:val="21"/>
              </w:rPr>
              <w:t>023年合格</w:t>
            </w:r>
            <w:r>
              <w:rPr>
                <w:rFonts w:hint="eastAsia" w:ascii="宋体" w:hAnsi="宋体" w:cs="Arial"/>
                <w:kern w:val="0"/>
                <w:szCs w:val="21"/>
              </w:rPr>
              <w:t xml:space="preserve"> </w:t>
            </w:r>
            <w:r>
              <w:rPr>
                <w:rFonts w:ascii="宋体" w:hAnsi="宋体" w:cs="Arial"/>
                <w:kern w:val="0"/>
                <w:szCs w:val="21"/>
              </w:rPr>
              <w:t>2024年优秀</w:t>
            </w:r>
          </w:p>
        </w:tc>
      </w:tr>
      <w:tr w14:paraId="019B4C35">
        <w:trPr>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000000" w:themeColor="text1"/>
                <w:kern w:val="0"/>
                <w:szCs w:val="21"/>
              </w:rPr>
            </w:pPr>
            <w:r>
              <w:rPr>
                <w:rFonts w:hint="eastAsia" w:ascii="宋体" w:hAnsi="宋体" w:cs="Arial"/>
                <w:color w:val="000000" w:themeColor="text1"/>
                <w:kern w:val="0"/>
                <w:szCs w:val="21"/>
              </w:rPr>
              <w:t>近五年师德考核结论</w:t>
            </w:r>
          </w:p>
        </w:tc>
        <w:tc>
          <w:tcPr>
            <w:tcW w:w="7372" w:type="dxa"/>
            <w:gridSpan w:val="8"/>
            <w:tcBorders>
              <w:top w:val="single" w:color="auto" w:sz="4" w:space="0"/>
              <w:left w:val="nil"/>
              <w:bottom w:val="single" w:color="auto" w:sz="4" w:space="0"/>
              <w:right w:val="single" w:color="000000" w:sz="4" w:space="0"/>
            </w:tcBorders>
            <w:vAlign w:val="center"/>
          </w:tcPr>
          <w:p w14:paraId="49A5F59C">
            <w:pPr>
              <w:rPr>
                <w:rFonts w:cs="Arial" w:asciiTheme="minorEastAsia" w:hAnsiTheme="minorEastAsia"/>
                <w:kern w:val="0"/>
                <w:szCs w:val="21"/>
              </w:rPr>
            </w:pPr>
            <w:r>
              <w:rPr>
                <w:rFonts w:cs="Arial" w:asciiTheme="minorEastAsia" w:hAnsiTheme="minorEastAsia"/>
                <w:kern w:val="0"/>
                <w:szCs w:val="21"/>
              </w:rPr>
              <w:t>2020年合格</w:t>
            </w:r>
            <w:r>
              <w:rPr>
                <w:rFonts w:hint="eastAsia" w:cs="Arial" w:asciiTheme="minorEastAsia" w:hAnsiTheme="minorEastAsia"/>
                <w:kern w:val="0"/>
                <w:szCs w:val="21"/>
              </w:rPr>
              <w:t xml:space="preserve"> </w:t>
            </w:r>
            <w:r>
              <w:rPr>
                <w:rFonts w:cs="Arial" w:asciiTheme="minorEastAsia" w:hAnsiTheme="minorEastAsia"/>
                <w:kern w:val="0"/>
                <w:szCs w:val="21"/>
              </w:rPr>
              <w:t>2021年合格</w:t>
            </w:r>
            <w:r>
              <w:rPr>
                <w:rFonts w:hint="eastAsia" w:cs="Arial" w:asciiTheme="minorEastAsia" w:hAnsiTheme="minorEastAsia"/>
                <w:kern w:val="0"/>
                <w:szCs w:val="21"/>
              </w:rPr>
              <w:t xml:space="preserve"> </w:t>
            </w:r>
            <w:r>
              <w:rPr>
                <w:rFonts w:cs="Arial" w:asciiTheme="minorEastAsia" w:hAnsiTheme="minorEastAsia"/>
                <w:kern w:val="0"/>
                <w:szCs w:val="21"/>
              </w:rPr>
              <w:t>2022年合格</w:t>
            </w:r>
            <w:r>
              <w:rPr>
                <w:rFonts w:hint="eastAsia" w:cs="Arial" w:asciiTheme="minorEastAsia" w:hAnsiTheme="minorEastAsia"/>
                <w:kern w:val="0"/>
                <w:szCs w:val="21"/>
              </w:rPr>
              <w:t xml:space="preserve"> </w:t>
            </w:r>
            <w:r>
              <w:rPr>
                <w:rFonts w:cs="Arial" w:asciiTheme="minorEastAsia" w:hAnsiTheme="minorEastAsia"/>
                <w:kern w:val="0"/>
                <w:szCs w:val="21"/>
              </w:rPr>
              <w:t>2023年优秀</w:t>
            </w:r>
            <w:r>
              <w:rPr>
                <w:rFonts w:hint="eastAsia" w:cs="Arial" w:asciiTheme="minorEastAsia" w:hAnsiTheme="minorEastAsia"/>
                <w:kern w:val="0"/>
                <w:szCs w:val="21"/>
              </w:rPr>
              <w:t xml:space="preserve"> </w:t>
            </w:r>
            <w:r>
              <w:rPr>
                <w:rFonts w:cs="Arial" w:asciiTheme="minorEastAsia" w:hAnsiTheme="minorEastAsia"/>
                <w:kern w:val="0"/>
                <w:szCs w:val="21"/>
              </w:rPr>
              <w:t>2024年合格</w:t>
            </w:r>
          </w:p>
        </w:tc>
      </w:tr>
      <w:tr w14:paraId="5C2BB026">
        <w:trPr>
          <w:trHeight w:val="1094"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2" w:type="dxa"/>
            <w:gridSpan w:val="8"/>
            <w:tcBorders>
              <w:top w:val="single" w:color="auto" w:sz="4" w:space="0"/>
              <w:left w:val="nil"/>
              <w:bottom w:val="single" w:color="auto" w:sz="4" w:space="0"/>
              <w:right w:val="single" w:color="000000" w:sz="4" w:space="0"/>
            </w:tcBorders>
            <w:vAlign w:val="center"/>
          </w:tcPr>
          <w:p w14:paraId="64FD5EFC">
            <w:pPr>
              <w:jc w:val="left"/>
              <w:rPr>
                <w:rFonts w:cs="Arial" w:asciiTheme="minorEastAsia" w:hAnsiTheme="minorEastAsia"/>
                <w:kern w:val="0"/>
                <w:szCs w:val="21"/>
              </w:rPr>
            </w:pPr>
          </w:p>
        </w:tc>
      </w:tr>
      <w:tr w14:paraId="2585FEAC">
        <w:trPr>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kern w:val="0"/>
                <w:szCs w:val="21"/>
              </w:rPr>
            </w:pPr>
            <w:r>
              <w:rPr>
                <w:rFonts w:hint="eastAsia" w:cs="Arial" w:asciiTheme="minorEastAsia" w:hAnsiTheme="minorEastAsia"/>
                <w:kern w:val="0"/>
                <w:szCs w:val="21"/>
              </w:rPr>
              <w:sym w:font="Wingdings 2" w:char="F052"/>
            </w:r>
            <w:r>
              <w:rPr>
                <w:rFonts w:hint="eastAsia" w:cs="Arial" w:asciiTheme="minorEastAsia" w:hAnsiTheme="minorEastAsia"/>
                <w:kern w:val="0"/>
                <w:szCs w:val="21"/>
              </w:rPr>
              <w:t>否</w:t>
            </w:r>
          </w:p>
        </w:tc>
        <w:tc>
          <w:tcPr>
            <w:tcW w:w="6313"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rPr>
          <w:trHeight w:val="474" w:hRule="atLeast"/>
        </w:trPr>
        <w:tc>
          <w:tcPr>
            <w:tcW w:w="2410" w:type="dxa"/>
            <w:gridSpan w:val="3"/>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2" w:type="dxa"/>
            <w:gridSpan w:val="8"/>
            <w:tcBorders>
              <w:top w:val="single" w:color="auto" w:sz="4" w:space="0"/>
              <w:left w:val="nil"/>
              <w:bottom w:val="single" w:color="auto" w:sz="4" w:space="0"/>
              <w:right w:val="single" w:color="auto" w:sz="4" w:space="0"/>
            </w:tcBorders>
            <w:vAlign w:val="center"/>
          </w:tcPr>
          <w:p w14:paraId="0C8AC216">
            <w:pPr>
              <w:widowControl/>
              <w:jc w:val="center"/>
              <w:rPr>
                <w:rFonts w:ascii="宋体" w:hAnsi="宋体" w:cs="Arial"/>
                <w:kern w:val="0"/>
                <w:szCs w:val="21"/>
              </w:rPr>
            </w:pPr>
            <w:r>
              <w:rPr>
                <w:rFonts w:ascii="宋体" w:hAnsi="宋体" w:cs="Arial"/>
                <w:kern w:val="0"/>
                <w:szCs w:val="21"/>
              </w:rPr>
              <w:t>2018-2022年担任</w:t>
            </w:r>
            <w:r>
              <w:rPr>
                <w:rFonts w:hint="eastAsia" w:ascii="宋体" w:hAnsi="宋体" w:cs="Arial"/>
                <w:kern w:val="0"/>
                <w:szCs w:val="21"/>
              </w:rPr>
              <w:t>“2</w:t>
            </w:r>
            <w:r>
              <w:rPr>
                <w:rFonts w:ascii="宋体" w:hAnsi="宋体" w:cs="Arial"/>
                <w:kern w:val="0"/>
                <w:szCs w:val="21"/>
              </w:rPr>
              <w:t>018级统计</w:t>
            </w:r>
            <w:r>
              <w:rPr>
                <w:rFonts w:hint="eastAsia" w:ascii="宋体" w:hAnsi="宋体" w:cs="Arial"/>
                <w:kern w:val="0"/>
                <w:szCs w:val="21"/>
              </w:rPr>
              <w:t>本科班”</w:t>
            </w:r>
            <w:r>
              <w:rPr>
                <w:rFonts w:ascii="宋体" w:hAnsi="宋体" w:cs="Arial"/>
                <w:kern w:val="0"/>
                <w:szCs w:val="21"/>
              </w:rPr>
              <w:t>班主任</w:t>
            </w:r>
          </w:p>
        </w:tc>
      </w:tr>
      <w:tr w14:paraId="23DC5AB2">
        <w:trPr>
          <w:trHeight w:val="415" w:hRule="atLeast"/>
        </w:trPr>
        <w:tc>
          <w:tcPr>
            <w:tcW w:w="9782" w:type="dxa"/>
            <w:gridSpan w:val="11"/>
            <w:tcBorders>
              <w:top w:val="single" w:color="auto" w:sz="4" w:space="0"/>
              <w:left w:val="single" w:color="auto" w:sz="4" w:space="0"/>
              <w:right w:val="single" w:color="auto" w:sz="4" w:space="0"/>
            </w:tcBorders>
            <w:vAlign w:val="center"/>
          </w:tcPr>
          <w:p w14:paraId="4C35CEB7">
            <w:pPr>
              <w:spacing w:line="300" w:lineRule="exact"/>
              <w:jc w:val="center"/>
              <w:rPr>
                <w:rFonts w:asciiTheme="minorEastAsia" w:hAnsiTheme="minorEastAsia" w:cstheme="minorEastAsia"/>
                <w:b/>
                <w:szCs w:val="21"/>
              </w:rPr>
            </w:pPr>
            <w:r>
              <w:rPr>
                <w:rFonts w:hint="eastAsia" w:asciiTheme="minorEastAsia" w:hAnsiTheme="minorEastAsia" w:cstheme="minorEastAsia"/>
                <w:b/>
                <w:szCs w:val="21"/>
              </w:rPr>
              <w:t>任现职以来的教学业绩情况</w:t>
            </w:r>
          </w:p>
        </w:tc>
      </w:tr>
      <w:tr w14:paraId="4E173C67">
        <w:trPr>
          <w:trHeight w:val="2025" w:hRule="atLeast"/>
        </w:trPr>
        <w:tc>
          <w:tcPr>
            <w:tcW w:w="1560" w:type="dxa"/>
            <w:gridSpan w:val="2"/>
            <w:tcBorders>
              <w:top w:val="single" w:color="auto" w:sz="4" w:space="0"/>
              <w:left w:val="single" w:color="auto" w:sz="4" w:space="0"/>
              <w:right w:val="single" w:color="auto" w:sz="4" w:space="0"/>
            </w:tcBorders>
            <w:vAlign w:val="center"/>
          </w:tcPr>
          <w:p w14:paraId="5DC9AF69">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教学方面条件</w:t>
            </w:r>
          </w:p>
        </w:tc>
        <w:tc>
          <w:tcPr>
            <w:tcW w:w="8222" w:type="dxa"/>
            <w:gridSpan w:val="9"/>
            <w:tcBorders>
              <w:top w:val="single" w:color="auto" w:sz="4" w:space="0"/>
              <w:left w:val="single" w:color="auto" w:sz="4" w:space="0"/>
              <w:right w:val="single" w:color="auto" w:sz="4" w:space="0"/>
            </w:tcBorders>
            <w:vAlign w:val="center"/>
          </w:tcPr>
          <w:p w14:paraId="1F4481B1">
            <w:pPr>
              <w:spacing w:line="300" w:lineRule="exact"/>
              <w:jc w:val="left"/>
              <w:rPr>
                <w:rFonts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1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①</w:t>
            </w:r>
            <w:r>
              <w:rPr>
                <w:rFonts w:hint="eastAsia" w:asciiTheme="minorEastAsia" w:hAnsiTheme="minorEastAsia" w:cstheme="minorEastAsia"/>
                <w:szCs w:val="21"/>
              </w:rPr>
              <w:fldChar w:fldCharType="end"/>
            </w:r>
            <w:r>
              <w:rPr>
                <w:rFonts w:hint="eastAsia" w:asciiTheme="minorEastAsia" w:hAnsiTheme="minorEastAsia" w:cstheme="minorEastAsia"/>
                <w:szCs w:val="21"/>
              </w:rPr>
              <w:t>任现职以来，承担课堂教学工作量共计</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 xml:space="preserve">3172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352.4</w:t>
            </w:r>
            <w:r>
              <w:rPr>
                <w:rFonts w:hint="eastAsia" w:asciiTheme="minorEastAsia" w:hAnsiTheme="minorEastAsia" w:cstheme="minorEastAsia"/>
                <w:szCs w:val="21"/>
              </w:rPr>
              <w:t>学时，其中本科生课堂教学工作量共计</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 xml:space="preserve">2412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 xml:space="preserve">268 </w:t>
            </w:r>
            <w:r>
              <w:rPr>
                <w:rFonts w:hint="eastAsia" w:asciiTheme="minorEastAsia" w:hAnsiTheme="minorEastAsia" w:cstheme="minorEastAsia"/>
                <w:szCs w:val="21"/>
              </w:rPr>
              <w:t>学时，其中实践类共计</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学时。</w:t>
            </w:r>
          </w:p>
          <w:p w14:paraId="77CBC39D">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2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②</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任现职以来教学评估达到“合格”以上占</w:t>
            </w:r>
            <w:r>
              <w:rPr>
                <w:rFonts w:hint="eastAsia" w:asciiTheme="minorEastAsia" w:hAnsiTheme="minorEastAsia" w:cstheme="minorEastAsia"/>
                <w:kern w:val="0"/>
                <w:szCs w:val="21"/>
                <w:u w:val="single"/>
              </w:rPr>
              <w:t xml:space="preserve">  </w:t>
            </w:r>
            <w:r>
              <w:rPr>
                <w:rFonts w:asciiTheme="minorEastAsia" w:hAnsiTheme="minorEastAsia" w:cstheme="minorEastAsia"/>
                <w:kern w:val="0"/>
                <w:szCs w:val="21"/>
                <w:u w:val="single"/>
              </w:rPr>
              <w:t>100</w:t>
            </w:r>
            <w:r>
              <w:rPr>
                <w:rFonts w:hint="eastAsia" w:asciiTheme="minorEastAsia" w:hAnsiTheme="minorEastAsia" w:cstheme="minorEastAsia"/>
                <w:kern w:val="0"/>
                <w:szCs w:val="21"/>
                <w:u w:val="single"/>
              </w:rPr>
              <w:t xml:space="preserve">% </w:t>
            </w:r>
            <w:r>
              <w:rPr>
                <w:rFonts w:hint="eastAsia" w:asciiTheme="minorEastAsia" w:hAnsiTheme="minorEastAsia" w:cstheme="minorEastAsia"/>
                <w:szCs w:val="21"/>
              </w:rPr>
              <w:t>。</w:t>
            </w:r>
          </w:p>
          <w:p w14:paraId="6237BCB2">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3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③</w:t>
            </w:r>
            <w:r>
              <w:rPr>
                <w:rFonts w:hint="eastAsia" w:asciiTheme="minorEastAsia" w:hAnsiTheme="minorEastAsia" w:cstheme="minorEastAsia"/>
                <w:kern w:val="0"/>
                <w:szCs w:val="21"/>
              </w:rPr>
              <w:fldChar w:fldCharType="end"/>
            </w:r>
            <w:r>
              <w:rPr>
                <w:rFonts w:hint="eastAsia" w:asciiTheme="minorEastAsia" w:hAnsiTheme="minorEastAsia" w:cstheme="minorEastAsia"/>
                <w:szCs w:val="21"/>
              </w:rPr>
              <w:t>本次晋升专业技术资格的课程评估成绩为</w:t>
            </w:r>
            <w:r>
              <w:rPr>
                <w:rFonts w:hint="eastAsia" w:asciiTheme="minorEastAsia" w:hAnsiTheme="minorEastAsia" w:cstheme="minorEastAsia"/>
                <w:szCs w:val="21"/>
                <w:u w:val="single"/>
              </w:rPr>
              <w:t xml:space="preserve">   </w:t>
            </w:r>
            <w:r>
              <w:rPr>
                <w:rFonts w:asciiTheme="minorEastAsia" w:hAnsiTheme="minorEastAsia" w:cstheme="minorEastAsia"/>
                <w:szCs w:val="21"/>
                <w:u w:val="single"/>
              </w:rPr>
              <w:t>A</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等级。</w:t>
            </w:r>
          </w:p>
          <w:p w14:paraId="2674DF21">
            <w:pPr>
              <w:spacing w:line="3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4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④</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 xml:space="preserve">担任毕业实习和论文指导工作（ </w:t>
            </w:r>
            <w:r>
              <w:rPr>
                <w:rFonts w:asciiTheme="minorEastAsia" w:hAnsiTheme="minorEastAsia" w:cstheme="minorEastAsia"/>
                <w:kern w:val="0"/>
                <w:szCs w:val="21"/>
              </w:rPr>
              <w:t>9</w:t>
            </w:r>
            <w:r>
              <w:rPr>
                <w:rFonts w:hint="eastAsia" w:asciiTheme="minorEastAsia" w:hAnsiTheme="minorEastAsia" w:cstheme="minorEastAsia"/>
                <w:kern w:val="0"/>
                <w:szCs w:val="21"/>
              </w:rPr>
              <w:t xml:space="preserve"> ）届；或担任本科生创新创业活动（ </w:t>
            </w:r>
            <w:r>
              <w:rPr>
                <w:rFonts w:asciiTheme="minorEastAsia" w:hAnsiTheme="minorEastAsia" w:cstheme="minorEastAsia"/>
                <w:kern w:val="0"/>
                <w:szCs w:val="21"/>
              </w:rPr>
              <w:t>1</w:t>
            </w:r>
            <w:r>
              <w:rPr>
                <w:rFonts w:hint="eastAsia" w:asciiTheme="minorEastAsia" w:hAnsiTheme="minorEastAsia" w:cstheme="minorEastAsia"/>
                <w:kern w:val="0"/>
                <w:szCs w:val="21"/>
              </w:rPr>
              <w:t xml:space="preserve"> ）项；或担任本科生专业竞赛指导（ </w:t>
            </w:r>
            <w:r>
              <w:rPr>
                <w:rFonts w:asciiTheme="minorEastAsia" w:hAnsiTheme="minorEastAsia" w:cstheme="minorEastAsia"/>
                <w:kern w:val="0"/>
                <w:szCs w:val="21"/>
              </w:rPr>
              <w:t xml:space="preserve">31 </w:t>
            </w:r>
            <w:r>
              <w:rPr>
                <w:rFonts w:hint="eastAsia" w:asciiTheme="minorEastAsia" w:hAnsiTheme="minorEastAsia" w:cstheme="minorEastAsia"/>
                <w:kern w:val="0"/>
                <w:szCs w:val="21"/>
              </w:rPr>
              <w:t>）项；或担任本科生开展寒暑假社会实践（   ）项。</w:t>
            </w:r>
          </w:p>
        </w:tc>
      </w:tr>
      <w:tr w14:paraId="5236DB61">
        <w:trPr>
          <w:trHeight w:val="34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任现职以来课程教学工作量业绩表（本科生）</w:t>
            </w:r>
          </w:p>
        </w:tc>
      </w:tr>
      <w:tr w14:paraId="18AD0336">
        <w:trPr>
          <w:trHeight w:val="563" w:hRule="atLeast"/>
        </w:trPr>
        <w:tc>
          <w:tcPr>
            <w:tcW w:w="1418" w:type="dxa"/>
            <w:tcBorders>
              <w:top w:val="single" w:color="auto" w:sz="4" w:space="0"/>
              <w:left w:val="single" w:color="auto" w:sz="4" w:space="0"/>
              <w:right w:val="single" w:color="auto" w:sz="4" w:space="0"/>
            </w:tcBorders>
            <w:vAlign w:val="center"/>
          </w:tcPr>
          <w:p w14:paraId="69241EAF">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2126" w:type="dxa"/>
            <w:gridSpan w:val="4"/>
            <w:tcBorders>
              <w:top w:val="single" w:color="auto" w:sz="4" w:space="0"/>
              <w:left w:val="single" w:color="auto" w:sz="4" w:space="0"/>
              <w:right w:val="single" w:color="000000" w:sz="4" w:space="0"/>
            </w:tcBorders>
            <w:vAlign w:val="center"/>
          </w:tcPr>
          <w:p w14:paraId="119CECDF">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2693" w:type="dxa"/>
            <w:tcBorders>
              <w:top w:val="single" w:color="auto" w:sz="4" w:space="0"/>
              <w:left w:val="nil"/>
              <w:right w:val="single" w:color="auto" w:sz="4" w:space="0"/>
            </w:tcBorders>
            <w:vAlign w:val="center"/>
          </w:tcPr>
          <w:p w14:paraId="77D47D9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709" w:type="dxa"/>
            <w:tcBorders>
              <w:top w:val="single" w:color="auto" w:sz="4" w:space="0"/>
              <w:left w:val="single" w:color="auto" w:sz="4" w:space="0"/>
              <w:right w:val="single" w:color="auto" w:sz="4" w:space="0"/>
            </w:tcBorders>
            <w:vAlign w:val="center"/>
          </w:tcPr>
          <w:p w14:paraId="16D75FD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课堂教学时数</w:t>
            </w:r>
          </w:p>
        </w:tc>
        <w:tc>
          <w:tcPr>
            <w:tcW w:w="539"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30635DC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2650E380">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698DC51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16</w:t>
            </w:r>
            <w:r>
              <w:rPr>
                <w:rFonts w:hint="eastAsia" w:asciiTheme="minorEastAsia" w:hAnsiTheme="minorEastAsia" w:cstheme="minorEastAsia"/>
                <w:szCs w:val="21"/>
              </w:rPr>
              <w:t>-201</w:t>
            </w:r>
            <w:r>
              <w:rPr>
                <w:rFonts w:asciiTheme="minorEastAsia" w:hAnsiTheme="minorEastAsia" w:cstheme="minorEastAsia"/>
                <w:szCs w:val="21"/>
              </w:rPr>
              <w:t>7</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38ABA72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概率论与数理统计</w:t>
            </w:r>
          </w:p>
        </w:tc>
        <w:tc>
          <w:tcPr>
            <w:tcW w:w="2693" w:type="dxa"/>
            <w:tcBorders>
              <w:top w:val="single" w:color="auto" w:sz="4" w:space="0"/>
              <w:left w:val="nil"/>
              <w:bottom w:val="single" w:color="auto" w:sz="4" w:space="0"/>
              <w:right w:val="single" w:color="auto" w:sz="4" w:space="0"/>
            </w:tcBorders>
          </w:tcPr>
          <w:p w14:paraId="550FD98B">
            <w:pPr>
              <w:spacing w:line="240" w:lineRule="exac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015</w:t>
            </w:r>
            <w:r>
              <w:rPr>
                <w:rFonts w:hint="eastAsia" w:asciiTheme="minorEastAsia" w:hAnsiTheme="minorEastAsia" w:cstheme="minorEastAsia"/>
                <w:szCs w:val="21"/>
              </w:rPr>
              <w:t>级信计班</w:t>
            </w:r>
            <w:r>
              <w:rPr>
                <w:rFonts w:asciiTheme="minorEastAsia" w:hAnsiTheme="minorEastAsia" w:cstheme="minorEastAsia"/>
                <w:szCs w:val="21"/>
              </w:rPr>
              <w:t>60</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28B1F1B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02</w:t>
            </w:r>
          </w:p>
        </w:tc>
        <w:tc>
          <w:tcPr>
            <w:tcW w:w="539" w:type="dxa"/>
            <w:tcBorders>
              <w:top w:val="single" w:color="auto" w:sz="4" w:space="0"/>
              <w:left w:val="single" w:color="auto" w:sz="4" w:space="0"/>
              <w:bottom w:val="single" w:color="auto" w:sz="4" w:space="0"/>
              <w:right w:val="single" w:color="auto" w:sz="4" w:space="0"/>
            </w:tcBorders>
            <w:vAlign w:val="center"/>
          </w:tcPr>
          <w:p w14:paraId="2246646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3110A75">
            <w:pPr>
              <w:spacing w:line="240" w:lineRule="exact"/>
              <w:jc w:val="center"/>
              <w:rPr>
                <w:rFonts w:asciiTheme="minorEastAsia" w:hAnsiTheme="minorEastAsia" w:cstheme="minorEastAsia"/>
                <w:szCs w:val="21"/>
              </w:rPr>
            </w:pPr>
          </w:p>
        </w:tc>
      </w:tr>
      <w:tr w14:paraId="13169577">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2F352C44">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16</w:t>
            </w:r>
            <w:r>
              <w:rPr>
                <w:rFonts w:hint="eastAsia" w:asciiTheme="minorEastAsia" w:hAnsiTheme="minorEastAsia" w:cstheme="minorEastAsia"/>
                <w:szCs w:val="21"/>
              </w:rPr>
              <w:t>-201</w:t>
            </w:r>
            <w:r>
              <w:rPr>
                <w:rFonts w:asciiTheme="minorEastAsia" w:hAnsiTheme="minorEastAsia" w:cstheme="minorEastAsia"/>
                <w:szCs w:val="21"/>
              </w:rPr>
              <w:t>7</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0878B34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应用多元统计分析</w:t>
            </w:r>
          </w:p>
        </w:tc>
        <w:tc>
          <w:tcPr>
            <w:tcW w:w="2693" w:type="dxa"/>
            <w:tcBorders>
              <w:top w:val="single" w:color="auto" w:sz="4" w:space="0"/>
              <w:left w:val="nil"/>
              <w:bottom w:val="single" w:color="auto" w:sz="4" w:space="0"/>
              <w:right w:val="single" w:color="auto" w:sz="4" w:space="0"/>
            </w:tcBorders>
          </w:tcPr>
          <w:p w14:paraId="7D74DF55">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014</w:t>
            </w:r>
            <w:r>
              <w:rPr>
                <w:rFonts w:hint="eastAsia" w:asciiTheme="minorEastAsia" w:hAnsiTheme="minorEastAsia" w:cstheme="minorEastAsia"/>
                <w:szCs w:val="21"/>
              </w:rPr>
              <w:t>级统计班5</w:t>
            </w:r>
            <w:r>
              <w:rPr>
                <w:rFonts w:asciiTheme="minorEastAsia" w:hAnsiTheme="minorEastAsia" w:cstheme="minorEastAsia"/>
                <w:szCs w:val="21"/>
              </w:rPr>
              <w:t>1</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10B16AA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1</w:t>
            </w:r>
          </w:p>
        </w:tc>
        <w:tc>
          <w:tcPr>
            <w:tcW w:w="539" w:type="dxa"/>
            <w:tcBorders>
              <w:top w:val="single" w:color="auto" w:sz="4" w:space="0"/>
              <w:left w:val="single" w:color="auto" w:sz="4" w:space="0"/>
              <w:bottom w:val="single" w:color="auto" w:sz="4" w:space="0"/>
              <w:right w:val="single" w:color="auto" w:sz="4" w:space="0"/>
            </w:tcBorders>
          </w:tcPr>
          <w:p w14:paraId="5901D30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9E3ECAE">
            <w:pPr>
              <w:spacing w:line="240" w:lineRule="exact"/>
              <w:jc w:val="center"/>
              <w:rPr>
                <w:rFonts w:asciiTheme="minorEastAsia" w:hAnsiTheme="minorEastAsia" w:cstheme="minorEastAsia"/>
                <w:szCs w:val="21"/>
              </w:rPr>
            </w:pPr>
          </w:p>
        </w:tc>
      </w:tr>
      <w:tr w14:paraId="0F044487">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3536910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16</w:t>
            </w:r>
            <w:r>
              <w:rPr>
                <w:rFonts w:hint="eastAsia" w:asciiTheme="minorEastAsia" w:hAnsiTheme="minorEastAsia" w:cstheme="minorEastAsia"/>
                <w:szCs w:val="21"/>
              </w:rPr>
              <w:t>-201</w:t>
            </w:r>
            <w:r>
              <w:rPr>
                <w:rFonts w:asciiTheme="minorEastAsia" w:hAnsiTheme="minorEastAsia" w:cstheme="minorEastAsia"/>
                <w:szCs w:val="21"/>
              </w:rPr>
              <w:t>7</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5F2C1B2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抽样技术</w:t>
            </w:r>
          </w:p>
        </w:tc>
        <w:tc>
          <w:tcPr>
            <w:tcW w:w="2693" w:type="dxa"/>
            <w:tcBorders>
              <w:top w:val="single" w:color="auto" w:sz="4" w:space="0"/>
              <w:left w:val="nil"/>
              <w:bottom w:val="single" w:color="auto" w:sz="4" w:space="0"/>
              <w:right w:val="single" w:color="auto" w:sz="4" w:space="0"/>
            </w:tcBorders>
          </w:tcPr>
          <w:p w14:paraId="7FAA03C3">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014</w:t>
            </w:r>
            <w:r>
              <w:rPr>
                <w:rFonts w:hint="eastAsia" w:asciiTheme="minorEastAsia" w:hAnsiTheme="minorEastAsia" w:cstheme="minorEastAsia"/>
                <w:szCs w:val="21"/>
              </w:rPr>
              <w:t>级统计班5</w:t>
            </w:r>
            <w:r>
              <w:rPr>
                <w:rFonts w:asciiTheme="minorEastAsia" w:hAnsiTheme="minorEastAsia" w:cstheme="minorEastAsia"/>
                <w:szCs w:val="21"/>
              </w:rPr>
              <w:t>1</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788FD56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4</w:t>
            </w:r>
          </w:p>
        </w:tc>
        <w:tc>
          <w:tcPr>
            <w:tcW w:w="539" w:type="dxa"/>
            <w:tcBorders>
              <w:top w:val="single" w:color="auto" w:sz="4" w:space="0"/>
              <w:left w:val="single" w:color="auto" w:sz="4" w:space="0"/>
              <w:bottom w:val="single" w:color="auto" w:sz="4" w:space="0"/>
              <w:right w:val="single" w:color="auto" w:sz="4" w:space="0"/>
            </w:tcBorders>
          </w:tcPr>
          <w:p w14:paraId="373A927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77830D4">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DAA2D0">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9167851">
            <w:pPr>
              <w:spacing w:line="240" w:lineRule="exact"/>
              <w:jc w:val="center"/>
              <w:rPr>
                <w:rFonts w:asciiTheme="minorEastAsia" w:hAnsiTheme="minorEastAsia" w:cstheme="minorEastAsia"/>
                <w:szCs w:val="21"/>
              </w:rPr>
            </w:pPr>
          </w:p>
        </w:tc>
      </w:tr>
      <w:tr w14:paraId="0B1AB694">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3AC4385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17</w:t>
            </w:r>
            <w:r>
              <w:rPr>
                <w:rFonts w:hint="eastAsia" w:asciiTheme="minorEastAsia" w:hAnsiTheme="minorEastAsia" w:cstheme="minorEastAsia"/>
                <w:szCs w:val="21"/>
              </w:rPr>
              <w:t>-201</w:t>
            </w:r>
            <w:r>
              <w:rPr>
                <w:rFonts w:asciiTheme="minorEastAsia" w:hAnsiTheme="minorEastAsia" w:cstheme="minorEastAsia"/>
                <w:szCs w:val="21"/>
              </w:rPr>
              <w:t>8</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180E437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概率论与数理统计</w:t>
            </w:r>
          </w:p>
        </w:tc>
        <w:tc>
          <w:tcPr>
            <w:tcW w:w="2693" w:type="dxa"/>
            <w:tcBorders>
              <w:top w:val="single" w:color="auto" w:sz="4" w:space="0"/>
              <w:left w:val="nil"/>
              <w:bottom w:val="single" w:color="auto" w:sz="4" w:space="0"/>
              <w:right w:val="single" w:color="auto" w:sz="4" w:space="0"/>
            </w:tcBorders>
          </w:tcPr>
          <w:p w14:paraId="313AE98B">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015</w:t>
            </w:r>
            <w:r>
              <w:rPr>
                <w:rFonts w:hint="eastAsia" w:asciiTheme="minorEastAsia" w:hAnsiTheme="minorEastAsia" w:cstheme="minorEastAsia"/>
                <w:szCs w:val="21"/>
              </w:rPr>
              <w:t>数学3班5</w:t>
            </w:r>
            <w:r>
              <w:rPr>
                <w:rFonts w:asciiTheme="minorEastAsia" w:hAnsiTheme="minorEastAsia" w:cstheme="minorEastAsia"/>
                <w:szCs w:val="21"/>
              </w:rPr>
              <w:t>6</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16C74D0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w:t>
            </w:r>
            <w:r>
              <w:rPr>
                <w:rFonts w:asciiTheme="minorEastAsia" w:hAnsiTheme="minorEastAsia" w:cstheme="minorEastAsia"/>
                <w:szCs w:val="21"/>
              </w:rPr>
              <w:t>02</w:t>
            </w:r>
          </w:p>
        </w:tc>
        <w:tc>
          <w:tcPr>
            <w:tcW w:w="539" w:type="dxa"/>
            <w:tcBorders>
              <w:top w:val="single" w:color="auto" w:sz="4" w:space="0"/>
              <w:left w:val="single" w:color="auto" w:sz="4" w:space="0"/>
              <w:bottom w:val="single" w:color="auto" w:sz="4" w:space="0"/>
              <w:right w:val="single" w:color="auto" w:sz="4" w:space="0"/>
            </w:tcBorders>
          </w:tcPr>
          <w:p w14:paraId="610E8EA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1B81FC5">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EFE7C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D25F397">
            <w:pPr>
              <w:spacing w:line="240" w:lineRule="exact"/>
              <w:jc w:val="center"/>
              <w:rPr>
                <w:rFonts w:asciiTheme="minorEastAsia" w:hAnsiTheme="minorEastAsia" w:cstheme="minorEastAsia"/>
                <w:szCs w:val="21"/>
              </w:rPr>
            </w:pPr>
          </w:p>
        </w:tc>
      </w:tr>
      <w:tr w14:paraId="41EBD9DC">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670BC2F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17</w:t>
            </w:r>
            <w:r>
              <w:rPr>
                <w:rFonts w:hint="eastAsia" w:asciiTheme="minorEastAsia" w:hAnsiTheme="minorEastAsia" w:cstheme="minorEastAsia"/>
                <w:szCs w:val="21"/>
              </w:rPr>
              <w:t>-201</w:t>
            </w:r>
            <w:r>
              <w:rPr>
                <w:rFonts w:asciiTheme="minorEastAsia" w:hAnsiTheme="minorEastAsia" w:cstheme="minorEastAsia"/>
                <w:szCs w:val="21"/>
              </w:rPr>
              <w:t>8</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49445A4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统计软件</w:t>
            </w:r>
          </w:p>
        </w:tc>
        <w:tc>
          <w:tcPr>
            <w:tcW w:w="2693" w:type="dxa"/>
            <w:tcBorders>
              <w:top w:val="single" w:color="auto" w:sz="4" w:space="0"/>
              <w:left w:val="nil"/>
              <w:bottom w:val="single" w:color="auto" w:sz="4" w:space="0"/>
              <w:right w:val="single" w:color="auto" w:sz="4" w:space="0"/>
            </w:tcBorders>
          </w:tcPr>
          <w:p w14:paraId="5E48EF26">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015</w:t>
            </w:r>
            <w:r>
              <w:rPr>
                <w:rFonts w:hint="eastAsia" w:asciiTheme="minorEastAsia" w:hAnsiTheme="minorEastAsia" w:cstheme="minorEastAsia"/>
                <w:szCs w:val="21"/>
              </w:rPr>
              <w:t>级统计班5</w:t>
            </w:r>
            <w:r>
              <w:rPr>
                <w:rFonts w:asciiTheme="minorEastAsia" w:hAnsiTheme="minorEastAsia" w:cstheme="minorEastAsia"/>
                <w:szCs w:val="21"/>
              </w:rPr>
              <w:t>4</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2F0B60F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4</w:t>
            </w:r>
          </w:p>
        </w:tc>
        <w:tc>
          <w:tcPr>
            <w:tcW w:w="539" w:type="dxa"/>
            <w:tcBorders>
              <w:top w:val="single" w:color="auto" w:sz="4" w:space="0"/>
              <w:left w:val="single" w:color="auto" w:sz="4" w:space="0"/>
              <w:bottom w:val="single" w:color="auto" w:sz="4" w:space="0"/>
              <w:right w:val="single" w:color="auto" w:sz="4" w:space="0"/>
            </w:tcBorders>
          </w:tcPr>
          <w:p w14:paraId="6293CD9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B43800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793B31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84B0AD9">
            <w:pPr>
              <w:spacing w:line="240" w:lineRule="exact"/>
              <w:jc w:val="center"/>
              <w:rPr>
                <w:rFonts w:asciiTheme="minorEastAsia" w:hAnsiTheme="minorEastAsia" w:cstheme="minorEastAsia"/>
                <w:szCs w:val="21"/>
              </w:rPr>
            </w:pPr>
          </w:p>
        </w:tc>
      </w:tr>
      <w:tr w14:paraId="266CDC3D">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7411F29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17</w:t>
            </w:r>
            <w:r>
              <w:rPr>
                <w:rFonts w:hint="eastAsia" w:asciiTheme="minorEastAsia" w:hAnsiTheme="minorEastAsia" w:cstheme="minorEastAsia"/>
                <w:szCs w:val="21"/>
              </w:rPr>
              <w:t>-201</w:t>
            </w:r>
            <w:r>
              <w:rPr>
                <w:rFonts w:asciiTheme="minorEastAsia" w:hAnsiTheme="minorEastAsia" w:cstheme="minorEastAsia"/>
                <w:szCs w:val="21"/>
              </w:rPr>
              <w:t>8</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6F94907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统计软件</w:t>
            </w:r>
          </w:p>
        </w:tc>
        <w:tc>
          <w:tcPr>
            <w:tcW w:w="2693" w:type="dxa"/>
            <w:tcBorders>
              <w:top w:val="single" w:color="auto" w:sz="4" w:space="0"/>
              <w:left w:val="nil"/>
              <w:bottom w:val="single" w:color="auto" w:sz="4" w:space="0"/>
              <w:right w:val="single" w:color="auto" w:sz="4" w:space="0"/>
            </w:tcBorders>
          </w:tcPr>
          <w:p w14:paraId="317686E3">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016</w:t>
            </w:r>
            <w:r>
              <w:rPr>
                <w:rFonts w:hint="eastAsia" w:asciiTheme="minorEastAsia" w:hAnsiTheme="minorEastAsia" w:cstheme="minorEastAsia"/>
                <w:szCs w:val="21"/>
              </w:rPr>
              <w:t>级统计班6</w:t>
            </w:r>
            <w:r>
              <w:rPr>
                <w:rFonts w:asciiTheme="minorEastAsia" w:hAnsiTheme="minorEastAsia" w:cstheme="minorEastAsia"/>
                <w:szCs w:val="21"/>
              </w:rPr>
              <w:t>8</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2B2176B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6</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tcPr>
          <w:p w14:paraId="3DD4834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CBC2B9C">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9E1AEB9">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1F8F21B">
            <w:pPr>
              <w:spacing w:line="240" w:lineRule="exact"/>
              <w:jc w:val="center"/>
              <w:rPr>
                <w:rFonts w:asciiTheme="minorEastAsia" w:hAnsiTheme="minorEastAsia" w:cstheme="minorEastAsia"/>
                <w:szCs w:val="21"/>
              </w:rPr>
            </w:pPr>
          </w:p>
        </w:tc>
      </w:tr>
      <w:tr w14:paraId="2BA03983">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22E6D6F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17</w:t>
            </w:r>
            <w:r>
              <w:rPr>
                <w:rFonts w:hint="eastAsia" w:asciiTheme="minorEastAsia" w:hAnsiTheme="minorEastAsia" w:cstheme="minorEastAsia"/>
                <w:szCs w:val="21"/>
              </w:rPr>
              <w:t>-201</w:t>
            </w:r>
            <w:r>
              <w:rPr>
                <w:rFonts w:asciiTheme="minorEastAsia" w:hAnsiTheme="minorEastAsia" w:cstheme="minorEastAsia"/>
                <w:szCs w:val="21"/>
              </w:rPr>
              <w:t>8</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0CD25CB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应用多元统计分析</w:t>
            </w:r>
          </w:p>
        </w:tc>
        <w:tc>
          <w:tcPr>
            <w:tcW w:w="2693" w:type="dxa"/>
            <w:tcBorders>
              <w:top w:val="single" w:color="auto" w:sz="4" w:space="0"/>
              <w:left w:val="nil"/>
              <w:bottom w:val="single" w:color="auto" w:sz="4" w:space="0"/>
              <w:right w:val="single" w:color="auto" w:sz="4" w:space="0"/>
            </w:tcBorders>
          </w:tcPr>
          <w:p w14:paraId="7D3C744E">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015</w:t>
            </w:r>
            <w:r>
              <w:rPr>
                <w:rFonts w:hint="eastAsia" w:asciiTheme="minorEastAsia" w:hAnsiTheme="minorEastAsia" w:cstheme="minorEastAsia"/>
                <w:szCs w:val="21"/>
              </w:rPr>
              <w:t>级统计班5</w:t>
            </w:r>
            <w:r>
              <w:rPr>
                <w:rFonts w:asciiTheme="minorEastAsia" w:hAnsiTheme="minorEastAsia" w:cstheme="minorEastAsia"/>
                <w:szCs w:val="21"/>
              </w:rPr>
              <w:t>4</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1346D6A4">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1</w:t>
            </w:r>
          </w:p>
        </w:tc>
        <w:tc>
          <w:tcPr>
            <w:tcW w:w="539" w:type="dxa"/>
            <w:tcBorders>
              <w:top w:val="single" w:color="auto" w:sz="4" w:space="0"/>
              <w:left w:val="single" w:color="auto" w:sz="4" w:space="0"/>
              <w:bottom w:val="single" w:color="auto" w:sz="4" w:space="0"/>
              <w:right w:val="single" w:color="auto" w:sz="4" w:space="0"/>
            </w:tcBorders>
          </w:tcPr>
          <w:p w14:paraId="1FA5004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807C40A">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CF861D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FCF37E5">
            <w:pPr>
              <w:spacing w:line="240" w:lineRule="exact"/>
              <w:jc w:val="center"/>
              <w:rPr>
                <w:rFonts w:asciiTheme="minorEastAsia" w:hAnsiTheme="minorEastAsia" w:cstheme="minorEastAsia"/>
                <w:szCs w:val="21"/>
              </w:rPr>
            </w:pPr>
          </w:p>
        </w:tc>
      </w:tr>
      <w:tr w14:paraId="2B53B0C2">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399E07F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17</w:t>
            </w:r>
            <w:r>
              <w:rPr>
                <w:rFonts w:hint="eastAsia" w:asciiTheme="minorEastAsia" w:hAnsiTheme="minorEastAsia" w:cstheme="minorEastAsia"/>
                <w:szCs w:val="21"/>
              </w:rPr>
              <w:t>-201</w:t>
            </w:r>
            <w:r>
              <w:rPr>
                <w:rFonts w:asciiTheme="minorEastAsia" w:hAnsiTheme="minorEastAsia" w:cstheme="minorEastAsia"/>
                <w:szCs w:val="21"/>
              </w:rPr>
              <w:t>8</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7EA5283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抽样技术</w:t>
            </w:r>
          </w:p>
        </w:tc>
        <w:tc>
          <w:tcPr>
            <w:tcW w:w="2693" w:type="dxa"/>
            <w:tcBorders>
              <w:top w:val="single" w:color="auto" w:sz="4" w:space="0"/>
              <w:left w:val="nil"/>
              <w:bottom w:val="single" w:color="auto" w:sz="4" w:space="0"/>
              <w:right w:val="single" w:color="auto" w:sz="4" w:space="0"/>
            </w:tcBorders>
          </w:tcPr>
          <w:p w14:paraId="21056FE6">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015</w:t>
            </w:r>
            <w:r>
              <w:rPr>
                <w:rFonts w:hint="eastAsia" w:asciiTheme="minorEastAsia" w:hAnsiTheme="minorEastAsia" w:cstheme="minorEastAsia"/>
                <w:szCs w:val="21"/>
              </w:rPr>
              <w:t>级统计班5</w:t>
            </w:r>
            <w:r>
              <w:rPr>
                <w:rFonts w:asciiTheme="minorEastAsia" w:hAnsiTheme="minorEastAsia" w:cstheme="minorEastAsia"/>
                <w:szCs w:val="21"/>
              </w:rPr>
              <w:t>4</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68A285D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4</w:t>
            </w:r>
          </w:p>
        </w:tc>
        <w:tc>
          <w:tcPr>
            <w:tcW w:w="539" w:type="dxa"/>
            <w:tcBorders>
              <w:top w:val="single" w:color="auto" w:sz="4" w:space="0"/>
              <w:left w:val="single" w:color="auto" w:sz="4" w:space="0"/>
              <w:bottom w:val="single" w:color="auto" w:sz="4" w:space="0"/>
              <w:right w:val="single" w:color="auto" w:sz="4" w:space="0"/>
            </w:tcBorders>
          </w:tcPr>
          <w:p w14:paraId="3DF4BD2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1086DC8">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B6886D7">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409E99B">
            <w:pPr>
              <w:spacing w:line="240" w:lineRule="exact"/>
              <w:jc w:val="center"/>
              <w:rPr>
                <w:rFonts w:asciiTheme="minorEastAsia" w:hAnsiTheme="minorEastAsia" w:cstheme="minorEastAsia"/>
                <w:szCs w:val="21"/>
              </w:rPr>
            </w:pPr>
          </w:p>
        </w:tc>
      </w:tr>
      <w:tr w14:paraId="35DC32AA">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2250FA7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18</w:t>
            </w:r>
            <w:r>
              <w:rPr>
                <w:rFonts w:hint="eastAsia" w:asciiTheme="minorEastAsia" w:hAnsiTheme="minorEastAsia" w:cstheme="minorEastAsia"/>
                <w:szCs w:val="21"/>
              </w:rPr>
              <w:t>-201</w:t>
            </w:r>
            <w:r>
              <w:rPr>
                <w:rFonts w:asciiTheme="minorEastAsia" w:hAnsiTheme="minorEastAsia" w:cstheme="minorEastAsia"/>
                <w:szCs w:val="21"/>
              </w:rPr>
              <w:t>9</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17A5B034">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概率论</w:t>
            </w:r>
          </w:p>
        </w:tc>
        <w:tc>
          <w:tcPr>
            <w:tcW w:w="2693" w:type="dxa"/>
            <w:tcBorders>
              <w:top w:val="single" w:color="auto" w:sz="4" w:space="0"/>
              <w:left w:val="nil"/>
              <w:bottom w:val="single" w:color="auto" w:sz="4" w:space="0"/>
              <w:right w:val="single" w:color="auto" w:sz="4" w:space="0"/>
            </w:tcBorders>
          </w:tcPr>
          <w:p w14:paraId="4A656FDD">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016</w:t>
            </w:r>
            <w:r>
              <w:rPr>
                <w:rFonts w:hint="eastAsia" w:asciiTheme="minorEastAsia" w:hAnsiTheme="minorEastAsia" w:cstheme="minorEastAsia"/>
                <w:szCs w:val="21"/>
              </w:rPr>
              <w:t>级数学</w:t>
            </w:r>
            <w:r>
              <w:rPr>
                <w:rFonts w:asciiTheme="minorEastAsia" w:hAnsiTheme="minorEastAsia" w:cstheme="minorEastAsia"/>
                <w:szCs w:val="21"/>
              </w:rPr>
              <w:t>2</w:t>
            </w:r>
            <w:r>
              <w:rPr>
                <w:rFonts w:hint="eastAsia" w:asciiTheme="minorEastAsia" w:hAnsiTheme="minorEastAsia" w:cstheme="minorEastAsia"/>
                <w:szCs w:val="21"/>
              </w:rPr>
              <w:t>班</w:t>
            </w:r>
            <w:r>
              <w:rPr>
                <w:rFonts w:asciiTheme="minorEastAsia" w:hAnsiTheme="minorEastAsia" w:cstheme="minorEastAsia"/>
                <w:szCs w:val="21"/>
              </w:rPr>
              <w:t>64</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30815B3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1</w:t>
            </w:r>
          </w:p>
        </w:tc>
        <w:tc>
          <w:tcPr>
            <w:tcW w:w="539" w:type="dxa"/>
            <w:tcBorders>
              <w:top w:val="single" w:color="auto" w:sz="4" w:space="0"/>
              <w:left w:val="single" w:color="auto" w:sz="4" w:space="0"/>
              <w:bottom w:val="single" w:color="auto" w:sz="4" w:space="0"/>
              <w:right w:val="single" w:color="auto" w:sz="4" w:space="0"/>
            </w:tcBorders>
          </w:tcPr>
          <w:p w14:paraId="6D95E07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9D2177E">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BDC0ED1">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4316428">
            <w:pPr>
              <w:spacing w:line="240" w:lineRule="exact"/>
              <w:jc w:val="center"/>
              <w:rPr>
                <w:rFonts w:asciiTheme="minorEastAsia" w:hAnsiTheme="minorEastAsia" w:cstheme="minorEastAsia"/>
                <w:szCs w:val="21"/>
              </w:rPr>
            </w:pPr>
          </w:p>
        </w:tc>
      </w:tr>
      <w:tr w14:paraId="3C747D01">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4B05E1C4">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18</w:t>
            </w:r>
            <w:r>
              <w:rPr>
                <w:rFonts w:hint="eastAsia" w:asciiTheme="minorEastAsia" w:hAnsiTheme="minorEastAsia" w:cstheme="minorEastAsia"/>
                <w:szCs w:val="21"/>
              </w:rPr>
              <w:t>-201</w:t>
            </w:r>
            <w:r>
              <w:rPr>
                <w:rFonts w:asciiTheme="minorEastAsia" w:hAnsiTheme="minorEastAsia" w:cstheme="minorEastAsia"/>
                <w:szCs w:val="21"/>
              </w:rPr>
              <w:t>9</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3BB2FF1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应用多元统计分析</w:t>
            </w:r>
          </w:p>
        </w:tc>
        <w:tc>
          <w:tcPr>
            <w:tcW w:w="2693" w:type="dxa"/>
            <w:tcBorders>
              <w:top w:val="single" w:color="auto" w:sz="4" w:space="0"/>
              <w:left w:val="nil"/>
              <w:bottom w:val="single" w:color="auto" w:sz="4" w:space="0"/>
              <w:right w:val="single" w:color="auto" w:sz="4" w:space="0"/>
            </w:tcBorders>
          </w:tcPr>
          <w:p w14:paraId="5CF1A605">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016</w:t>
            </w:r>
            <w:r>
              <w:rPr>
                <w:rFonts w:hint="eastAsia" w:asciiTheme="minorEastAsia" w:hAnsiTheme="minorEastAsia" w:cstheme="minorEastAsia"/>
                <w:szCs w:val="21"/>
              </w:rPr>
              <w:t>级统计班6</w:t>
            </w:r>
            <w:r>
              <w:rPr>
                <w:rFonts w:asciiTheme="minorEastAsia" w:hAnsiTheme="minorEastAsia" w:cstheme="minorEastAsia"/>
                <w:szCs w:val="21"/>
              </w:rPr>
              <w:t>8</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3D7AE74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1</w:t>
            </w:r>
          </w:p>
        </w:tc>
        <w:tc>
          <w:tcPr>
            <w:tcW w:w="539" w:type="dxa"/>
            <w:tcBorders>
              <w:top w:val="single" w:color="auto" w:sz="4" w:space="0"/>
              <w:left w:val="single" w:color="auto" w:sz="4" w:space="0"/>
              <w:bottom w:val="single" w:color="auto" w:sz="4" w:space="0"/>
              <w:right w:val="single" w:color="auto" w:sz="4" w:space="0"/>
            </w:tcBorders>
          </w:tcPr>
          <w:p w14:paraId="2F078A5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F536653">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8970DE">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CBBD203">
            <w:pPr>
              <w:spacing w:line="240" w:lineRule="exact"/>
              <w:jc w:val="center"/>
              <w:rPr>
                <w:rFonts w:asciiTheme="minorEastAsia" w:hAnsiTheme="minorEastAsia" w:cstheme="minorEastAsia"/>
                <w:szCs w:val="21"/>
              </w:rPr>
            </w:pPr>
          </w:p>
        </w:tc>
      </w:tr>
      <w:tr w14:paraId="4CD0DE62">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4F011C4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18</w:t>
            </w:r>
            <w:r>
              <w:rPr>
                <w:rFonts w:hint="eastAsia" w:asciiTheme="minorEastAsia" w:hAnsiTheme="minorEastAsia" w:cstheme="minorEastAsia"/>
                <w:szCs w:val="21"/>
              </w:rPr>
              <w:t>-201</w:t>
            </w:r>
            <w:r>
              <w:rPr>
                <w:rFonts w:asciiTheme="minorEastAsia" w:hAnsiTheme="minorEastAsia" w:cstheme="minorEastAsia"/>
                <w:szCs w:val="21"/>
              </w:rPr>
              <w:t>9</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78A7797B">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抽样技术</w:t>
            </w:r>
          </w:p>
        </w:tc>
        <w:tc>
          <w:tcPr>
            <w:tcW w:w="2693" w:type="dxa"/>
            <w:tcBorders>
              <w:top w:val="single" w:color="auto" w:sz="4" w:space="0"/>
              <w:left w:val="nil"/>
              <w:bottom w:val="single" w:color="auto" w:sz="4" w:space="0"/>
              <w:right w:val="single" w:color="auto" w:sz="4" w:space="0"/>
            </w:tcBorders>
          </w:tcPr>
          <w:p w14:paraId="4BEC56C6">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016</w:t>
            </w:r>
            <w:r>
              <w:rPr>
                <w:rFonts w:hint="eastAsia" w:asciiTheme="minorEastAsia" w:hAnsiTheme="minorEastAsia" w:cstheme="minorEastAsia"/>
                <w:szCs w:val="21"/>
              </w:rPr>
              <w:t>级统计班6</w:t>
            </w:r>
            <w:r>
              <w:rPr>
                <w:rFonts w:asciiTheme="minorEastAsia" w:hAnsiTheme="minorEastAsia" w:cstheme="minorEastAsia"/>
                <w:szCs w:val="21"/>
              </w:rPr>
              <w:t>8</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44C9C3C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4</w:t>
            </w:r>
          </w:p>
        </w:tc>
        <w:tc>
          <w:tcPr>
            <w:tcW w:w="539" w:type="dxa"/>
            <w:tcBorders>
              <w:top w:val="single" w:color="auto" w:sz="4" w:space="0"/>
              <w:left w:val="single" w:color="auto" w:sz="4" w:space="0"/>
              <w:bottom w:val="single" w:color="auto" w:sz="4" w:space="0"/>
              <w:right w:val="single" w:color="auto" w:sz="4" w:space="0"/>
            </w:tcBorders>
          </w:tcPr>
          <w:p w14:paraId="0B682E3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6C2B38D">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6EF672">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9F16588">
            <w:pPr>
              <w:spacing w:line="240" w:lineRule="exact"/>
              <w:jc w:val="center"/>
              <w:rPr>
                <w:rFonts w:asciiTheme="minorEastAsia" w:hAnsiTheme="minorEastAsia" w:cstheme="minorEastAsia"/>
                <w:szCs w:val="21"/>
              </w:rPr>
            </w:pPr>
          </w:p>
        </w:tc>
      </w:tr>
      <w:tr w14:paraId="3B4F33E9">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60B77A6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18</w:t>
            </w:r>
            <w:r>
              <w:rPr>
                <w:rFonts w:hint="eastAsia" w:asciiTheme="minorEastAsia" w:hAnsiTheme="minorEastAsia" w:cstheme="minorEastAsia"/>
                <w:szCs w:val="21"/>
              </w:rPr>
              <w:t>-201</w:t>
            </w:r>
            <w:r>
              <w:rPr>
                <w:rFonts w:asciiTheme="minorEastAsia" w:hAnsiTheme="minorEastAsia" w:cstheme="minorEastAsia"/>
                <w:szCs w:val="21"/>
              </w:rPr>
              <w:t>9</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79DEDDD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统计软件</w:t>
            </w:r>
          </w:p>
        </w:tc>
        <w:tc>
          <w:tcPr>
            <w:tcW w:w="2693" w:type="dxa"/>
            <w:tcBorders>
              <w:top w:val="single" w:color="auto" w:sz="4" w:space="0"/>
              <w:left w:val="nil"/>
              <w:bottom w:val="single" w:color="auto" w:sz="4" w:space="0"/>
              <w:right w:val="single" w:color="auto" w:sz="4" w:space="0"/>
            </w:tcBorders>
          </w:tcPr>
          <w:p w14:paraId="75F16296">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017</w:t>
            </w:r>
            <w:r>
              <w:rPr>
                <w:rFonts w:hint="eastAsia" w:asciiTheme="minorEastAsia" w:hAnsiTheme="minorEastAsia" w:cstheme="minorEastAsia"/>
                <w:szCs w:val="21"/>
              </w:rPr>
              <w:t>级统计班6</w:t>
            </w:r>
            <w:r>
              <w:rPr>
                <w:rFonts w:asciiTheme="minorEastAsia" w:hAnsiTheme="minorEastAsia" w:cstheme="minorEastAsia"/>
                <w:szCs w:val="21"/>
              </w:rPr>
              <w:t>0</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485FFA7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6</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tcPr>
          <w:p w14:paraId="2518AFA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F1850C5">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2DF7600">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1BEAF12">
            <w:pPr>
              <w:spacing w:line="240" w:lineRule="exact"/>
              <w:jc w:val="center"/>
              <w:rPr>
                <w:rFonts w:asciiTheme="minorEastAsia" w:hAnsiTheme="minorEastAsia" w:cstheme="minorEastAsia"/>
                <w:szCs w:val="21"/>
              </w:rPr>
            </w:pPr>
          </w:p>
        </w:tc>
      </w:tr>
      <w:tr w14:paraId="25D11B65">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5CC742B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18</w:t>
            </w:r>
            <w:r>
              <w:rPr>
                <w:rFonts w:hint="eastAsia" w:asciiTheme="minorEastAsia" w:hAnsiTheme="minorEastAsia" w:cstheme="minorEastAsia"/>
                <w:szCs w:val="21"/>
              </w:rPr>
              <w:t>-201</w:t>
            </w:r>
            <w:r>
              <w:rPr>
                <w:rFonts w:asciiTheme="minorEastAsia" w:hAnsiTheme="minorEastAsia" w:cstheme="minorEastAsia"/>
                <w:szCs w:val="21"/>
              </w:rPr>
              <w:t>9</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635829D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社会医学统计</w:t>
            </w:r>
          </w:p>
        </w:tc>
        <w:tc>
          <w:tcPr>
            <w:tcW w:w="2693" w:type="dxa"/>
            <w:tcBorders>
              <w:top w:val="single" w:color="auto" w:sz="4" w:space="0"/>
              <w:left w:val="nil"/>
              <w:bottom w:val="single" w:color="auto" w:sz="4" w:space="0"/>
              <w:right w:val="single" w:color="auto" w:sz="4" w:space="0"/>
            </w:tcBorders>
          </w:tcPr>
          <w:p w14:paraId="484B285A">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016</w:t>
            </w:r>
            <w:r>
              <w:rPr>
                <w:rFonts w:hint="eastAsia" w:asciiTheme="minorEastAsia" w:hAnsiTheme="minorEastAsia" w:cstheme="minorEastAsia"/>
                <w:szCs w:val="21"/>
              </w:rPr>
              <w:t>级统计班6</w:t>
            </w:r>
            <w:r>
              <w:rPr>
                <w:rFonts w:asciiTheme="minorEastAsia" w:hAnsiTheme="minorEastAsia" w:cstheme="minorEastAsia"/>
                <w:szCs w:val="21"/>
              </w:rPr>
              <w:t>8</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0657E47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1</w:t>
            </w:r>
          </w:p>
        </w:tc>
        <w:tc>
          <w:tcPr>
            <w:tcW w:w="539" w:type="dxa"/>
            <w:tcBorders>
              <w:top w:val="single" w:color="auto" w:sz="4" w:space="0"/>
              <w:left w:val="single" w:color="auto" w:sz="4" w:space="0"/>
              <w:bottom w:val="single" w:color="auto" w:sz="4" w:space="0"/>
              <w:right w:val="single" w:color="auto" w:sz="4" w:space="0"/>
            </w:tcBorders>
          </w:tcPr>
          <w:p w14:paraId="74E4153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D0F18CD">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7375C4B">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1DC91C6">
            <w:pPr>
              <w:spacing w:line="240" w:lineRule="exact"/>
              <w:jc w:val="center"/>
              <w:rPr>
                <w:rFonts w:asciiTheme="minorEastAsia" w:hAnsiTheme="minorEastAsia" w:cstheme="minorEastAsia"/>
                <w:szCs w:val="21"/>
              </w:rPr>
            </w:pPr>
          </w:p>
        </w:tc>
      </w:tr>
      <w:tr w14:paraId="0D7A292A">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247C0DA4">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19</w:t>
            </w: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4624125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非参数统计</w:t>
            </w:r>
          </w:p>
        </w:tc>
        <w:tc>
          <w:tcPr>
            <w:tcW w:w="2693" w:type="dxa"/>
            <w:tcBorders>
              <w:top w:val="single" w:color="auto" w:sz="4" w:space="0"/>
              <w:left w:val="nil"/>
              <w:bottom w:val="single" w:color="auto" w:sz="4" w:space="0"/>
              <w:right w:val="single" w:color="auto" w:sz="4" w:space="0"/>
            </w:tcBorders>
          </w:tcPr>
          <w:p w14:paraId="70E04B33">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017</w:t>
            </w:r>
            <w:r>
              <w:rPr>
                <w:rFonts w:hint="eastAsia" w:asciiTheme="minorEastAsia" w:hAnsiTheme="minorEastAsia" w:cstheme="minorEastAsia"/>
                <w:szCs w:val="21"/>
              </w:rPr>
              <w:t>级统计班</w:t>
            </w:r>
            <w:r>
              <w:rPr>
                <w:rFonts w:asciiTheme="minorEastAsia" w:hAnsiTheme="minorEastAsia" w:cstheme="minorEastAsia"/>
                <w:szCs w:val="21"/>
              </w:rPr>
              <w:t>59</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67B1DB3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1</w:t>
            </w:r>
          </w:p>
        </w:tc>
        <w:tc>
          <w:tcPr>
            <w:tcW w:w="539" w:type="dxa"/>
            <w:tcBorders>
              <w:top w:val="single" w:color="auto" w:sz="4" w:space="0"/>
              <w:left w:val="single" w:color="auto" w:sz="4" w:space="0"/>
              <w:bottom w:val="single" w:color="auto" w:sz="4" w:space="0"/>
              <w:right w:val="single" w:color="auto" w:sz="4" w:space="0"/>
            </w:tcBorders>
          </w:tcPr>
          <w:p w14:paraId="2D329D6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9CE220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3FC7907">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7BBDF81">
            <w:pPr>
              <w:spacing w:line="240" w:lineRule="exact"/>
              <w:jc w:val="center"/>
              <w:rPr>
                <w:rFonts w:asciiTheme="minorEastAsia" w:hAnsiTheme="minorEastAsia" w:cstheme="minorEastAsia"/>
                <w:szCs w:val="21"/>
              </w:rPr>
            </w:pPr>
          </w:p>
        </w:tc>
      </w:tr>
      <w:tr w14:paraId="2878AB6F">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370429AB">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19</w:t>
            </w: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35BF5D2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缺失数据的统计处理</w:t>
            </w:r>
          </w:p>
        </w:tc>
        <w:tc>
          <w:tcPr>
            <w:tcW w:w="2693" w:type="dxa"/>
            <w:tcBorders>
              <w:top w:val="single" w:color="auto" w:sz="4" w:space="0"/>
              <w:left w:val="nil"/>
              <w:bottom w:val="single" w:color="auto" w:sz="4" w:space="0"/>
              <w:right w:val="single" w:color="auto" w:sz="4" w:space="0"/>
            </w:tcBorders>
          </w:tcPr>
          <w:p w14:paraId="0965D826">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016</w:t>
            </w:r>
            <w:r>
              <w:rPr>
                <w:rFonts w:hint="eastAsia" w:asciiTheme="minorEastAsia" w:hAnsiTheme="minorEastAsia" w:cstheme="minorEastAsia"/>
                <w:szCs w:val="21"/>
              </w:rPr>
              <w:t>级统计班6</w:t>
            </w:r>
            <w:r>
              <w:rPr>
                <w:rFonts w:asciiTheme="minorEastAsia" w:hAnsiTheme="minorEastAsia" w:cstheme="minorEastAsia"/>
                <w:szCs w:val="21"/>
              </w:rPr>
              <w:t>8</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2321CCA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6</w:t>
            </w:r>
          </w:p>
        </w:tc>
        <w:tc>
          <w:tcPr>
            <w:tcW w:w="539" w:type="dxa"/>
            <w:tcBorders>
              <w:top w:val="single" w:color="auto" w:sz="4" w:space="0"/>
              <w:left w:val="single" w:color="auto" w:sz="4" w:space="0"/>
              <w:bottom w:val="single" w:color="auto" w:sz="4" w:space="0"/>
              <w:right w:val="single" w:color="auto" w:sz="4" w:space="0"/>
            </w:tcBorders>
          </w:tcPr>
          <w:p w14:paraId="62B4C18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B719EAD">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0E140FE">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C872A90">
            <w:pPr>
              <w:spacing w:line="240" w:lineRule="exact"/>
              <w:jc w:val="center"/>
              <w:rPr>
                <w:rFonts w:asciiTheme="minorEastAsia" w:hAnsiTheme="minorEastAsia" w:cstheme="minorEastAsia"/>
                <w:szCs w:val="21"/>
              </w:rPr>
            </w:pPr>
          </w:p>
        </w:tc>
      </w:tr>
      <w:tr w14:paraId="5CE0E32B">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6F3F406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19</w:t>
            </w: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6896CD4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应用多元统计分析</w:t>
            </w:r>
          </w:p>
        </w:tc>
        <w:tc>
          <w:tcPr>
            <w:tcW w:w="2693" w:type="dxa"/>
            <w:tcBorders>
              <w:top w:val="single" w:color="auto" w:sz="4" w:space="0"/>
              <w:left w:val="nil"/>
              <w:bottom w:val="single" w:color="auto" w:sz="4" w:space="0"/>
              <w:right w:val="single" w:color="auto" w:sz="4" w:space="0"/>
            </w:tcBorders>
          </w:tcPr>
          <w:p w14:paraId="7C4E854B">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017</w:t>
            </w:r>
            <w:r>
              <w:rPr>
                <w:rFonts w:hint="eastAsia" w:asciiTheme="minorEastAsia" w:hAnsiTheme="minorEastAsia" w:cstheme="minorEastAsia"/>
                <w:szCs w:val="21"/>
              </w:rPr>
              <w:t>级统计班</w:t>
            </w:r>
            <w:r>
              <w:rPr>
                <w:rFonts w:asciiTheme="minorEastAsia" w:hAnsiTheme="minorEastAsia" w:cstheme="minorEastAsia"/>
                <w:szCs w:val="21"/>
              </w:rPr>
              <w:t>60</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6B5C804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1</w:t>
            </w:r>
          </w:p>
        </w:tc>
        <w:tc>
          <w:tcPr>
            <w:tcW w:w="539" w:type="dxa"/>
            <w:tcBorders>
              <w:top w:val="single" w:color="auto" w:sz="4" w:space="0"/>
              <w:left w:val="single" w:color="auto" w:sz="4" w:space="0"/>
              <w:bottom w:val="single" w:color="auto" w:sz="4" w:space="0"/>
              <w:right w:val="single" w:color="auto" w:sz="4" w:space="0"/>
            </w:tcBorders>
          </w:tcPr>
          <w:p w14:paraId="56B25C0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381DEA7">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847592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434E924">
            <w:pPr>
              <w:spacing w:line="240" w:lineRule="exact"/>
              <w:jc w:val="center"/>
              <w:rPr>
                <w:rFonts w:asciiTheme="minorEastAsia" w:hAnsiTheme="minorEastAsia" w:cstheme="minorEastAsia"/>
                <w:szCs w:val="21"/>
              </w:rPr>
            </w:pPr>
          </w:p>
        </w:tc>
      </w:tr>
      <w:tr w14:paraId="06F0AA5C">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3500173B">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19</w:t>
            </w: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5F87F31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统计软件</w:t>
            </w:r>
          </w:p>
        </w:tc>
        <w:tc>
          <w:tcPr>
            <w:tcW w:w="2693" w:type="dxa"/>
            <w:tcBorders>
              <w:top w:val="single" w:color="auto" w:sz="4" w:space="0"/>
              <w:left w:val="nil"/>
              <w:bottom w:val="single" w:color="auto" w:sz="4" w:space="0"/>
              <w:right w:val="single" w:color="auto" w:sz="4" w:space="0"/>
            </w:tcBorders>
          </w:tcPr>
          <w:p w14:paraId="7D85D68D">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018</w:t>
            </w:r>
            <w:r>
              <w:rPr>
                <w:rFonts w:hint="eastAsia" w:asciiTheme="minorEastAsia" w:hAnsiTheme="minorEastAsia" w:cstheme="minorEastAsia"/>
                <w:szCs w:val="21"/>
              </w:rPr>
              <w:t>级统计班</w:t>
            </w:r>
            <w:r>
              <w:rPr>
                <w:rFonts w:asciiTheme="minorEastAsia" w:hAnsiTheme="minorEastAsia" w:cstheme="minorEastAsia"/>
                <w:szCs w:val="21"/>
              </w:rPr>
              <w:t>47</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1284E29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6</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tcPr>
          <w:p w14:paraId="0EF4E4EB">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3FEB1BC">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CF55323">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A833763">
            <w:pPr>
              <w:spacing w:line="240" w:lineRule="exact"/>
              <w:jc w:val="center"/>
              <w:rPr>
                <w:rFonts w:asciiTheme="minorEastAsia" w:hAnsiTheme="minorEastAsia" w:cstheme="minorEastAsia"/>
                <w:szCs w:val="21"/>
              </w:rPr>
            </w:pPr>
          </w:p>
        </w:tc>
      </w:tr>
      <w:tr w14:paraId="7C3AFAB1">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4D426B3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19</w:t>
            </w: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0817CFD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社会医学统计</w:t>
            </w:r>
          </w:p>
        </w:tc>
        <w:tc>
          <w:tcPr>
            <w:tcW w:w="2693" w:type="dxa"/>
            <w:tcBorders>
              <w:top w:val="single" w:color="auto" w:sz="4" w:space="0"/>
              <w:left w:val="nil"/>
              <w:bottom w:val="single" w:color="auto" w:sz="4" w:space="0"/>
              <w:right w:val="single" w:color="auto" w:sz="4" w:space="0"/>
            </w:tcBorders>
          </w:tcPr>
          <w:p w14:paraId="148DEB37">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017</w:t>
            </w:r>
            <w:r>
              <w:rPr>
                <w:rFonts w:hint="eastAsia" w:asciiTheme="minorEastAsia" w:hAnsiTheme="minorEastAsia" w:cstheme="minorEastAsia"/>
                <w:szCs w:val="21"/>
              </w:rPr>
              <w:t>级统计班</w:t>
            </w:r>
            <w:r>
              <w:rPr>
                <w:rFonts w:asciiTheme="minorEastAsia" w:hAnsiTheme="minorEastAsia" w:cstheme="minorEastAsia"/>
                <w:szCs w:val="21"/>
              </w:rPr>
              <w:t>59</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23854A9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1</w:t>
            </w:r>
          </w:p>
        </w:tc>
        <w:tc>
          <w:tcPr>
            <w:tcW w:w="539" w:type="dxa"/>
            <w:tcBorders>
              <w:top w:val="single" w:color="auto" w:sz="4" w:space="0"/>
              <w:left w:val="single" w:color="auto" w:sz="4" w:space="0"/>
              <w:bottom w:val="single" w:color="auto" w:sz="4" w:space="0"/>
              <w:right w:val="single" w:color="auto" w:sz="4" w:space="0"/>
            </w:tcBorders>
          </w:tcPr>
          <w:p w14:paraId="4B8C344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CBDD644">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9D1C611">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FA8726F">
            <w:pPr>
              <w:spacing w:line="240" w:lineRule="exact"/>
              <w:jc w:val="center"/>
              <w:rPr>
                <w:rFonts w:asciiTheme="minorEastAsia" w:hAnsiTheme="minorEastAsia" w:cstheme="minorEastAsia"/>
                <w:szCs w:val="21"/>
              </w:rPr>
            </w:pPr>
          </w:p>
        </w:tc>
      </w:tr>
      <w:tr w14:paraId="13ADDBD9">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19FC436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19</w:t>
            </w: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7DB1887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应用回归分析</w:t>
            </w:r>
          </w:p>
        </w:tc>
        <w:tc>
          <w:tcPr>
            <w:tcW w:w="2693" w:type="dxa"/>
            <w:tcBorders>
              <w:top w:val="single" w:color="auto" w:sz="4" w:space="0"/>
              <w:left w:val="nil"/>
              <w:bottom w:val="single" w:color="auto" w:sz="4" w:space="0"/>
              <w:right w:val="single" w:color="auto" w:sz="4" w:space="0"/>
            </w:tcBorders>
          </w:tcPr>
          <w:p w14:paraId="1ECD788E">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018</w:t>
            </w:r>
            <w:r>
              <w:rPr>
                <w:rFonts w:hint="eastAsia" w:asciiTheme="minorEastAsia" w:hAnsiTheme="minorEastAsia" w:cstheme="minorEastAsia"/>
                <w:szCs w:val="21"/>
              </w:rPr>
              <w:t>级统计班</w:t>
            </w:r>
            <w:r>
              <w:rPr>
                <w:rFonts w:asciiTheme="minorEastAsia" w:hAnsiTheme="minorEastAsia" w:cstheme="minorEastAsia"/>
                <w:szCs w:val="21"/>
              </w:rPr>
              <w:t>47</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4B9696F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1</w:t>
            </w:r>
          </w:p>
        </w:tc>
        <w:tc>
          <w:tcPr>
            <w:tcW w:w="539" w:type="dxa"/>
            <w:tcBorders>
              <w:top w:val="single" w:color="auto" w:sz="4" w:space="0"/>
              <w:left w:val="single" w:color="auto" w:sz="4" w:space="0"/>
              <w:bottom w:val="single" w:color="auto" w:sz="4" w:space="0"/>
              <w:right w:val="single" w:color="auto" w:sz="4" w:space="0"/>
            </w:tcBorders>
          </w:tcPr>
          <w:p w14:paraId="6B2A17C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8DE56C0">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4B2E589">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E1C6DD2">
            <w:pPr>
              <w:spacing w:line="240" w:lineRule="exact"/>
              <w:jc w:val="center"/>
              <w:rPr>
                <w:rFonts w:asciiTheme="minorEastAsia" w:hAnsiTheme="minorEastAsia" w:cstheme="minorEastAsia"/>
                <w:szCs w:val="21"/>
              </w:rPr>
            </w:pPr>
          </w:p>
        </w:tc>
      </w:tr>
      <w:tr w14:paraId="2E235843">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32F36E9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3FE78C0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应用多元统计分析</w:t>
            </w:r>
          </w:p>
        </w:tc>
        <w:tc>
          <w:tcPr>
            <w:tcW w:w="2693" w:type="dxa"/>
            <w:tcBorders>
              <w:top w:val="single" w:color="auto" w:sz="4" w:space="0"/>
              <w:left w:val="nil"/>
              <w:bottom w:val="single" w:color="auto" w:sz="4" w:space="0"/>
              <w:right w:val="single" w:color="auto" w:sz="4" w:space="0"/>
            </w:tcBorders>
          </w:tcPr>
          <w:p w14:paraId="30F2A55B">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018</w:t>
            </w:r>
            <w:r>
              <w:rPr>
                <w:rFonts w:hint="eastAsia" w:asciiTheme="minorEastAsia" w:hAnsiTheme="minorEastAsia" w:cstheme="minorEastAsia"/>
                <w:szCs w:val="21"/>
              </w:rPr>
              <w:t>级统计班</w:t>
            </w:r>
            <w:r>
              <w:rPr>
                <w:rFonts w:asciiTheme="minorEastAsia" w:hAnsiTheme="minorEastAsia" w:cstheme="minorEastAsia"/>
                <w:szCs w:val="21"/>
              </w:rPr>
              <w:t>48</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67BE673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1</w:t>
            </w:r>
          </w:p>
        </w:tc>
        <w:tc>
          <w:tcPr>
            <w:tcW w:w="539" w:type="dxa"/>
            <w:tcBorders>
              <w:top w:val="single" w:color="auto" w:sz="4" w:space="0"/>
              <w:left w:val="single" w:color="auto" w:sz="4" w:space="0"/>
              <w:bottom w:val="single" w:color="auto" w:sz="4" w:space="0"/>
              <w:right w:val="single" w:color="auto" w:sz="4" w:space="0"/>
            </w:tcBorders>
          </w:tcPr>
          <w:p w14:paraId="0E8B0DB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79AD432">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CB2F0B">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2D8B1A1">
            <w:pPr>
              <w:spacing w:line="240" w:lineRule="exact"/>
              <w:jc w:val="center"/>
              <w:rPr>
                <w:rFonts w:asciiTheme="minorEastAsia" w:hAnsiTheme="minorEastAsia" w:cstheme="minorEastAsia"/>
                <w:szCs w:val="21"/>
              </w:rPr>
            </w:pPr>
          </w:p>
        </w:tc>
      </w:tr>
      <w:tr w14:paraId="6FDED4CE">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46BEE29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2408829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缺失数据的统计处理</w:t>
            </w:r>
          </w:p>
        </w:tc>
        <w:tc>
          <w:tcPr>
            <w:tcW w:w="2693" w:type="dxa"/>
            <w:tcBorders>
              <w:top w:val="single" w:color="auto" w:sz="4" w:space="0"/>
              <w:left w:val="nil"/>
              <w:bottom w:val="single" w:color="auto" w:sz="4" w:space="0"/>
              <w:right w:val="single" w:color="auto" w:sz="4" w:space="0"/>
            </w:tcBorders>
          </w:tcPr>
          <w:p w14:paraId="7586C7B9">
            <w:pPr>
              <w:spacing w:line="240" w:lineRule="exac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017</w:t>
            </w:r>
            <w:r>
              <w:rPr>
                <w:rFonts w:hint="eastAsia" w:asciiTheme="minorEastAsia" w:hAnsiTheme="minorEastAsia" w:cstheme="minorEastAsia"/>
                <w:szCs w:val="21"/>
              </w:rPr>
              <w:t>级统计班6</w:t>
            </w:r>
            <w:r>
              <w:rPr>
                <w:rFonts w:asciiTheme="minorEastAsia" w:hAnsiTheme="minorEastAsia" w:cstheme="minorEastAsia"/>
                <w:szCs w:val="21"/>
              </w:rPr>
              <w:t>0</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4EA9017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6</w:t>
            </w:r>
          </w:p>
        </w:tc>
        <w:tc>
          <w:tcPr>
            <w:tcW w:w="539" w:type="dxa"/>
            <w:tcBorders>
              <w:top w:val="single" w:color="auto" w:sz="4" w:space="0"/>
              <w:left w:val="single" w:color="auto" w:sz="4" w:space="0"/>
              <w:bottom w:val="single" w:color="auto" w:sz="4" w:space="0"/>
              <w:right w:val="single" w:color="auto" w:sz="4" w:space="0"/>
            </w:tcBorders>
          </w:tcPr>
          <w:p w14:paraId="44AAE6D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B676694">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8D721BD">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036581A">
            <w:pPr>
              <w:spacing w:line="240" w:lineRule="exact"/>
              <w:jc w:val="center"/>
              <w:rPr>
                <w:rFonts w:asciiTheme="minorEastAsia" w:hAnsiTheme="minorEastAsia" w:cstheme="minorEastAsia"/>
                <w:szCs w:val="21"/>
              </w:rPr>
            </w:pPr>
          </w:p>
        </w:tc>
      </w:tr>
      <w:tr w14:paraId="11188476">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07C3FD2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04D3175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抽样技术</w:t>
            </w:r>
          </w:p>
        </w:tc>
        <w:tc>
          <w:tcPr>
            <w:tcW w:w="2693" w:type="dxa"/>
            <w:tcBorders>
              <w:top w:val="single" w:color="auto" w:sz="4" w:space="0"/>
              <w:left w:val="nil"/>
              <w:bottom w:val="single" w:color="auto" w:sz="4" w:space="0"/>
              <w:right w:val="single" w:color="auto" w:sz="4" w:space="0"/>
            </w:tcBorders>
          </w:tcPr>
          <w:p w14:paraId="3133F0A0">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018</w:t>
            </w:r>
            <w:r>
              <w:rPr>
                <w:rFonts w:hint="eastAsia" w:asciiTheme="minorEastAsia" w:hAnsiTheme="minorEastAsia" w:cstheme="minorEastAsia"/>
                <w:szCs w:val="21"/>
              </w:rPr>
              <w:t>级统计班</w:t>
            </w:r>
            <w:r>
              <w:rPr>
                <w:rFonts w:asciiTheme="minorEastAsia" w:hAnsiTheme="minorEastAsia" w:cstheme="minorEastAsia"/>
                <w:szCs w:val="21"/>
              </w:rPr>
              <w:t>48</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30A2F98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4</w:t>
            </w:r>
          </w:p>
        </w:tc>
        <w:tc>
          <w:tcPr>
            <w:tcW w:w="539" w:type="dxa"/>
            <w:tcBorders>
              <w:top w:val="single" w:color="auto" w:sz="4" w:space="0"/>
              <w:left w:val="single" w:color="auto" w:sz="4" w:space="0"/>
              <w:bottom w:val="single" w:color="auto" w:sz="4" w:space="0"/>
              <w:right w:val="single" w:color="auto" w:sz="4" w:space="0"/>
            </w:tcBorders>
          </w:tcPr>
          <w:p w14:paraId="774C5E6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7CD8601">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29ABB64">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513BBCC">
            <w:pPr>
              <w:spacing w:line="240" w:lineRule="exact"/>
              <w:jc w:val="center"/>
              <w:rPr>
                <w:rFonts w:asciiTheme="minorEastAsia" w:hAnsiTheme="minorEastAsia" w:cstheme="minorEastAsia"/>
                <w:szCs w:val="21"/>
              </w:rPr>
            </w:pPr>
          </w:p>
        </w:tc>
      </w:tr>
      <w:tr w14:paraId="6090AB4C">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257E9A2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04ED106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大数据分析案例</w:t>
            </w:r>
          </w:p>
        </w:tc>
        <w:tc>
          <w:tcPr>
            <w:tcW w:w="2693" w:type="dxa"/>
            <w:tcBorders>
              <w:top w:val="single" w:color="auto" w:sz="4" w:space="0"/>
              <w:left w:val="nil"/>
              <w:bottom w:val="single" w:color="auto" w:sz="4" w:space="0"/>
              <w:right w:val="single" w:color="auto" w:sz="4" w:space="0"/>
            </w:tcBorders>
          </w:tcPr>
          <w:p w14:paraId="159C1744">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018</w:t>
            </w:r>
            <w:r>
              <w:rPr>
                <w:rFonts w:hint="eastAsia" w:asciiTheme="minorEastAsia" w:hAnsiTheme="minorEastAsia" w:cstheme="minorEastAsia"/>
                <w:szCs w:val="21"/>
              </w:rPr>
              <w:t>级大数据班4</w:t>
            </w:r>
            <w:r>
              <w:rPr>
                <w:rFonts w:asciiTheme="minorEastAsia" w:hAnsiTheme="minorEastAsia" w:cstheme="minorEastAsia"/>
                <w:szCs w:val="21"/>
              </w:rPr>
              <w:t>9</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2035543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6</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tcPr>
          <w:p w14:paraId="38ED550B">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3E45945">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A417079">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B84CBF0">
            <w:pPr>
              <w:spacing w:line="240" w:lineRule="exact"/>
              <w:jc w:val="center"/>
              <w:rPr>
                <w:rFonts w:asciiTheme="minorEastAsia" w:hAnsiTheme="minorEastAsia" w:cstheme="minorEastAsia"/>
                <w:szCs w:val="21"/>
              </w:rPr>
            </w:pPr>
          </w:p>
        </w:tc>
      </w:tr>
      <w:tr w14:paraId="0FC1379A">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3429A0B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3C07748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社会医学统计</w:t>
            </w:r>
          </w:p>
        </w:tc>
        <w:tc>
          <w:tcPr>
            <w:tcW w:w="2693" w:type="dxa"/>
            <w:tcBorders>
              <w:top w:val="single" w:color="auto" w:sz="4" w:space="0"/>
              <w:left w:val="nil"/>
              <w:bottom w:val="single" w:color="auto" w:sz="4" w:space="0"/>
              <w:right w:val="single" w:color="auto" w:sz="4" w:space="0"/>
            </w:tcBorders>
          </w:tcPr>
          <w:p w14:paraId="050F50E5">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018</w:t>
            </w:r>
            <w:r>
              <w:rPr>
                <w:rFonts w:hint="eastAsia" w:asciiTheme="minorEastAsia" w:hAnsiTheme="minorEastAsia" w:cstheme="minorEastAsia"/>
                <w:szCs w:val="21"/>
              </w:rPr>
              <w:t>级统计班</w:t>
            </w:r>
            <w:r>
              <w:rPr>
                <w:rFonts w:asciiTheme="minorEastAsia" w:hAnsiTheme="minorEastAsia" w:cstheme="minorEastAsia"/>
                <w:szCs w:val="21"/>
              </w:rPr>
              <w:t>48</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379F047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1</w:t>
            </w:r>
          </w:p>
        </w:tc>
        <w:tc>
          <w:tcPr>
            <w:tcW w:w="539" w:type="dxa"/>
            <w:tcBorders>
              <w:top w:val="single" w:color="auto" w:sz="4" w:space="0"/>
              <w:left w:val="single" w:color="auto" w:sz="4" w:space="0"/>
              <w:bottom w:val="single" w:color="auto" w:sz="4" w:space="0"/>
              <w:right w:val="single" w:color="auto" w:sz="4" w:space="0"/>
            </w:tcBorders>
          </w:tcPr>
          <w:p w14:paraId="6A7BD1B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B29ADC1">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8FB8F24">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5AF4399">
            <w:pPr>
              <w:spacing w:line="240" w:lineRule="exact"/>
              <w:jc w:val="center"/>
              <w:rPr>
                <w:rFonts w:asciiTheme="minorEastAsia" w:hAnsiTheme="minorEastAsia" w:cstheme="minorEastAsia"/>
                <w:szCs w:val="21"/>
              </w:rPr>
            </w:pPr>
          </w:p>
        </w:tc>
      </w:tr>
      <w:tr w14:paraId="366AA67E">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5E93D69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689BEB7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概率论</w:t>
            </w:r>
          </w:p>
        </w:tc>
        <w:tc>
          <w:tcPr>
            <w:tcW w:w="2693" w:type="dxa"/>
            <w:tcBorders>
              <w:top w:val="single" w:color="auto" w:sz="4" w:space="0"/>
              <w:left w:val="nil"/>
              <w:bottom w:val="single" w:color="auto" w:sz="4" w:space="0"/>
              <w:right w:val="single" w:color="auto" w:sz="4" w:space="0"/>
            </w:tcBorders>
          </w:tcPr>
          <w:p w14:paraId="40A43BAC">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020</w:t>
            </w:r>
            <w:r>
              <w:rPr>
                <w:rFonts w:hint="eastAsia" w:asciiTheme="minorEastAsia" w:hAnsiTheme="minorEastAsia" w:cstheme="minorEastAsia"/>
                <w:szCs w:val="21"/>
              </w:rPr>
              <w:t>级数物信类2班5</w:t>
            </w:r>
            <w:r>
              <w:rPr>
                <w:rFonts w:asciiTheme="minorEastAsia" w:hAnsiTheme="minorEastAsia" w:cstheme="minorEastAsia"/>
                <w:szCs w:val="21"/>
              </w:rPr>
              <w:t>0</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7792055B">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1</w:t>
            </w:r>
          </w:p>
        </w:tc>
        <w:tc>
          <w:tcPr>
            <w:tcW w:w="539" w:type="dxa"/>
            <w:tcBorders>
              <w:top w:val="single" w:color="auto" w:sz="4" w:space="0"/>
              <w:left w:val="single" w:color="auto" w:sz="4" w:space="0"/>
              <w:bottom w:val="single" w:color="auto" w:sz="4" w:space="0"/>
              <w:right w:val="single" w:color="auto" w:sz="4" w:space="0"/>
            </w:tcBorders>
          </w:tcPr>
          <w:p w14:paraId="37E4660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02AD8A8">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6C69520">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B53BC46">
            <w:pPr>
              <w:spacing w:line="240" w:lineRule="exact"/>
              <w:jc w:val="center"/>
              <w:rPr>
                <w:rFonts w:asciiTheme="minorEastAsia" w:hAnsiTheme="minorEastAsia" w:cstheme="minorEastAsia"/>
                <w:szCs w:val="21"/>
              </w:rPr>
            </w:pPr>
          </w:p>
        </w:tc>
      </w:tr>
      <w:tr w14:paraId="62388534">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05F4034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7D2D9E9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缺失数据的统计处理</w:t>
            </w:r>
          </w:p>
        </w:tc>
        <w:tc>
          <w:tcPr>
            <w:tcW w:w="2693" w:type="dxa"/>
            <w:tcBorders>
              <w:top w:val="single" w:color="auto" w:sz="4" w:space="0"/>
              <w:left w:val="nil"/>
              <w:bottom w:val="single" w:color="auto" w:sz="4" w:space="0"/>
              <w:right w:val="single" w:color="auto" w:sz="4" w:space="0"/>
            </w:tcBorders>
          </w:tcPr>
          <w:p w14:paraId="5A29053A">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018</w:t>
            </w:r>
            <w:r>
              <w:rPr>
                <w:rFonts w:hint="eastAsia" w:asciiTheme="minorEastAsia" w:hAnsiTheme="minorEastAsia" w:cstheme="minorEastAsia"/>
                <w:szCs w:val="21"/>
              </w:rPr>
              <w:t>级统计班</w:t>
            </w:r>
            <w:r>
              <w:rPr>
                <w:rFonts w:asciiTheme="minorEastAsia" w:hAnsiTheme="minorEastAsia" w:cstheme="minorEastAsia"/>
                <w:szCs w:val="21"/>
              </w:rPr>
              <w:t>47</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72BA794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6</w:t>
            </w:r>
          </w:p>
        </w:tc>
        <w:tc>
          <w:tcPr>
            <w:tcW w:w="539" w:type="dxa"/>
            <w:tcBorders>
              <w:top w:val="single" w:color="auto" w:sz="4" w:space="0"/>
              <w:left w:val="single" w:color="auto" w:sz="4" w:space="0"/>
              <w:bottom w:val="single" w:color="auto" w:sz="4" w:space="0"/>
              <w:right w:val="single" w:color="auto" w:sz="4" w:space="0"/>
            </w:tcBorders>
          </w:tcPr>
          <w:p w14:paraId="76CB989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BAAE11A">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58A9E73">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1ED934C">
            <w:pPr>
              <w:spacing w:line="240" w:lineRule="exact"/>
              <w:jc w:val="center"/>
              <w:rPr>
                <w:rFonts w:asciiTheme="minorEastAsia" w:hAnsiTheme="minorEastAsia" w:cstheme="minorEastAsia"/>
                <w:szCs w:val="21"/>
              </w:rPr>
            </w:pPr>
          </w:p>
        </w:tc>
      </w:tr>
      <w:tr w14:paraId="4EE9D760">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259082A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33F0382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抽样调查</w:t>
            </w:r>
          </w:p>
        </w:tc>
        <w:tc>
          <w:tcPr>
            <w:tcW w:w="2693" w:type="dxa"/>
            <w:tcBorders>
              <w:top w:val="single" w:color="auto" w:sz="4" w:space="0"/>
              <w:left w:val="nil"/>
              <w:bottom w:val="single" w:color="auto" w:sz="4" w:space="0"/>
              <w:right w:val="single" w:color="auto" w:sz="4" w:space="0"/>
            </w:tcBorders>
          </w:tcPr>
          <w:p w14:paraId="21A6E598">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019</w:t>
            </w:r>
            <w:r>
              <w:rPr>
                <w:rFonts w:hint="eastAsia" w:asciiTheme="minorEastAsia" w:hAnsiTheme="minorEastAsia" w:cstheme="minorEastAsia"/>
                <w:szCs w:val="21"/>
              </w:rPr>
              <w:t>级统计班</w:t>
            </w:r>
            <w:r>
              <w:rPr>
                <w:rFonts w:asciiTheme="minorEastAsia" w:hAnsiTheme="minorEastAsia" w:cstheme="minorEastAsia"/>
                <w:szCs w:val="21"/>
              </w:rPr>
              <w:t>42</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1AC2BF4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4</w:t>
            </w:r>
          </w:p>
        </w:tc>
        <w:tc>
          <w:tcPr>
            <w:tcW w:w="539" w:type="dxa"/>
            <w:tcBorders>
              <w:top w:val="single" w:color="auto" w:sz="4" w:space="0"/>
              <w:left w:val="single" w:color="auto" w:sz="4" w:space="0"/>
              <w:bottom w:val="single" w:color="auto" w:sz="4" w:space="0"/>
              <w:right w:val="single" w:color="auto" w:sz="4" w:space="0"/>
            </w:tcBorders>
          </w:tcPr>
          <w:p w14:paraId="3C2FDB9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307BB1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AA16B00">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D92AC54">
            <w:pPr>
              <w:spacing w:line="240" w:lineRule="exact"/>
              <w:jc w:val="center"/>
              <w:rPr>
                <w:rFonts w:asciiTheme="minorEastAsia" w:hAnsiTheme="minorEastAsia" w:cstheme="minorEastAsia"/>
                <w:szCs w:val="21"/>
              </w:rPr>
            </w:pPr>
          </w:p>
        </w:tc>
      </w:tr>
      <w:tr w14:paraId="2E4067A8">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49E96E04">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1B2E77E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数学建模</w:t>
            </w:r>
          </w:p>
        </w:tc>
        <w:tc>
          <w:tcPr>
            <w:tcW w:w="2693" w:type="dxa"/>
            <w:tcBorders>
              <w:top w:val="single" w:color="auto" w:sz="4" w:space="0"/>
              <w:left w:val="nil"/>
              <w:bottom w:val="single" w:color="auto" w:sz="4" w:space="0"/>
              <w:right w:val="single" w:color="auto" w:sz="4" w:space="0"/>
            </w:tcBorders>
          </w:tcPr>
          <w:p w14:paraId="60BABAB3">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020</w:t>
            </w:r>
            <w:r>
              <w:rPr>
                <w:rFonts w:hint="eastAsia" w:asciiTheme="minorEastAsia" w:hAnsiTheme="minorEastAsia" w:cstheme="minorEastAsia"/>
                <w:szCs w:val="21"/>
              </w:rPr>
              <w:t>大数据班</w:t>
            </w:r>
            <w:r>
              <w:rPr>
                <w:rFonts w:asciiTheme="minorEastAsia" w:hAnsiTheme="minorEastAsia" w:cstheme="minorEastAsia"/>
                <w:szCs w:val="21"/>
              </w:rPr>
              <w:t>59</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7699407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8</w:t>
            </w:r>
            <w:r>
              <w:rPr>
                <w:rFonts w:asciiTheme="minorEastAsia" w:hAnsiTheme="minorEastAsia" w:cstheme="minorEastAsia"/>
                <w:szCs w:val="21"/>
              </w:rPr>
              <w:t>0</w:t>
            </w:r>
          </w:p>
        </w:tc>
        <w:tc>
          <w:tcPr>
            <w:tcW w:w="539" w:type="dxa"/>
            <w:tcBorders>
              <w:top w:val="single" w:color="auto" w:sz="4" w:space="0"/>
              <w:left w:val="single" w:color="auto" w:sz="4" w:space="0"/>
              <w:bottom w:val="single" w:color="auto" w:sz="4" w:space="0"/>
              <w:right w:val="single" w:color="auto" w:sz="4" w:space="0"/>
            </w:tcBorders>
          </w:tcPr>
          <w:p w14:paraId="7049F99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0F97EF5">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E885A23">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FF6E874">
            <w:pPr>
              <w:spacing w:line="240" w:lineRule="exact"/>
              <w:jc w:val="center"/>
              <w:rPr>
                <w:rFonts w:asciiTheme="minorEastAsia" w:hAnsiTheme="minorEastAsia" w:cstheme="minorEastAsia"/>
                <w:szCs w:val="21"/>
              </w:rPr>
            </w:pPr>
          </w:p>
        </w:tc>
      </w:tr>
      <w:tr w14:paraId="1EB428B4">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5D5EC63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17E6F244">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机器学习</w:t>
            </w:r>
          </w:p>
        </w:tc>
        <w:tc>
          <w:tcPr>
            <w:tcW w:w="2693" w:type="dxa"/>
            <w:tcBorders>
              <w:top w:val="single" w:color="auto" w:sz="4" w:space="0"/>
              <w:left w:val="nil"/>
              <w:bottom w:val="single" w:color="auto" w:sz="4" w:space="0"/>
              <w:right w:val="single" w:color="auto" w:sz="4" w:space="0"/>
            </w:tcBorders>
          </w:tcPr>
          <w:p w14:paraId="11E8DCB8">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019</w:t>
            </w:r>
            <w:r>
              <w:rPr>
                <w:rFonts w:hint="eastAsia" w:asciiTheme="minorEastAsia" w:hAnsiTheme="minorEastAsia" w:cstheme="minorEastAsia"/>
                <w:szCs w:val="21"/>
              </w:rPr>
              <w:t>级统计2</w:t>
            </w:r>
            <w:r>
              <w:rPr>
                <w:rFonts w:asciiTheme="minorEastAsia" w:hAnsiTheme="minorEastAsia" w:cstheme="minorEastAsia"/>
                <w:szCs w:val="21"/>
              </w:rPr>
              <w:t>019</w:t>
            </w:r>
            <w:r>
              <w:rPr>
                <w:rFonts w:hint="eastAsia" w:asciiTheme="minorEastAsia" w:hAnsiTheme="minorEastAsia" w:cstheme="minorEastAsia"/>
                <w:szCs w:val="21"/>
              </w:rPr>
              <w:t>级信计6</w:t>
            </w:r>
            <w:r>
              <w:rPr>
                <w:rFonts w:asciiTheme="minorEastAsia" w:hAnsiTheme="minorEastAsia" w:cstheme="minorEastAsia"/>
                <w:szCs w:val="21"/>
              </w:rPr>
              <w:t>5</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2D68334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tcPr>
          <w:p w14:paraId="1184A3C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88BF9D6">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FC59D7">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80F5171">
            <w:pPr>
              <w:spacing w:line="240" w:lineRule="exact"/>
              <w:jc w:val="center"/>
              <w:rPr>
                <w:rFonts w:asciiTheme="minorEastAsia" w:hAnsiTheme="minorEastAsia" w:cstheme="minorEastAsia"/>
                <w:szCs w:val="21"/>
              </w:rPr>
            </w:pPr>
          </w:p>
        </w:tc>
      </w:tr>
      <w:tr w14:paraId="22149572">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46B7EC8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18F8E98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多元统计分析</w:t>
            </w:r>
          </w:p>
        </w:tc>
        <w:tc>
          <w:tcPr>
            <w:tcW w:w="2693" w:type="dxa"/>
            <w:tcBorders>
              <w:top w:val="single" w:color="auto" w:sz="4" w:space="0"/>
              <w:left w:val="nil"/>
              <w:bottom w:val="single" w:color="auto" w:sz="4" w:space="0"/>
              <w:right w:val="single" w:color="auto" w:sz="4" w:space="0"/>
            </w:tcBorders>
          </w:tcPr>
          <w:p w14:paraId="2022CF22">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020</w:t>
            </w:r>
            <w:r>
              <w:rPr>
                <w:rFonts w:hint="eastAsia" w:asciiTheme="minorEastAsia" w:hAnsiTheme="minorEastAsia" w:cstheme="minorEastAsia"/>
                <w:szCs w:val="21"/>
              </w:rPr>
              <w:t>级统计班</w:t>
            </w:r>
            <w:r>
              <w:rPr>
                <w:rFonts w:asciiTheme="minorEastAsia" w:hAnsiTheme="minorEastAsia" w:cstheme="minorEastAsia"/>
                <w:szCs w:val="21"/>
              </w:rPr>
              <w:t>57</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727119F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tcPr>
          <w:p w14:paraId="77FD6DD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06CE1BF">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C1D3F37">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90F113A">
            <w:pPr>
              <w:spacing w:line="240" w:lineRule="exact"/>
              <w:jc w:val="center"/>
              <w:rPr>
                <w:rFonts w:asciiTheme="minorEastAsia" w:hAnsiTheme="minorEastAsia" w:cstheme="minorEastAsia"/>
                <w:szCs w:val="21"/>
              </w:rPr>
            </w:pPr>
          </w:p>
        </w:tc>
      </w:tr>
      <w:tr w14:paraId="3B855439">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313F426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62E3552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抽样调查</w:t>
            </w:r>
          </w:p>
        </w:tc>
        <w:tc>
          <w:tcPr>
            <w:tcW w:w="2693" w:type="dxa"/>
            <w:tcBorders>
              <w:top w:val="single" w:color="auto" w:sz="4" w:space="0"/>
              <w:left w:val="nil"/>
              <w:bottom w:val="single" w:color="auto" w:sz="4" w:space="0"/>
              <w:right w:val="single" w:color="auto" w:sz="4" w:space="0"/>
            </w:tcBorders>
          </w:tcPr>
          <w:p w14:paraId="46470DBD">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020</w:t>
            </w:r>
            <w:r>
              <w:rPr>
                <w:rFonts w:hint="eastAsia" w:asciiTheme="minorEastAsia" w:hAnsiTheme="minorEastAsia" w:cstheme="minorEastAsia"/>
                <w:szCs w:val="21"/>
              </w:rPr>
              <w:t>级统计班</w:t>
            </w:r>
            <w:r>
              <w:rPr>
                <w:rFonts w:asciiTheme="minorEastAsia" w:hAnsiTheme="minorEastAsia" w:cstheme="minorEastAsia"/>
                <w:szCs w:val="21"/>
              </w:rPr>
              <w:t>57</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2EE6F19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2</w:t>
            </w:r>
          </w:p>
        </w:tc>
        <w:tc>
          <w:tcPr>
            <w:tcW w:w="539" w:type="dxa"/>
            <w:tcBorders>
              <w:top w:val="single" w:color="auto" w:sz="4" w:space="0"/>
              <w:left w:val="single" w:color="auto" w:sz="4" w:space="0"/>
              <w:bottom w:val="single" w:color="auto" w:sz="4" w:space="0"/>
              <w:right w:val="single" w:color="auto" w:sz="4" w:space="0"/>
            </w:tcBorders>
          </w:tcPr>
          <w:p w14:paraId="6CCDFC5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556D6C6">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F7A27E5">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595E58">
            <w:pPr>
              <w:spacing w:line="240" w:lineRule="exact"/>
              <w:jc w:val="center"/>
              <w:rPr>
                <w:rFonts w:asciiTheme="minorEastAsia" w:hAnsiTheme="minorEastAsia" w:cstheme="minorEastAsia"/>
                <w:szCs w:val="21"/>
              </w:rPr>
            </w:pPr>
          </w:p>
        </w:tc>
      </w:tr>
      <w:tr w14:paraId="52390EBE">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27A2D3E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2CA8E01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数学建模</w:t>
            </w:r>
          </w:p>
        </w:tc>
        <w:tc>
          <w:tcPr>
            <w:tcW w:w="2693" w:type="dxa"/>
            <w:tcBorders>
              <w:top w:val="single" w:color="auto" w:sz="4" w:space="0"/>
              <w:left w:val="nil"/>
              <w:bottom w:val="single" w:color="auto" w:sz="4" w:space="0"/>
              <w:right w:val="single" w:color="auto" w:sz="4" w:space="0"/>
            </w:tcBorders>
          </w:tcPr>
          <w:p w14:paraId="65A8FC7C">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021</w:t>
            </w:r>
            <w:r>
              <w:rPr>
                <w:rFonts w:hint="eastAsia" w:asciiTheme="minorEastAsia" w:hAnsiTheme="minorEastAsia" w:cstheme="minorEastAsia"/>
                <w:szCs w:val="21"/>
              </w:rPr>
              <w:t>级数学</w:t>
            </w:r>
            <w:r>
              <w:rPr>
                <w:rFonts w:asciiTheme="minorEastAsia" w:hAnsiTheme="minorEastAsia" w:cstheme="minorEastAsia"/>
                <w:szCs w:val="21"/>
              </w:rPr>
              <w:t>2</w:t>
            </w:r>
            <w:r>
              <w:rPr>
                <w:rFonts w:hint="eastAsia" w:asciiTheme="minorEastAsia" w:hAnsiTheme="minorEastAsia" w:cstheme="minorEastAsia"/>
                <w:szCs w:val="21"/>
              </w:rPr>
              <w:t>班</w:t>
            </w:r>
            <w:r>
              <w:rPr>
                <w:rFonts w:asciiTheme="minorEastAsia" w:hAnsiTheme="minorEastAsia" w:cstheme="minorEastAsia"/>
                <w:szCs w:val="21"/>
              </w:rPr>
              <w:t>57</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1EEB1B1B">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8</w:t>
            </w:r>
            <w:r>
              <w:rPr>
                <w:rFonts w:asciiTheme="minorEastAsia" w:hAnsiTheme="minorEastAsia" w:cstheme="minorEastAsia"/>
                <w:szCs w:val="21"/>
              </w:rPr>
              <w:t>0</w:t>
            </w:r>
          </w:p>
        </w:tc>
        <w:tc>
          <w:tcPr>
            <w:tcW w:w="539" w:type="dxa"/>
            <w:tcBorders>
              <w:top w:val="single" w:color="auto" w:sz="4" w:space="0"/>
              <w:left w:val="single" w:color="auto" w:sz="4" w:space="0"/>
              <w:bottom w:val="single" w:color="auto" w:sz="4" w:space="0"/>
              <w:right w:val="single" w:color="auto" w:sz="4" w:space="0"/>
            </w:tcBorders>
          </w:tcPr>
          <w:p w14:paraId="3C7BB08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02FFD16">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C0D3138">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12637D8">
            <w:pPr>
              <w:spacing w:line="240" w:lineRule="exact"/>
              <w:jc w:val="center"/>
              <w:rPr>
                <w:rFonts w:asciiTheme="minorEastAsia" w:hAnsiTheme="minorEastAsia" w:cstheme="minorEastAsia"/>
                <w:szCs w:val="21"/>
              </w:rPr>
            </w:pPr>
          </w:p>
        </w:tc>
      </w:tr>
      <w:tr w14:paraId="11B00C12">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7E5F712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2E84F40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概率论</w:t>
            </w:r>
          </w:p>
        </w:tc>
        <w:tc>
          <w:tcPr>
            <w:tcW w:w="2693" w:type="dxa"/>
            <w:tcBorders>
              <w:top w:val="single" w:color="auto" w:sz="4" w:space="0"/>
              <w:left w:val="nil"/>
              <w:bottom w:val="single" w:color="auto" w:sz="4" w:space="0"/>
              <w:right w:val="single" w:color="auto" w:sz="4" w:space="0"/>
            </w:tcBorders>
          </w:tcPr>
          <w:p w14:paraId="3D93B173">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022</w:t>
            </w:r>
            <w:r>
              <w:rPr>
                <w:rFonts w:hint="eastAsia" w:asciiTheme="minorEastAsia" w:hAnsiTheme="minorEastAsia" w:cstheme="minorEastAsia"/>
                <w:szCs w:val="21"/>
              </w:rPr>
              <w:t>级数物信类</w:t>
            </w:r>
            <w:r>
              <w:rPr>
                <w:rFonts w:asciiTheme="minorEastAsia" w:hAnsiTheme="minorEastAsia" w:cstheme="minorEastAsia"/>
                <w:szCs w:val="21"/>
              </w:rPr>
              <w:t>3</w:t>
            </w:r>
            <w:r>
              <w:rPr>
                <w:rFonts w:hint="eastAsia" w:asciiTheme="minorEastAsia" w:hAnsiTheme="minorEastAsia" w:cstheme="minorEastAsia"/>
                <w:szCs w:val="21"/>
              </w:rPr>
              <w:t>班6</w:t>
            </w:r>
            <w:r>
              <w:rPr>
                <w:rFonts w:asciiTheme="minorEastAsia" w:hAnsiTheme="minorEastAsia" w:cstheme="minorEastAsia"/>
                <w:szCs w:val="21"/>
              </w:rPr>
              <w:t>1</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660B65F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tcPr>
          <w:p w14:paraId="5E54734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8D63E02">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E15B1CF">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1533F4C">
            <w:pPr>
              <w:spacing w:line="240" w:lineRule="exact"/>
              <w:jc w:val="center"/>
              <w:rPr>
                <w:rFonts w:asciiTheme="minorEastAsia" w:hAnsiTheme="minorEastAsia" w:cstheme="minorEastAsia"/>
                <w:szCs w:val="21"/>
              </w:rPr>
            </w:pPr>
          </w:p>
        </w:tc>
      </w:tr>
      <w:tr w14:paraId="4A6B60C7">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43DEE65B">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5937FA0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概率论</w:t>
            </w:r>
          </w:p>
        </w:tc>
        <w:tc>
          <w:tcPr>
            <w:tcW w:w="2693" w:type="dxa"/>
            <w:tcBorders>
              <w:top w:val="single" w:color="auto" w:sz="4" w:space="0"/>
              <w:left w:val="nil"/>
              <w:bottom w:val="single" w:color="auto" w:sz="4" w:space="0"/>
              <w:right w:val="single" w:color="auto" w:sz="4" w:space="0"/>
            </w:tcBorders>
          </w:tcPr>
          <w:p w14:paraId="53802853">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022</w:t>
            </w:r>
            <w:r>
              <w:rPr>
                <w:rFonts w:hint="eastAsia" w:asciiTheme="minorEastAsia" w:hAnsiTheme="minorEastAsia" w:cstheme="minorEastAsia"/>
                <w:szCs w:val="21"/>
              </w:rPr>
              <w:t>级数物信类</w:t>
            </w:r>
            <w:r>
              <w:rPr>
                <w:rFonts w:asciiTheme="minorEastAsia" w:hAnsiTheme="minorEastAsia" w:cstheme="minorEastAsia"/>
                <w:szCs w:val="21"/>
              </w:rPr>
              <w:t>4</w:t>
            </w:r>
            <w:r>
              <w:rPr>
                <w:rFonts w:hint="eastAsia" w:asciiTheme="minorEastAsia" w:hAnsiTheme="minorEastAsia" w:cstheme="minorEastAsia"/>
                <w:szCs w:val="21"/>
              </w:rPr>
              <w:t>班5</w:t>
            </w:r>
            <w:r>
              <w:rPr>
                <w:rFonts w:asciiTheme="minorEastAsia" w:hAnsiTheme="minorEastAsia" w:cstheme="minorEastAsia"/>
                <w:szCs w:val="21"/>
              </w:rPr>
              <w:t>0</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7697D80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tcPr>
          <w:p w14:paraId="3A48A47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FDA7487">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AB505DB">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DAE7FD9">
            <w:pPr>
              <w:spacing w:line="240" w:lineRule="exact"/>
              <w:jc w:val="center"/>
              <w:rPr>
                <w:rFonts w:asciiTheme="minorEastAsia" w:hAnsiTheme="minorEastAsia" w:cstheme="minorEastAsia"/>
                <w:szCs w:val="21"/>
              </w:rPr>
            </w:pPr>
          </w:p>
        </w:tc>
      </w:tr>
      <w:tr w14:paraId="30799478">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3F3AA1D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475FEF9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多元统计分析</w:t>
            </w:r>
          </w:p>
        </w:tc>
        <w:tc>
          <w:tcPr>
            <w:tcW w:w="2693" w:type="dxa"/>
            <w:tcBorders>
              <w:top w:val="single" w:color="auto" w:sz="4" w:space="0"/>
              <w:left w:val="nil"/>
              <w:bottom w:val="single" w:color="auto" w:sz="4" w:space="0"/>
              <w:right w:val="single" w:color="auto" w:sz="4" w:space="0"/>
            </w:tcBorders>
          </w:tcPr>
          <w:p w14:paraId="4677C4C1">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021</w:t>
            </w:r>
            <w:r>
              <w:rPr>
                <w:rFonts w:hint="eastAsia" w:asciiTheme="minorEastAsia" w:hAnsiTheme="minorEastAsia" w:cstheme="minorEastAsia"/>
                <w:szCs w:val="21"/>
              </w:rPr>
              <w:t>级统计班4</w:t>
            </w:r>
            <w:r>
              <w:rPr>
                <w:rFonts w:asciiTheme="minorEastAsia" w:hAnsiTheme="minorEastAsia" w:cstheme="minorEastAsia"/>
                <w:szCs w:val="21"/>
              </w:rPr>
              <w:t>8</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7BC409D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tcPr>
          <w:p w14:paraId="2ABA3BE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598A26C">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B9BE819">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723B8E8">
            <w:pPr>
              <w:spacing w:line="240" w:lineRule="exact"/>
              <w:jc w:val="center"/>
              <w:rPr>
                <w:rFonts w:asciiTheme="minorEastAsia" w:hAnsiTheme="minorEastAsia" w:cstheme="minorEastAsia"/>
                <w:szCs w:val="21"/>
              </w:rPr>
            </w:pPr>
          </w:p>
        </w:tc>
      </w:tr>
      <w:tr w14:paraId="0A7AF88B">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417D56A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007318E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数学建模</w:t>
            </w:r>
          </w:p>
        </w:tc>
        <w:tc>
          <w:tcPr>
            <w:tcW w:w="2693" w:type="dxa"/>
            <w:tcBorders>
              <w:top w:val="single" w:color="auto" w:sz="4" w:space="0"/>
              <w:left w:val="nil"/>
              <w:bottom w:val="single" w:color="auto" w:sz="4" w:space="0"/>
              <w:right w:val="single" w:color="auto" w:sz="4" w:space="0"/>
            </w:tcBorders>
          </w:tcPr>
          <w:p w14:paraId="5A8FC2B1">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022</w:t>
            </w:r>
            <w:r>
              <w:rPr>
                <w:rFonts w:hint="eastAsia" w:asciiTheme="minorEastAsia" w:hAnsiTheme="minorEastAsia" w:cstheme="minorEastAsia"/>
                <w:szCs w:val="21"/>
              </w:rPr>
              <w:t>大数据班</w:t>
            </w:r>
            <w:r>
              <w:rPr>
                <w:rFonts w:asciiTheme="minorEastAsia" w:hAnsiTheme="minorEastAsia" w:cstheme="minorEastAsia"/>
                <w:szCs w:val="21"/>
              </w:rPr>
              <w:t>53</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582CD98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8</w:t>
            </w:r>
            <w:r>
              <w:rPr>
                <w:rFonts w:asciiTheme="minorEastAsia" w:hAnsiTheme="minorEastAsia" w:cstheme="minorEastAsia"/>
                <w:szCs w:val="21"/>
              </w:rPr>
              <w:t>0</w:t>
            </w:r>
          </w:p>
        </w:tc>
        <w:tc>
          <w:tcPr>
            <w:tcW w:w="539" w:type="dxa"/>
            <w:tcBorders>
              <w:top w:val="single" w:color="auto" w:sz="4" w:space="0"/>
              <w:left w:val="single" w:color="auto" w:sz="4" w:space="0"/>
              <w:bottom w:val="single" w:color="auto" w:sz="4" w:space="0"/>
              <w:right w:val="single" w:color="auto" w:sz="4" w:space="0"/>
            </w:tcBorders>
          </w:tcPr>
          <w:p w14:paraId="4BA2754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278E43A">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2D865F3">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2CC1629">
            <w:pPr>
              <w:spacing w:line="240" w:lineRule="exact"/>
              <w:jc w:val="center"/>
              <w:rPr>
                <w:rFonts w:asciiTheme="minorEastAsia" w:hAnsiTheme="minorEastAsia" w:cstheme="minorEastAsia"/>
                <w:szCs w:val="21"/>
              </w:rPr>
            </w:pPr>
          </w:p>
        </w:tc>
      </w:tr>
      <w:tr w14:paraId="78AB41C8">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4804C89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7A90290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机器学习</w:t>
            </w:r>
          </w:p>
        </w:tc>
        <w:tc>
          <w:tcPr>
            <w:tcW w:w="2693" w:type="dxa"/>
            <w:tcBorders>
              <w:top w:val="single" w:color="auto" w:sz="4" w:space="0"/>
              <w:left w:val="nil"/>
              <w:bottom w:val="single" w:color="auto" w:sz="4" w:space="0"/>
              <w:right w:val="single" w:color="auto" w:sz="4" w:space="0"/>
            </w:tcBorders>
          </w:tcPr>
          <w:p w14:paraId="07842D59">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021</w:t>
            </w:r>
            <w:r>
              <w:rPr>
                <w:rFonts w:hint="eastAsia" w:asciiTheme="minorEastAsia" w:hAnsiTheme="minorEastAsia" w:cstheme="minorEastAsia"/>
                <w:szCs w:val="21"/>
              </w:rPr>
              <w:t>级统计班4</w:t>
            </w:r>
            <w:r>
              <w:rPr>
                <w:rFonts w:asciiTheme="minorEastAsia" w:hAnsiTheme="minorEastAsia" w:cstheme="minorEastAsia"/>
                <w:szCs w:val="21"/>
              </w:rPr>
              <w:t>6</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74CC5D6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tcPr>
          <w:p w14:paraId="5F287A2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EE42C6D">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28912C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FA283E8">
            <w:pPr>
              <w:spacing w:line="240" w:lineRule="exact"/>
              <w:jc w:val="center"/>
              <w:rPr>
                <w:rFonts w:asciiTheme="minorEastAsia" w:hAnsiTheme="minorEastAsia" w:cstheme="minorEastAsia"/>
                <w:szCs w:val="21"/>
              </w:rPr>
            </w:pPr>
          </w:p>
        </w:tc>
      </w:tr>
      <w:tr w14:paraId="1488F17B">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716C829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-20</w:t>
            </w:r>
            <w:r>
              <w:rPr>
                <w:rFonts w:asciiTheme="minorEastAsia" w:hAnsiTheme="minorEastAsia" w:cstheme="minorEastAsia"/>
                <w:szCs w:val="21"/>
              </w:rPr>
              <w:t>25</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6ADA24E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统计计算与软件</w:t>
            </w:r>
          </w:p>
        </w:tc>
        <w:tc>
          <w:tcPr>
            <w:tcW w:w="2693" w:type="dxa"/>
            <w:tcBorders>
              <w:top w:val="single" w:color="auto" w:sz="4" w:space="0"/>
              <w:left w:val="nil"/>
              <w:bottom w:val="single" w:color="auto" w:sz="4" w:space="0"/>
              <w:right w:val="single" w:color="auto" w:sz="4" w:space="0"/>
            </w:tcBorders>
          </w:tcPr>
          <w:p w14:paraId="4DC6BA83">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023</w:t>
            </w:r>
            <w:r>
              <w:rPr>
                <w:rFonts w:hint="eastAsia" w:asciiTheme="minorEastAsia" w:hAnsiTheme="minorEastAsia" w:cstheme="minorEastAsia"/>
                <w:szCs w:val="21"/>
              </w:rPr>
              <w:t>级统计班4</w:t>
            </w:r>
            <w:r>
              <w:rPr>
                <w:rFonts w:asciiTheme="minorEastAsia" w:hAnsiTheme="minorEastAsia" w:cstheme="minorEastAsia"/>
                <w:szCs w:val="21"/>
              </w:rPr>
              <w:t>6</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5BEE128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7</w:t>
            </w:r>
            <w:r>
              <w:rPr>
                <w:rFonts w:asciiTheme="minorEastAsia" w:hAnsiTheme="minorEastAsia" w:cstheme="minorEastAsia"/>
                <w:szCs w:val="21"/>
              </w:rPr>
              <w:t>2</w:t>
            </w:r>
          </w:p>
        </w:tc>
        <w:tc>
          <w:tcPr>
            <w:tcW w:w="539" w:type="dxa"/>
            <w:tcBorders>
              <w:top w:val="single" w:color="auto" w:sz="4" w:space="0"/>
              <w:left w:val="single" w:color="auto" w:sz="4" w:space="0"/>
              <w:bottom w:val="single" w:color="auto" w:sz="4" w:space="0"/>
              <w:right w:val="single" w:color="auto" w:sz="4" w:space="0"/>
            </w:tcBorders>
          </w:tcPr>
          <w:p w14:paraId="57497DD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96D6ECF">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640BC8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8DBC98">
            <w:pPr>
              <w:spacing w:line="240" w:lineRule="exact"/>
              <w:jc w:val="center"/>
              <w:rPr>
                <w:rFonts w:asciiTheme="minorEastAsia" w:hAnsiTheme="minorEastAsia" w:cstheme="minorEastAsia"/>
                <w:szCs w:val="21"/>
              </w:rPr>
            </w:pPr>
          </w:p>
        </w:tc>
      </w:tr>
      <w:tr w14:paraId="34BB15B7">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12EAFF1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-20</w:t>
            </w:r>
            <w:r>
              <w:rPr>
                <w:rFonts w:asciiTheme="minorEastAsia" w:hAnsiTheme="minorEastAsia" w:cstheme="minorEastAsia"/>
                <w:szCs w:val="21"/>
              </w:rPr>
              <w:t>25</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5C494CC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多元统计分析</w:t>
            </w:r>
          </w:p>
        </w:tc>
        <w:tc>
          <w:tcPr>
            <w:tcW w:w="2693" w:type="dxa"/>
            <w:tcBorders>
              <w:top w:val="single" w:color="auto" w:sz="4" w:space="0"/>
              <w:left w:val="nil"/>
              <w:bottom w:val="single" w:color="auto" w:sz="4" w:space="0"/>
              <w:right w:val="single" w:color="auto" w:sz="4" w:space="0"/>
            </w:tcBorders>
          </w:tcPr>
          <w:p w14:paraId="03136150">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022</w:t>
            </w:r>
            <w:r>
              <w:rPr>
                <w:rFonts w:hint="eastAsia" w:asciiTheme="minorEastAsia" w:hAnsiTheme="minorEastAsia" w:cstheme="minorEastAsia"/>
                <w:szCs w:val="21"/>
              </w:rPr>
              <w:t>级统计班</w:t>
            </w:r>
            <w:r>
              <w:rPr>
                <w:rFonts w:asciiTheme="minorEastAsia" w:hAnsiTheme="minorEastAsia" w:cstheme="minorEastAsia"/>
                <w:szCs w:val="21"/>
              </w:rPr>
              <w:t>52</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1988E69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tcPr>
          <w:p w14:paraId="340244D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6178F65">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0E504B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CF3817A">
            <w:pPr>
              <w:spacing w:line="240" w:lineRule="exact"/>
              <w:jc w:val="center"/>
              <w:rPr>
                <w:rFonts w:asciiTheme="minorEastAsia" w:hAnsiTheme="minorEastAsia" w:cstheme="minorEastAsia"/>
                <w:szCs w:val="21"/>
              </w:rPr>
            </w:pPr>
          </w:p>
        </w:tc>
      </w:tr>
      <w:tr w14:paraId="66CC0D05">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516F1B04">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-20</w:t>
            </w:r>
            <w:r>
              <w:rPr>
                <w:rFonts w:asciiTheme="minorEastAsia" w:hAnsiTheme="minorEastAsia" w:cstheme="minorEastAsia"/>
                <w:szCs w:val="21"/>
              </w:rPr>
              <w:t>25</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2E6C44C4">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多元统计分析</w:t>
            </w:r>
          </w:p>
        </w:tc>
        <w:tc>
          <w:tcPr>
            <w:tcW w:w="2693" w:type="dxa"/>
            <w:tcBorders>
              <w:top w:val="single" w:color="auto" w:sz="4" w:space="0"/>
              <w:left w:val="nil"/>
              <w:bottom w:val="single" w:color="auto" w:sz="4" w:space="0"/>
              <w:right w:val="single" w:color="auto" w:sz="4" w:space="0"/>
            </w:tcBorders>
          </w:tcPr>
          <w:p w14:paraId="0A96E4A7">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023</w:t>
            </w:r>
            <w:r>
              <w:rPr>
                <w:rFonts w:hint="eastAsia" w:asciiTheme="minorEastAsia" w:hAnsiTheme="minorEastAsia" w:cstheme="minorEastAsia"/>
                <w:szCs w:val="21"/>
              </w:rPr>
              <w:t>级统计班4</w:t>
            </w:r>
            <w:r>
              <w:rPr>
                <w:rFonts w:asciiTheme="minorEastAsia" w:hAnsiTheme="minorEastAsia" w:cstheme="minorEastAsia"/>
                <w:szCs w:val="21"/>
              </w:rPr>
              <w:t>6</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59CE9F27">
            <w:pPr>
              <w:spacing w:line="240" w:lineRule="exact"/>
              <w:jc w:val="center"/>
              <w:rPr>
                <w:rFonts w:asciiTheme="minorEastAsia" w:hAnsiTheme="minorEastAsia" w:cstheme="minorEastAsia"/>
                <w:szCs w:val="21"/>
              </w:rPr>
            </w:pPr>
            <w:r>
              <w:rPr>
                <w:rFonts w:asciiTheme="minorEastAsia" w:hAnsiTheme="minorEastAsia" w:cstheme="minorEastAsia"/>
                <w:szCs w:val="21"/>
              </w:rPr>
              <w:t>72</w:t>
            </w:r>
          </w:p>
        </w:tc>
        <w:tc>
          <w:tcPr>
            <w:tcW w:w="539" w:type="dxa"/>
            <w:tcBorders>
              <w:top w:val="single" w:color="auto" w:sz="4" w:space="0"/>
              <w:left w:val="single" w:color="auto" w:sz="4" w:space="0"/>
              <w:bottom w:val="single" w:color="auto" w:sz="4" w:space="0"/>
              <w:right w:val="single" w:color="auto" w:sz="4" w:space="0"/>
            </w:tcBorders>
          </w:tcPr>
          <w:p w14:paraId="66BC75C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6FE5E1A">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76D085A">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CE636AB">
            <w:pPr>
              <w:spacing w:line="240" w:lineRule="exact"/>
              <w:jc w:val="center"/>
              <w:rPr>
                <w:rFonts w:asciiTheme="minorEastAsia" w:hAnsiTheme="minorEastAsia" w:cstheme="minorEastAsia"/>
                <w:szCs w:val="21"/>
              </w:rPr>
            </w:pPr>
          </w:p>
        </w:tc>
      </w:tr>
      <w:tr w14:paraId="27CA1078">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368CD84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-20</w:t>
            </w:r>
            <w:r>
              <w:rPr>
                <w:rFonts w:asciiTheme="minorEastAsia" w:hAnsiTheme="minorEastAsia" w:cstheme="minorEastAsia"/>
                <w:szCs w:val="21"/>
              </w:rPr>
              <w:t>25</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545224F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机器学习</w:t>
            </w:r>
          </w:p>
        </w:tc>
        <w:tc>
          <w:tcPr>
            <w:tcW w:w="2693" w:type="dxa"/>
            <w:tcBorders>
              <w:top w:val="single" w:color="auto" w:sz="4" w:space="0"/>
              <w:left w:val="nil"/>
              <w:bottom w:val="single" w:color="auto" w:sz="4" w:space="0"/>
              <w:right w:val="single" w:color="auto" w:sz="4" w:space="0"/>
            </w:tcBorders>
          </w:tcPr>
          <w:p w14:paraId="6E61C7C9">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022</w:t>
            </w:r>
            <w:r>
              <w:rPr>
                <w:rFonts w:hint="eastAsia" w:asciiTheme="minorEastAsia" w:hAnsiTheme="minorEastAsia" w:cstheme="minorEastAsia"/>
                <w:szCs w:val="21"/>
              </w:rPr>
              <w:t>级大数据班</w:t>
            </w:r>
            <w:r>
              <w:rPr>
                <w:rFonts w:asciiTheme="minorEastAsia" w:hAnsiTheme="minorEastAsia" w:cstheme="minorEastAsia"/>
                <w:szCs w:val="21"/>
              </w:rPr>
              <w:t>52</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383A6DF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tcPr>
          <w:p w14:paraId="349997F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368970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E76EABE">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31856E3">
            <w:pPr>
              <w:spacing w:line="240" w:lineRule="exact"/>
              <w:jc w:val="center"/>
              <w:rPr>
                <w:rFonts w:asciiTheme="minorEastAsia" w:hAnsiTheme="minorEastAsia" w:cstheme="minorEastAsia"/>
                <w:szCs w:val="21"/>
              </w:rPr>
            </w:pPr>
          </w:p>
        </w:tc>
      </w:tr>
      <w:tr w14:paraId="19D68B38">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48D21DB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-20</w:t>
            </w:r>
            <w:r>
              <w:rPr>
                <w:rFonts w:asciiTheme="minorEastAsia" w:hAnsiTheme="minorEastAsia" w:cstheme="minorEastAsia"/>
                <w:szCs w:val="21"/>
              </w:rPr>
              <w:t>25</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3FCA096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机器学习</w:t>
            </w:r>
          </w:p>
        </w:tc>
        <w:tc>
          <w:tcPr>
            <w:tcW w:w="2693" w:type="dxa"/>
            <w:tcBorders>
              <w:top w:val="single" w:color="auto" w:sz="4" w:space="0"/>
              <w:left w:val="nil"/>
              <w:bottom w:val="single" w:color="auto" w:sz="4" w:space="0"/>
              <w:right w:val="single" w:color="auto" w:sz="4" w:space="0"/>
            </w:tcBorders>
          </w:tcPr>
          <w:p w14:paraId="44D8C403">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022</w:t>
            </w:r>
            <w:r>
              <w:rPr>
                <w:rFonts w:hint="eastAsia" w:asciiTheme="minorEastAsia" w:hAnsiTheme="minorEastAsia" w:cstheme="minorEastAsia"/>
                <w:szCs w:val="21"/>
              </w:rPr>
              <w:t>级统计班</w:t>
            </w:r>
            <w:r>
              <w:rPr>
                <w:rFonts w:asciiTheme="minorEastAsia" w:hAnsiTheme="minorEastAsia" w:cstheme="minorEastAsia"/>
                <w:szCs w:val="21"/>
              </w:rPr>
              <w:t>52</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4AE47504">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tcPr>
          <w:p w14:paraId="3969F0B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043B920">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121E003">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B9B8F54">
            <w:pPr>
              <w:spacing w:line="240" w:lineRule="exact"/>
              <w:jc w:val="center"/>
              <w:rPr>
                <w:rFonts w:asciiTheme="minorEastAsia" w:hAnsiTheme="minorEastAsia" w:cstheme="minorEastAsia"/>
                <w:szCs w:val="21"/>
              </w:rPr>
            </w:pPr>
          </w:p>
        </w:tc>
      </w:tr>
      <w:tr w14:paraId="42F89A11">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291315B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25</w:t>
            </w:r>
            <w:r>
              <w:rPr>
                <w:rFonts w:hint="eastAsia" w:asciiTheme="minorEastAsia" w:hAnsiTheme="minorEastAsia" w:cstheme="minorEastAsia"/>
                <w:szCs w:val="21"/>
              </w:rPr>
              <w:t>-20</w:t>
            </w:r>
            <w:r>
              <w:rPr>
                <w:rFonts w:asciiTheme="minorEastAsia" w:hAnsiTheme="minorEastAsia" w:cstheme="minorEastAsia"/>
                <w:szCs w:val="21"/>
              </w:rPr>
              <w:t>26</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5C352DE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统计计算与软件</w:t>
            </w:r>
          </w:p>
        </w:tc>
        <w:tc>
          <w:tcPr>
            <w:tcW w:w="2693" w:type="dxa"/>
            <w:tcBorders>
              <w:top w:val="single" w:color="auto" w:sz="4" w:space="0"/>
              <w:left w:val="nil"/>
              <w:bottom w:val="single" w:color="auto" w:sz="4" w:space="0"/>
              <w:right w:val="single" w:color="auto" w:sz="4" w:space="0"/>
            </w:tcBorders>
          </w:tcPr>
          <w:p w14:paraId="7F2ECCA2">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024</w:t>
            </w:r>
            <w:r>
              <w:rPr>
                <w:rFonts w:hint="eastAsia" w:asciiTheme="minorEastAsia" w:hAnsiTheme="minorEastAsia" w:cstheme="minorEastAsia"/>
                <w:szCs w:val="21"/>
              </w:rPr>
              <w:t>级统计班</w:t>
            </w:r>
            <w:r>
              <w:rPr>
                <w:rFonts w:asciiTheme="minorEastAsia" w:hAnsiTheme="minorEastAsia" w:cstheme="minorEastAsia"/>
                <w:szCs w:val="21"/>
              </w:rPr>
              <w:t>53</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416D5B4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7</w:t>
            </w:r>
            <w:r>
              <w:rPr>
                <w:rFonts w:asciiTheme="minorEastAsia" w:hAnsiTheme="minorEastAsia" w:cstheme="minorEastAsia"/>
                <w:szCs w:val="21"/>
              </w:rPr>
              <w:t>2</w:t>
            </w:r>
          </w:p>
        </w:tc>
        <w:tc>
          <w:tcPr>
            <w:tcW w:w="539" w:type="dxa"/>
            <w:tcBorders>
              <w:top w:val="single" w:color="auto" w:sz="4" w:space="0"/>
              <w:left w:val="single" w:color="auto" w:sz="4" w:space="0"/>
              <w:bottom w:val="single" w:color="auto" w:sz="4" w:space="0"/>
              <w:right w:val="single" w:color="auto" w:sz="4" w:space="0"/>
            </w:tcBorders>
          </w:tcPr>
          <w:p w14:paraId="1B52EF4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7B2841B">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682EFA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831A0F5">
            <w:pPr>
              <w:spacing w:line="240" w:lineRule="exact"/>
              <w:jc w:val="center"/>
              <w:rPr>
                <w:rFonts w:asciiTheme="minorEastAsia" w:hAnsiTheme="minorEastAsia" w:cstheme="minorEastAsia"/>
                <w:szCs w:val="21"/>
              </w:rPr>
            </w:pPr>
          </w:p>
        </w:tc>
      </w:tr>
      <w:tr w14:paraId="2552F0CA">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3DC49F9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25</w:t>
            </w:r>
            <w:r>
              <w:rPr>
                <w:rFonts w:hint="eastAsia" w:asciiTheme="minorEastAsia" w:hAnsiTheme="minorEastAsia" w:cstheme="minorEastAsia"/>
                <w:szCs w:val="21"/>
              </w:rPr>
              <w:t>-20</w:t>
            </w:r>
            <w:r>
              <w:rPr>
                <w:rFonts w:asciiTheme="minorEastAsia" w:hAnsiTheme="minorEastAsia" w:cstheme="minorEastAsia"/>
                <w:szCs w:val="21"/>
              </w:rPr>
              <w:t>26</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3B2BB01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概率统计</w:t>
            </w:r>
          </w:p>
        </w:tc>
        <w:tc>
          <w:tcPr>
            <w:tcW w:w="2693" w:type="dxa"/>
            <w:tcBorders>
              <w:top w:val="single" w:color="auto" w:sz="4" w:space="0"/>
              <w:left w:val="nil"/>
              <w:bottom w:val="single" w:color="auto" w:sz="4" w:space="0"/>
              <w:right w:val="single" w:color="auto" w:sz="4" w:space="0"/>
            </w:tcBorders>
          </w:tcPr>
          <w:p w14:paraId="161001DC">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024</w:t>
            </w:r>
            <w:r>
              <w:rPr>
                <w:rFonts w:hint="eastAsia" w:asciiTheme="minorEastAsia" w:hAnsiTheme="minorEastAsia" w:cstheme="minorEastAsia"/>
                <w:szCs w:val="21"/>
              </w:rPr>
              <w:t>级数学2班</w:t>
            </w:r>
            <w:r>
              <w:rPr>
                <w:rFonts w:asciiTheme="minorEastAsia" w:hAnsiTheme="minorEastAsia" w:cstheme="minorEastAsia"/>
                <w:szCs w:val="21"/>
              </w:rPr>
              <w:t>67</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7F2406A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7</w:t>
            </w:r>
            <w:r>
              <w:rPr>
                <w:rFonts w:asciiTheme="minorEastAsia" w:hAnsiTheme="minorEastAsia" w:cstheme="minorEastAsia"/>
                <w:szCs w:val="21"/>
              </w:rPr>
              <w:t>2</w:t>
            </w:r>
          </w:p>
        </w:tc>
        <w:tc>
          <w:tcPr>
            <w:tcW w:w="539" w:type="dxa"/>
            <w:tcBorders>
              <w:top w:val="single" w:color="auto" w:sz="4" w:space="0"/>
              <w:left w:val="single" w:color="auto" w:sz="4" w:space="0"/>
              <w:bottom w:val="single" w:color="auto" w:sz="4" w:space="0"/>
              <w:right w:val="single" w:color="auto" w:sz="4" w:space="0"/>
            </w:tcBorders>
          </w:tcPr>
          <w:p w14:paraId="2420E5B4">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D18EF8D">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0AAC0C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1B34461">
            <w:pPr>
              <w:spacing w:line="240" w:lineRule="exact"/>
              <w:jc w:val="center"/>
              <w:rPr>
                <w:rFonts w:asciiTheme="minorEastAsia" w:hAnsiTheme="minorEastAsia" w:cstheme="minorEastAsia"/>
                <w:szCs w:val="21"/>
              </w:rPr>
            </w:pPr>
          </w:p>
        </w:tc>
      </w:tr>
      <w:tr w14:paraId="2868E255">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730803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小计</w:t>
            </w:r>
          </w:p>
        </w:tc>
        <w:tc>
          <w:tcPr>
            <w:tcW w:w="2126" w:type="dxa"/>
            <w:gridSpan w:val="4"/>
            <w:tcBorders>
              <w:top w:val="single" w:color="auto" w:sz="4" w:space="0"/>
              <w:left w:val="single" w:color="auto" w:sz="4" w:space="0"/>
              <w:bottom w:val="single" w:color="auto" w:sz="4" w:space="0"/>
              <w:right w:val="single" w:color="000000" w:sz="4" w:space="0"/>
            </w:tcBorders>
            <w:vAlign w:val="center"/>
          </w:tcPr>
          <w:p w14:paraId="1CCBF1DE">
            <w:pPr>
              <w:spacing w:line="240" w:lineRule="exact"/>
              <w:jc w:val="center"/>
              <w:rPr>
                <w:rFonts w:asciiTheme="minorEastAsia" w:hAnsiTheme="minorEastAsia" w:cstheme="minorEastAsia"/>
                <w:szCs w:val="21"/>
              </w:rPr>
            </w:pPr>
          </w:p>
        </w:tc>
        <w:tc>
          <w:tcPr>
            <w:tcW w:w="2693" w:type="dxa"/>
            <w:tcBorders>
              <w:top w:val="single" w:color="auto" w:sz="4" w:space="0"/>
              <w:left w:val="nil"/>
              <w:bottom w:val="single" w:color="auto" w:sz="4" w:space="0"/>
              <w:right w:val="single" w:color="auto" w:sz="4" w:space="0"/>
            </w:tcBorders>
            <w:vAlign w:val="center"/>
          </w:tcPr>
          <w:p w14:paraId="1C69A48E">
            <w:pPr>
              <w:spacing w:line="240" w:lineRule="exact"/>
              <w:jc w:val="left"/>
              <w:rPr>
                <w:rFonts w:asciiTheme="minorEastAsia" w:hAnsiTheme="minorEastAsia" w:cstheme="minorEastAsia"/>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412</w:t>
            </w:r>
          </w:p>
        </w:tc>
        <w:tc>
          <w:tcPr>
            <w:tcW w:w="539"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asciiTheme="minorEastAsia" w:hAnsiTheme="minorEastAsia" w:cstheme="minorEastAsia"/>
                <w:szCs w:val="21"/>
              </w:rPr>
            </w:pPr>
          </w:p>
        </w:tc>
      </w:tr>
      <w:tr w14:paraId="34ADEA58">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任现职以来课程教学工作量业绩表（研究生）</w:t>
            </w:r>
          </w:p>
        </w:tc>
      </w:tr>
      <w:tr w14:paraId="30D34E5B">
        <w:trPr>
          <w:trHeight w:val="563" w:hRule="atLeast"/>
        </w:trPr>
        <w:tc>
          <w:tcPr>
            <w:tcW w:w="1418" w:type="dxa"/>
            <w:tcBorders>
              <w:top w:val="single" w:color="auto" w:sz="4" w:space="0"/>
              <w:left w:val="single" w:color="auto" w:sz="4" w:space="0"/>
              <w:right w:val="single" w:color="auto" w:sz="4" w:space="0"/>
            </w:tcBorders>
            <w:vAlign w:val="center"/>
          </w:tcPr>
          <w:p w14:paraId="59D985ED">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2126" w:type="dxa"/>
            <w:gridSpan w:val="4"/>
            <w:tcBorders>
              <w:top w:val="single" w:color="auto" w:sz="4" w:space="0"/>
              <w:left w:val="single" w:color="auto" w:sz="4" w:space="0"/>
              <w:right w:val="single" w:color="000000" w:sz="4" w:space="0"/>
            </w:tcBorders>
            <w:vAlign w:val="center"/>
          </w:tcPr>
          <w:p w14:paraId="7D899529">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2693" w:type="dxa"/>
            <w:tcBorders>
              <w:top w:val="single" w:color="auto" w:sz="4" w:space="0"/>
              <w:left w:val="nil"/>
              <w:right w:val="single" w:color="auto" w:sz="4" w:space="0"/>
            </w:tcBorders>
            <w:vAlign w:val="center"/>
          </w:tcPr>
          <w:p w14:paraId="4CE01D7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709" w:type="dxa"/>
            <w:tcBorders>
              <w:top w:val="single" w:color="auto" w:sz="4" w:space="0"/>
              <w:left w:val="single" w:color="auto" w:sz="4" w:space="0"/>
              <w:right w:val="single" w:color="auto" w:sz="4" w:space="0"/>
            </w:tcBorders>
            <w:vAlign w:val="center"/>
          </w:tcPr>
          <w:p w14:paraId="53486CE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课堂教学时数</w:t>
            </w:r>
          </w:p>
        </w:tc>
        <w:tc>
          <w:tcPr>
            <w:tcW w:w="539"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7446C46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3281C50A">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0B72B34B">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16</w:t>
            </w:r>
            <w:r>
              <w:rPr>
                <w:rFonts w:hint="eastAsia" w:asciiTheme="minorEastAsia" w:hAnsiTheme="minorEastAsia" w:cstheme="minorEastAsia"/>
                <w:szCs w:val="21"/>
              </w:rPr>
              <w:t>-201</w:t>
            </w:r>
            <w:r>
              <w:rPr>
                <w:rFonts w:asciiTheme="minorEastAsia" w:hAnsiTheme="minorEastAsia" w:cstheme="minorEastAsia"/>
                <w:szCs w:val="21"/>
              </w:rPr>
              <w:t>7</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4A55091B">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高等数理统计</w:t>
            </w:r>
          </w:p>
        </w:tc>
        <w:tc>
          <w:tcPr>
            <w:tcW w:w="2693" w:type="dxa"/>
            <w:tcBorders>
              <w:top w:val="single" w:color="auto" w:sz="4" w:space="0"/>
              <w:left w:val="nil"/>
              <w:bottom w:val="single" w:color="auto" w:sz="4" w:space="0"/>
              <w:right w:val="single" w:color="auto" w:sz="4" w:space="0"/>
            </w:tcBorders>
          </w:tcPr>
          <w:p w14:paraId="3B4B27E0">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016</w:t>
            </w:r>
            <w:r>
              <w:rPr>
                <w:rFonts w:hint="eastAsia" w:asciiTheme="minorEastAsia" w:hAnsiTheme="minorEastAsia" w:cstheme="minorEastAsia"/>
                <w:szCs w:val="21"/>
              </w:rPr>
              <w:t>级数学学硕6人</w:t>
            </w:r>
          </w:p>
        </w:tc>
        <w:tc>
          <w:tcPr>
            <w:tcW w:w="709" w:type="dxa"/>
            <w:tcBorders>
              <w:top w:val="single" w:color="auto" w:sz="4" w:space="0"/>
              <w:left w:val="single" w:color="auto" w:sz="4" w:space="0"/>
              <w:bottom w:val="single" w:color="auto" w:sz="4" w:space="0"/>
              <w:right w:val="single" w:color="auto" w:sz="4" w:space="0"/>
            </w:tcBorders>
          </w:tcPr>
          <w:p w14:paraId="4D4598C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6</w:t>
            </w:r>
          </w:p>
        </w:tc>
        <w:tc>
          <w:tcPr>
            <w:tcW w:w="539" w:type="dxa"/>
            <w:tcBorders>
              <w:top w:val="single" w:color="auto" w:sz="4" w:space="0"/>
              <w:left w:val="single" w:color="auto" w:sz="4" w:space="0"/>
              <w:bottom w:val="single" w:color="auto" w:sz="4" w:space="0"/>
              <w:right w:val="single" w:color="auto" w:sz="4" w:space="0"/>
            </w:tcBorders>
            <w:vAlign w:val="center"/>
          </w:tcPr>
          <w:p w14:paraId="0202494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CC12957">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95BC993">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150C427">
            <w:pPr>
              <w:spacing w:line="240" w:lineRule="exact"/>
              <w:jc w:val="center"/>
              <w:rPr>
                <w:rFonts w:asciiTheme="minorEastAsia" w:hAnsiTheme="minorEastAsia" w:cstheme="minorEastAsia"/>
                <w:szCs w:val="21"/>
              </w:rPr>
            </w:pPr>
          </w:p>
        </w:tc>
      </w:tr>
      <w:tr w14:paraId="649484AB">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751F3AE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17</w:t>
            </w:r>
            <w:r>
              <w:rPr>
                <w:rFonts w:hint="eastAsia" w:asciiTheme="minorEastAsia" w:hAnsiTheme="minorEastAsia" w:cstheme="minorEastAsia"/>
                <w:szCs w:val="21"/>
              </w:rPr>
              <w:t>-201</w:t>
            </w:r>
            <w:r>
              <w:rPr>
                <w:rFonts w:asciiTheme="minorEastAsia" w:hAnsiTheme="minorEastAsia" w:cstheme="minorEastAsia"/>
                <w:szCs w:val="21"/>
              </w:rPr>
              <w:t>8</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4A2397B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生存分析与可靠性</w:t>
            </w:r>
          </w:p>
        </w:tc>
        <w:tc>
          <w:tcPr>
            <w:tcW w:w="2693" w:type="dxa"/>
            <w:tcBorders>
              <w:top w:val="single" w:color="auto" w:sz="4" w:space="0"/>
              <w:left w:val="nil"/>
              <w:bottom w:val="single" w:color="auto" w:sz="4" w:space="0"/>
              <w:right w:val="single" w:color="auto" w:sz="4" w:space="0"/>
            </w:tcBorders>
          </w:tcPr>
          <w:p w14:paraId="527F512B">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016</w:t>
            </w:r>
            <w:r>
              <w:rPr>
                <w:rFonts w:hint="eastAsia" w:asciiTheme="minorEastAsia" w:hAnsiTheme="minorEastAsia" w:cstheme="minorEastAsia"/>
                <w:szCs w:val="21"/>
              </w:rPr>
              <w:t>级数学学硕</w:t>
            </w:r>
            <w:r>
              <w:rPr>
                <w:rFonts w:asciiTheme="minorEastAsia" w:hAnsiTheme="minorEastAsia" w:cstheme="minorEastAsia"/>
                <w:szCs w:val="21"/>
              </w:rPr>
              <w:t>2</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7959BFB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6</w:t>
            </w:r>
          </w:p>
        </w:tc>
        <w:tc>
          <w:tcPr>
            <w:tcW w:w="539" w:type="dxa"/>
            <w:tcBorders>
              <w:top w:val="single" w:color="auto" w:sz="4" w:space="0"/>
              <w:left w:val="single" w:color="auto" w:sz="4" w:space="0"/>
              <w:bottom w:val="single" w:color="auto" w:sz="4" w:space="0"/>
              <w:right w:val="single" w:color="auto" w:sz="4" w:space="0"/>
            </w:tcBorders>
            <w:vAlign w:val="center"/>
          </w:tcPr>
          <w:p w14:paraId="031D2C0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12D9EFF">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E394973">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6C37CB9">
            <w:pPr>
              <w:spacing w:line="240" w:lineRule="exact"/>
              <w:jc w:val="center"/>
              <w:rPr>
                <w:rFonts w:asciiTheme="minorEastAsia" w:hAnsiTheme="minorEastAsia" w:cstheme="minorEastAsia"/>
                <w:szCs w:val="21"/>
              </w:rPr>
            </w:pPr>
          </w:p>
        </w:tc>
      </w:tr>
      <w:tr w14:paraId="32ED980F">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2CC5732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17</w:t>
            </w:r>
            <w:r>
              <w:rPr>
                <w:rFonts w:hint="eastAsia" w:asciiTheme="minorEastAsia" w:hAnsiTheme="minorEastAsia" w:cstheme="minorEastAsia"/>
                <w:szCs w:val="21"/>
              </w:rPr>
              <w:t>-201</w:t>
            </w:r>
            <w:r>
              <w:rPr>
                <w:rFonts w:asciiTheme="minorEastAsia" w:hAnsiTheme="minorEastAsia" w:cstheme="minorEastAsia"/>
                <w:szCs w:val="21"/>
              </w:rPr>
              <w:t>8</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2DE098F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高等数理统计</w:t>
            </w:r>
          </w:p>
        </w:tc>
        <w:tc>
          <w:tcPr>
            <w:tcW w:w="2693" w:type="dxa"/>
            <w:tcBorders>
              <w:top w:val="single" w:color="auto" w:sz="4" w:space="0"/>
              <w:left w:val="nil"/>
              <w:bottom w:val="single" w:color="auto" w:sz="4" w:space="0"/>
              <w:right w:val="single" w:color="auto" w:sz="4" w:space="0"/>
            </w:tcBorders>
          </w:tcPr>
          <w:p w14:paraId="1C58C267">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017</w:t>
            </w:r>
            <w:r>
              <w:rPr>
                <w:rFonts w:hint="eastAsia" w:asciiTheme="minorEastAsia" w:hAnsiTheme="minorEastAsia" w:cstheme="minorEastAsia"/>
                <w:szCs w:val="21"/>
              </w:rPr>
              <w:t>级数学学硕1人</w:t>
            </w:r>
          </w:p>
        </w:tc>
        <w:tc>
          <w:tcPr>
            <w:tcW w:w="709" w:type="dxa"/>
            <w:tcBorders>
              <w:top w:val="single" w:color="auto" w:sz="4" w:space="0"/>
              <w:left w:val="single" w:color="auto" w:sz="4" w:space="0"/>
              <w:bottom w:val="single" w:color="auto" w:sz="4" w:space="0"/>
              <w:right w:val="single" w:color="auto" w:sz="4" w:space="0"/>
            </w:tcBorders>
          </w:tcPr>
          <w:p w14:paraId="1426A344">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6</w:t>
            </w:r>
          </w:p>
        </w:tc>
        <w:tc>
          <w:tcPr>
            <w:tcW w:w="539" w:type="dxa"/>
            <w:tcBorders>
              <w:top w:val="single" w:color="auto" w:sz="4" w:space="0"/>
              <w:left w:val="single" w:color="auto" w:sz="4" w:space="0"/>
              <w:bottom w:val="single" w:color="auto" w:sz="4" w:space="0"/>
              <w:right w:val="single" w:color="auto" w:sz="4" w:space="0"/>
            </w:tcBorders>
            <w:vAlign w:val="center"/>
          </w:tcPr>
          <w:p w14:paraId="295223D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F36F661">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A96D550">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7820B05">
            <w:pPr>
              <w:spacing w:line="240" w:lineRule="exact"/>
              <w:jc w:val="center"/>
              <w:rPr>
                <w:rFonts w:asciiTheme="minorEastAsia" w:hAnsiTheme="minorEastAsia" w:cstheme="minorEastAsia"/>
                <w:szCs w:val="21"/>
              </w:rPr>
            </w:pPr>
          </w:p>
        </w:tc>
      </w:tr>
      <w:tr w14:paraId="1C9E7D0B">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752D376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17</w:t>
            </w:r>
            <w:r>
              <w:rPr>
                <w:rFonts w:hint="eastAsia" w:asciiTheme="minorEastAsia" w:hAnsiTheme="minorEastAsia" w:cstheme="minorEastAsia"/>
                <w:szCs w:val="21"/>
              </w:rPr>
              <w:t>-201</w:t>
            </w:r>
            <w:r>
              <w:rPr>
                <w:rFonts w:asciiTheme="minorEastAsia" w:hAnsiTheme="minorEastAsia" w:cstheme="minorEastAsia"/>
                <w:szCs w:val="21"/>
              </w:rPr>
              <w:t>8</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62B29E7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纵向数据分析</w:t>
            </w:r>
          </w:p>
        </w:tc>
        <w:tc>
          <w:tcPr>
            <w:tcW w:w="2693" w:type="dxa"/>
            <w:tcBorders>
              <w:top w:val="single" w:color="auto" w:sz="4" w:space="0"/>
              <w:left w:val="nil"/>
              <w:bottom w:val="single" w:color="auto" w:sz="4" w:space="0"/>
              <w:right w:val="single" w:color="auto" w:sz="4" w:space="0"/>
            </w:tcBorders>
          </w:tcPr>
          <w:p w14:paraId="797527FE">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016</w:t>
            </w:r>
            <w:r>
              <w:rPr>
                <w:rFonts w:hint="eastAsia" w:asciiTheme="minorEastAsia" w:hAnsiTheme="minorEastAsia" w:cstheme="minorEastAsia"/>
                <w:szCs w:val="21"/>
              </w:rPr>
              <w:t>-</w:t>
            </w:r>
            <w:r>
              <w:rPr>
                <w:rFonts w:asciiTheme="minorEastAsia" w:hAnsiTheme="minorEastAsia" w:cstheme="minorEastAsia"/>
                <w:szCs w:val="21"/>
              </w:rPr>
              <w:t>2017</w:t>
            </w:r>
            <w:r>
              <w:rPr>
                <w:rFonts w:hint="eastAsia" w:asciiTheme="minorEastAsia" w:hAnsiTheme="minorEastAsia" w:cstheme="minorEastAsia"/>
                <w:szCs w:val="21"/>
              </w:rPr>
              <w:t>级数学学硕2人</w:t>
            </w:r>
          </w:p>
        </w:tc>
        <w:tc>
          <w:tcPr>
            <w:tcW w:w="709" w:type="dxa"/>
            <w:tcBorders>
              <w:top w:val="single" w:color="auto" w:sz="4" w:space="0"/>
              <w:left w:val="single" w:color="auto" w:sz="4" w:space="0"/>
              <w:bottom w:val="single" w:color="auto" w:sz="4" w:space="0"/>
              <w:right w:val="single" w:color="auto" w:sz="4" w:space="0"/>
            </w:tcBorders>
          </w:tcPr>
          <w:p w14:paraId="1E8C3E6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6</w:t>
            </w:r>
          </w:p>
        </w:tc>
        <w:tc>
          <w:tcPr>
            <w:tcW w:w="539" w:type="dxa"/>
            <w:tcBorders>
              <w:top w:val="single" w:color="auto" w:sz="4" w:space="0"/>
              <w:left w:val="single" w:color="auto" w:sz="4" w:space="0"/>
              <w:bottom w:val="single" w:color="auto" w:sz="4" w:space="0"/>
              <w:right w:val="single" w:color="auto" w:sz="4" w:space="0"/>
            </w:tcBorders>
            <w:vAlign w:val="center"/>
          </w:tcPr>
          <w:p w14:paraId="0542A41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89E3323">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81CC0AD">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2186319">
            <w:pPr>
              <w:spacing w:line="240" w:lineRule="exact"/>
              <w:jc w:val="center"/>
              <w:rPr>
                <w:rFonts w:asciiTheme="minorEastAsia" w:hAnsiTheme="minorEastAsia" w:cstheme="minorEastAsia"/>
                <w:szCs w:val="21"/>
              </w:rPr>
            </w:pPr>
          </w:p>
        </w:tc>
      </w:tr>
      <w:tr w14:paraId="3A1B9262">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0CB4B38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18</w:t>
            </w:r>
            <w:r>
              <w:rPr>
                <w:rFonts w:hint="eastAsia" w:asciiTheme="minorEastAsia" w:hAnsiTheme="minorEastAsia" w:cstheme="minorEastAsia"/>
                <w:szCs w:val="21"/>
              </w:rPr>
              <w:t>-201</w:t>
            </w:r>
            <w:r>
              <w:rPr>
                <w:rFonts w:asciiTheme="minorEastAsia" w:hAnsiTheme="minorEastAsia" w:cstheme="minorEastAsia"/>
                <w:szCs w:val="21"/>
              </w:rPr>
              <w:t>9</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0B56FDF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高等数理统计</w:t>
            </w:r>
          </w:p>
        </w:tc>
        <w:tc>
          <w:tcPr>
            <w:tcW w:w="2693" w:type="dxa"/>
            <w:tcBorders>
              <w:top w:val="single" w:color="auto" w:sz="4" w:space="0"/>
              <w:left w:val="nil"/>
              <w:bottom w:val="single" w:color="auto" w:sz="4" w:space="0"/>
              <w:right w:val="single" w:color="auto" w:sz="4" w:space="0"/>
            </w:tcBorders>
          </w:tcPr>
          <w:p w14:paraId="23596C48">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018</w:t>
            </w:r>
            <w:r>
              <w:rPr>
                <w:rFonts w:hint="eastAsia" w:asciiTheme="minorEastAsia" w:hAnsiTheme="minorEastAsia" w:cstheme="minorEastAsia"/>
                <w:szCs w:val="21"/>
              </w:rPr>
              <w:t>级数学学硕</w:t>
            </w:r>
            <w:r>
              <w:rPr>
                <w:rFonts w:asciiTheme="minorEastAsia" w:hAnsiTheme="minorEastAsia" w:cstheme="minorEastAsia"/>
                <w:szCs w:val="21"/>
              </w:rPr>
              <w:t>7</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389BDC8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6</w:t>
            </w:r>
          </w:p>
        </w:tc>
        <w:tc>
          <w:tcPr>
            <w:tcW w:w="539" w:type="dxa"/>
            <w:tcBorders>
              <w:top w:val="single" w:color="auto" w:sz="4" w:space="0"/>
              <w:left w:val="single" w:color="auto" w:sz="4" w:space="0"/>
              <w:bottom w:val="single" w:color="auto" w:sz="4" w:space="0"/>
              <w:right w:val="single" w:color="auto" w:sz="4" w:space="0"/>
            </w:tcBorders>
            <w:vAlign w:val="center"/>
          </w:tcPr>
          <w:p w14:paraId="4E68D14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630A81F">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3AE6A41">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52F13E8">
            <w:pPr>
              <w:spacing w:line="240" w:lineRule="exact"/>
              <w:jc w:val="center"/>
              <w:rPr>
                <w:rFonts w:asciiTheme="minorEastAsia" w:hAnsiTheme="minorEastAsia" w:cstheme="minorEastAsia"/>
                <w:szCs w:val="21"/>
              </w:rPr>
            </w:pPr>
          </w:p>
        </w:tc>
      </w:tr>
      <w:tr w14:paraId="49D4100D">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2CB4CE00">
            <w:pPr>
              <w:widowControl/>
              <w:jc w:val="center"/>
              <w:rPr>
                <w:rFonts w:asciiTheme="minorEastAsia" w:hAnsiTheme="minorEastAsia" w:cstheme="minorEastAsia"/>
                <w:szCs w:val="21"/>
              </w:rPr>
            </w:pPr>
            <w:r>
              <w:rPr>
                <w:rFonts w:hint="eastAsia" w:ascii="宋体" w:hAnsi="宋体"/>
                <w:szCs w:val="21"/>
              </w:rPr>
              <w:t>20</w:t>
            </w:r>
            <w:r>
              <w:rPr>
                <w:rFonts w:ascii="宋体" w:hAnsi="宋体"/>
                <w:szCs w:val="21"/>
              </w:rPr>
              <w:t>19</w:t>
            </w:r>
            <w:r>
              <w:rPr>
                <w:rFonts w:hint="eastAsia" w:ascii="宋体" w:hAnsi="宋体"/>
                <w:szCs w:val="21"/>
              </w:rPr>
              <w:t>-20</w:t>
            </w:r>
            <w:r>
              <w:rPr>
                <w:rFonts w:ascii="宋体" w:hAnsi="宋体"/>
                <w:szCs w:val="21"/>
              </w:rPr>
              <w:t>20</w:t>
            </w:r>
            <w:r>
              <w:rPr>
                <w:rFonts w:hint="eastAsia" w:ascii="宋体" w:hAnsi="宋体"/>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2F4FA9C5">
            <w:pPr>
              <w:widowControl/>
              <w:jc w:val="center"/>
              <w:rPr>
                <w:rFonts w:asciiTheme="minorEastAsia" w:hAnsiTheme="minorEastAsia" w:cstheme="minorEastAsia"/>
                <w:szCs w:val="21"/>
              </w:rPr>
            </w:pPr>
            <w:r>
              <w:rPr>
                <w:rFonts w:hint="eastAsia" w:ascii="宋体" w:hAnsi="宋体"/>
                <w:szCs w:val="21"/>
              </w:rPr>
              <w:t>高等数理统计</w:t>
            </w:r>
          </w:p>
        </w:tc>
        <w:tc>
          <w:tcPr>
            <w:tcW w:w="2693" w:type="dxa"/>
            <w:tcBorders>
              <w:top w:val="single" w:color="auto" w:sz="4" w:space="0"/>
              <w:left w:val="nil"/>
              <w:bottom w:val="single" w:color="auto" w:sz="4" w:space="0"/>
              <w:right w:val="single" w:color="auto" w:sz="4" w:space="0"/>
            </w:tcBorders>
          </w:tcPr>
          <w:p w14:paraId="1E30C74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019</w:t>
            </w:r>
            <w:r>
              <w:rPr>
                <w:rFonts w:hint="eastAsia" w:ascii="宋体" w:hAnsi="宋体"/>
                <w:szCs w:val="21"/>
              </w:rPr>
              <w:t>级应用统计专硕1</w:t>
            </w:r>
            <w:r>
              <w:rPr>
                <w:rFonts w:ascii="宋体" w:hAnsi="宋体"/>
                <w:szCs w:val="21"/>
              </w:rPr>
              <w:t>1</w:t>
            </w:r>
            <w:r>
              <w:rPr>
                <w:rFonts w:hint="eastAsia" w:ascii="宋体" w:hAnsi="宋体"/>
                <w:szCs w:val="21"/>
              </w:rPr>
              <w:t>人</w:t>
            </w:r>
          </w:p>
        </w:tc>
        <w:tc>
          <w:tcPr>
            <w:tcW w:w="709" w:type="dxa"/>
            <w:tcBorders>
              <w:top w:val="single" w:color="auto" w:sz="4" w:space="0"/>
              <w:left w:val="single" w:color="auto" w:sz="4" w:space="0"/>
              <w:bottom w:val="single" w:color="auto" w:sz="4" w:space="0"/>
              <w:right w:val="single" w:color="auto" w:sz="4" w:space="0"/>
            </w:tcBorders>
          </w:tcPr>
          <w:p w14:paraId="5058D68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4</w:t>
            </w:r>
          </w:p>
        </w:tc>
        <w:tc>
          <w:tcPr>
            <w:tcW w:w="539" w:type="dxa"/>
            <w:tcBorders>
              <w:top w:val="single" w:color="auto" w:sz="4" w:space="0"/>
              <w:left w:val="single" w:color="auto" w:sz="4" w:space="0"/>
              <w:bottom w:val="single" w:color="auto" w:sz="4" w:space="0"/>
              <w:right w:val="single" w:color="auto" w:sz="4" w:space="0"/>
            </w:tcBorders>
            <w:vAlign w:val="center"/>
          </w:tcPr>
          <w:p w14:paraId="7B2B425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59E3956">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20A77C6">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6A1D779">
            <w:pPr>
              <w:spacing w:line="240" w:lineRule="exact"/>
              <w:jc w:val="center"/>
              <w:rPr>
                <w:rFonts w:asciiTheme="minorEastAsia" w:hAnsiTheme="minorEastAsia" w:cstheme="minorEastAsia"/>
                <w:szCs w:val="21"/>
              </w:rPr>
            </w:pPr>
          </w:p>
        </w:tc>
      </w:tr>
      <w:tr w14:paraId="7AF0FCE7">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2BAFAD1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19</w:t>
            </w: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0D91270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纵向数据分析</w:t>
            </w:r>
          </w:p>
        </w:tc>
        <w:tc>
          <w:tcPr>
            <w:tcW w:w="2693" w:type="dxa"/>
            <w:tcBorders>
              <w:top w:val="single" w:color="auto" w:sz="4" w:space="0"/>
              <w:left w:val="nil"/>
              <w:bottom w:val="single" w:color="auto" w:sz="4" w:space="0"/>
              <w:right w:val="single" w:color="auto" w:sz="4" w:space="0"/>
            </w:tcBorders>
          </w:tcPr>
          <w:p w14:paraId="1492E3D4">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019</w:t>
            </w:r>
            <w:r>
              <w:rPr>
                <w:rFonts w:hint="eastAsia" w:asciiTheme="minorEastAsia" w:hAnsiTheme="minorEastAsia" w:cstheme="minorEastAsia"/>
                <w:szCs w:val="21"/>
              </w:rPr>
              <w:t>级应用统计专硕</w:t>
            </w:r>
            <w:r>
              <w:rPr>
                <w:rFonts w:asciiTheme="minorEastAsia" w:hAnsiTheme="minorEastAsia" w:cstheme="minorEastAsia"/>
                <w:szCs w:val="21"/>
              </w:rPr>
              <w:t>6</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623AFCE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6</w:t>
            </w:r>
          </w:p>
        </w:tc>
        <w:tc>
          <w:tcPr>
            <w:tcW w:w="539" w:type="dxa"/>
            <w:tcBorders>
              <w:top w:val="single" w:color="auto" w:sz="4" w:space="0"/>
              <w:left w:val="single" w:color="auto" w:sz="4" w:space="0"/>
              <w:bottom w:val="single" w:color="auto" w:sz="4" w:space="0"/>
              <w:right w:val="single" w:color="auto" w:sz="4" w:space="0"/>
            </w:tcBorders>
            <w:vAlign w:val="center"/>
          </w:tcPr>
          <w:p w14:paraId="0C050F4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928A73C">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A46D5B">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A041D9E">
            <w:pPr>
              <w:spacing w:line="240" w:lineRule="exact"/>
              <w:jc w:val="center"/>
              <w:rPr>
                <w:rFonts w:asciiTheme="minorEastAsia" w:hAnsiTheme="minorEastAsia" w:cstheme="minorEastAsia"/>
                <w:szCs w:val="21"/>
              </w:rPr>
            </w:pPr>
          </w:p>
        </w:tc>
      </w:tr>
      <w:tr w14:paraId="661956A0">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7A0D687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6F6D5C1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高等数理统计</w:t>
            </w:r>
          </w:p>
        </w:tc>
        <w:tc>
          <w:tcPr>
            <w:tcW w:w="2693" w:type="dxa"/>
            <w:tcBorders>
              <w:top w:val="single" w:color="auto" w:sz="4" w:space="0"/>
              <w:left w:val="nil"/>
              <w:bottom w:val="single" w:color="auto" w:sz="4" w:space="0"/>
              <w:right w:val="single" w:color="auto" w:sz="4" w:space="0"/>
            </w:tcBorders>
          </w:tcPr>
          <w:p w14:paraId="5172EDD8">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020</w:t>
            </w:r>
            <w:r>
              <w:rPr>
                <w:rFonts w:hint="eastAsia" w:asciiTheme="minorEastAsia" w:hAnsiTheme="minorEastAsia" w:cstheme="minorEastAsia"/>
                <w:szCs w:val="21"/>
              </w:rPr>
              <w:t>级应用统计专硕1</w:t>
            </w:r>
            <w:r>
              <w:rPr>
                <w:rFonts w:asciiTheme="minorEastAsia" w:hAnsiTheme="minorEastAsia" w:cstheme="minorEastAsia"/>
                <w:szCs w:val="21"/>
              </w:rPr>
              <w:t>2</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411B4B5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4</w:t>
            </w:r>
          </w:p>
        </w:tc>
        <w:tc>
          <w:tcPr>
            <w:tcW w:w="539" w:type="dxa"/>
            <w:tcBorders>
              <w:top w:val="single" w:color="auto" w:sz="4" w:space="0"/>
              <w:left w:val="single" w:color="auto" w:sz="4" w:space="0"/>
              <w:bottom w:val="single" w:color="auto" w:sz="4" w:space="0"/>
              <w:right w:val="single" w:color="auto" w:sz="4" w:space="0"/>
            </w:tcBorders>
            <w:vAlign w:val="center"/>
          </w:tcPr>
          <w:p w14:paraId="4F251FB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E3E9FA6">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37F79ED">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752BAC">
            <w:pPr>
              <w:spacing w:line="240" w:lineRule="exact"/>
              <w:jc w:val="center"/>
              <w:rPr>
                <w:rFonts w:asciiTheme="minorEastAsia" w:hAnsiTheme="minorEastAsia" w:cstheme="minorEastAsia"/>
                <w:szCs w:val="21"/>
              </w:rPr>
            </w:pPr>
          </w:p>
        </w:tc>
      </w:tr>
      <w:tr w14:paraId="093D845B">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2216190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20</w:t>
            </w: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44CB2C1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多元统计分析</w:t>
            </w:r>
          </w:p>
        </w:tc>
        <w:tc>
          <w:tcPr>
            <w:tcW w:w="2693" w:type="dxa"/>
            <w:tcBorders>
              <w:top w:val="single" w:color="auto" w:sz="4" w:space="0"/>
              <w:left w:val="nil"/>
              <w:bottom w:val="single" w:color="auto" w:sz="4" w:space="0"/>
              <w:right w:val="single" w:color="auto" w:sz="4" w:space="0"/>
            </w:tcBorders>
          </w:tcPr>
          <w:p w14:paraId="41671C36">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020</w:t>
            </w:r>
            <w:r>
              <w:rPr>
                <w:rFonts w:hint="eastAsia" w:asciiTheme="minorEastAsia" w:hAnsiTheme="minorEastAsia" w:cstheme="minorEastAsia"/>
                <w:szCs w:val="21"/>
              </w:rPr>
              <w:t>级应用统计专硕1</w:t>
            </w:r>
            <w:r>
              <w:rPr>
                <w:rFonts w:asciiTheme="minorEastAsia" w:hAnsiTheme="minorEastAsia" w:cstheme="minorEastAsia"/>
                <w:szCs w:val="21"/>
              </w:rPr>
              <w:t>2</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2BB223C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4</w:t>
            </w:r>
          </w:p>
        </w:tc>
        <w:tc>
          <w:tcPr>
            <w:tcW w:w="539" w:type="dxa"/>
            <w:tcBorders>
              <w:top w:val="single" w:color="auto" w:sz="4" w:space="0"/>
              <w:left w:val="single" w:color="auto" w:sz="4" w:space="0"/>
              <w:bottom w:val="single" w:color="auto" w:sz="4" w:space="0"/>
              <w:right w:val="single" w:color="auto" w:sz="4" w:space="0"/>
            </w:tcBorders>
            <w:vAlign w:val="center"/>
          </w:tcPr>
          <w:p w14:paraId="6C12584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6D2CD8E">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02487FE">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481F916">
            <w:pPr>
              <w:spacing w:line="240" w:lineRule="exact"/>
              <w:jc w:val="center"/>
              <w:rPr>
                <w:rFonts w:asciiTheme="minorEastAsia" w:hAnsiTheme="minorEastAsia" w:cstheme="minorEastAsia"/>
                <w:szCs w:val="21"/>
              </w:rPr>
            </w:pPr>
          </w:p>
        </w:tc>
      </w:tr>
      <w:tr w14:paraId="511FC2E6">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7E98EDB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4BE42A0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高等数理统计</w:t>
            </w:r>
          </w:p>
        </w:tc>
        <w:tc>
          <w:tcPr>
            <w:tcW w:w="2693" w:type="dxa"/>
            <w:tcBorders>
              <w:top w:val="single" w:color="auto" w:sz="4" w:space="0"/>
              <w:left w:val="nil"/>
              <w:bottom w:val="single" w:color="auto" w:sz="4" w:space="0"/>
              <w:right w:val="single" w:color="auto" w:sz="4" w:space="0"/>
            </w:tcBorders>
          </w:tcPr>
          <w:p w14:paraId="0B2DDA6A">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021</w:t>
            </w:r>
            <w:r>
              <w:rPr>
                <w:rFonts w:hint="eastAsia" w:asciiTheme="minorEastAsia" w:hAnsiTheme="minorEastAsia" w:cstheme="minorEastAsia"/>
                <w:szCs w:val="21"/>
              </w:rPr>
              <w:t>级应用统计专硕1</w:t>
            </w:r>
            <w:r>
              <w:rPr>
                <w:rFonts w:asciiTheme="minorEastAsia" w:hAnsiTheme="minorEastAsia" w:cstheme="minorEastAsia"/>
                <w:szCs w:val="21"/>
              </w:rPr>
              <w:t>3</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7920D5FE">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4</w:t>
            </w:r>
          </w:p>
        </w:tc>
        <w:tc>
          <w:tcPr>
            <w:tcW w:w="539" w:type="dxa"/>
            <w:tcBorders>
              <w:top w:val="single" w:color="auto" w:sz="4" w:space="0"/>
              <w:left w:val="single" w:color="auto" w:sz="4" w:space="0"/>
              <w:bottom w:val="single" w:color="auto" w:sz="4" w:space="0"/>
              <w:right w:val="single" w:color="auto" w:sz="4" w:space="0"/>
            </w:tcBorders>
            <w:vAlign w:val="center"/>
          </w:tcPr>
          <w:p w14:paraId="7BBE680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2A9F75D">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D837962">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7D49333">
            <w:pPr>
              <w:spacing w:line="240" w:lineRule="exact"/>
              <w:jc w:val="center"/>
              <w:rPr>
                <w:rFonts w:asciiTheme="minorEastAsia" w:hAnsiTheme="minorEastAsia" w:cstheme="minorEastAsia"/>
                <w:szCs w:val="21"/>
              </w:rPr>
            </w:pPr>
          </w:p>
        </w:tc>
      </w:tr>
      <w:tr w14:paraId="318D268B">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4F286D9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21</w:t>
            </w: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5D0100A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多元统计分析</w:t>
            </w:r>
          </w:p>
        </w:tc>
        <w:tc>
          <w:tcPr>
            <w:tcW w:w="2693" w:type="dxa"/>
            <w:tcBorders>
              <w:top w:val="single" w:color="auto" w:sz="4" w:space="0"/>
              <w:left w:val="nil"/>
              <w:bottom w:val="single" w:color="auto" w:sz="4" w:space="0"/>
              <w:right w:val="single" w:color="auto" w:sz="4" w:space="0"/>
            </w:tcBorders>
          </w:tcPr>
          <w:p w14:paraId="0A834630">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021</w:t>
            </w:r>
            <w:r>
              <w:rPr>
                <w:rFonts w:hint="eastAsia" w:asciiTheme="minorEastAsia" w:hAnsiTheme="minorEastAsia" w:cstheme="minorEastAsia"/>
                <w:szCs w:val="21"/>
              </w:rPr>
              <w:t>级应用统计专硕1</w:t>
            </w:r>
            <w:r>
              <w:rPr>
                <w:rFonts w:asciiTheme="minorEastAsia" w:hAnsiTheme="minorEastAsia" w:cstheme="minorEastAsia"/>
                <w:szCs w:val="21"/>
              </w:rPr>
              <w:t>3</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69285D6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4</w:t>
            </w:r>
          </w:p>
        </w:tc>
        <w:tc>
          <w:tcPr>
            <w:tcW w:w="539" w:type="dxa"/>
            <w:tcBorders>
              <w:top w:val="single" w:color="auto" w:sz="4" w:space="0"/>
              <w:left w:val="single" w:color="auto" w:sz="4" w:space="0"/>
              <w:bottom w:val="single" w:color="auto" w:sz="4" w:space="0"/>
              <w:right w:val="single" w:color="auto" w:sz="4" w:space="0"/>
            </w:tcBorders>
            <w:vAlign w:val="center"/>
          </w:tcPr>
          <w:p w14:paraId="4C941A9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8CC514B">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578690">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5D1ED66">
            <w:pPr>
              <w:spacing w:line="240" w:lineRule="exact"/>
              <w:jc w:val="center"/>
              <w:rPr>
                <w:rFonts w:asciiTheme="minorEastAsia" w:hAnsiTheme="minorEastAsia" w:cstheme="minorEastAsia"/>
                <w:szCs w:val="21"/>
              </w:rPr>
            </w:pPr>
          </w:p>
        </w:tc>
      </w:tr>
      <w:tr w14:paraId="3119CEA9">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5A7B489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469C16A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高等数理统计</w:t>
            </w:r>
          </w:p>
        </w:tc>
        <w:tc>
          <w:tcPr>
            <w:tcW w:w="2693" w:type="dxa"/>
            <w:tcBorders>
              <w:top w:val="single" w:color="auto" w:sz="4" w:space="0"/>
              <w:left w:val="nil"/>
              <w:bottom w:val="single" w:color="auto" w:sz="4" w:space="0"/>
              <w:right w:val="single" w:color="auto" w:sz="4" w:space="0"/>
            </w:tcBorders>
          </w:tcPr>
          <w:p w14:paraId="6D1DEA0B">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022</w:t>
            </w:r>
            <w:r>
              <w:rPr>
                <w:rFonts w:hint="eastAsia" w:asciiTheme="minorEastAsia" w:hAnsiTheme="minorEastAsia" w:cstheme="minorEastAsia"/>
                <w:szCs w:val="21"/>
              </w:rPr>
              <w:t>级应用统计专硕1</w:t>
            </w:r>
            <w:r>
              <w:rPr>
                <w:rFonts w:asciiTheme="minorEastAsia" w:hAnsiTheme="minorEastAsia" w:cstheme="minorEastAsia"/>
                <w:szCs w:val="21"/>
              </w:rPr>
              <w:t>6</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2FA89EF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4</w:t>
            </w:r>
          </w:p>
        </w:tc>
        <w:tc>
          <w:tcPr>
            <w:tcW w:w="539" w:type="dxa"/>
            <w:tcBorders>
              <w:top w:val="single" w:color="auto" w:sz="4" w:space="0"/>
              <w:left w:val="single" w:color="auto" w:sz="4" w:space="0"/>
              <w:bottom w:val="single" w:color="auto" w:sz="4" w:space="0"/>
              <w:right w:val="single" w:color="auto" w:sz="4" w:space="0"/>
            </w:tcBorders>
            <w:vAlign w:val="center"/>
          </w:tcPr>
          <w:p w14:paraId="72E7EE1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6A6635D">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83ED3CD">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D506AB1">
            <w:pPr>
              <w:spacing w:line="240" w:lineRule="exact"/>
              <w:jc w:val="center"/>
              <w:rPr>
                <w:rFonts w:asciiTheme="minorEastAsia" w:hAnsiTheme="minorEastAsia" w:cstheme="minorEastAsia"/>
                <w:szCs w:val="21"/>
              </w:rPr>
            </w:pPr>
          </w:p>
        </w:tc>
      </w:tr>
      <w:tr w14:paraId="66F423F7">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4A672401">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22</w:t>
            </w: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71DD1F84">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多元统计分析</w:t>
            </w:r>
          </w:p>
        </w:tc>
        <w:tc>
          <w:tcPr>
            <w:tcW w:w="2693" w:type="dxa"/>
            <w:tcBorders>
              <w:top w:val="single" w:color="auto" w:sz="4" w:space="0"/>
              <w:left w:val="nil"/>
              <w:bottom w:val="single" w:color="auto" w:sz="4" w:space="0"/>
              <w:right w:val="single" w:color="auto" w:sz="4" w:space="0"/>
            </w:tcBorders>
          </w:tcPr>
          <w:p w14:paraId="4B0EED09">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022</w:t>
            </w:r>
            <w:r>
              <w:rPr>
                <w:rFonts w:hint="eastAsia" w:asciiTheme="minorEastAsia" w:hAnsiTheme="minorEastAsia" w:cstheme="minorEastAsia"/>
                <w:szCs w:val="21"/>
              </w:rPr>
              <w:t>级应用统计专硕1</w:t>
            </w:r>
            <w:r>
              <w:rPr>
                <w:rFonts w:asciiTheme="minorEastAsia" w:hAnsiTheme="minorEastAsia" w:cstheme="minorEastAsia"/>
                <w:szCs w:val="21"/>
              </w:rPr>
              <w:t>6</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16A8434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w:t>
            </w:r>
            <w:r>
              <w:rPr>
                <w:rFonts w:asciiTheme="minorEastAsia" w:hAnsiTheme="minorEastAsia" w:cstheme="minorEastAsia"/>
                <w:szCs w:val="21"/>
              </w:rPr>
              <w:t>4</w:t>
            </w:r>
          </w:p>
        </w:tc>
        <w:tc>
          <w:tcPr>
            <w:tcW w:w="539" w:type="dxa"/>
            <w:tcBorders>
              <w:top w:val="single" w:color="auto" w:sz="4" w:space="0"/>
              <w:left w:val="single" w:color="auto" w:sz="4" w:space="0"/>
              <w:bottom w:val="single" w:color="auto" w:sz="4" w:space="0"/>
              <w:right w:val="single" w:color="auto" w:sz="4" w:space="0"/>
            </w:tcBorders>
            <w:vAlign w:val="center"/>
          </w:tcPr>
          <w:p w14:paraId="50296F1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0982BC2">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8D3A038">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9B67003">
            <w:pPr>
              <w:spacing w:line="240" w:lineRule="exact"/>
              <w:jc w:val="center"/>
              <w:rPr>
                <w:rFonts w:asciiTheme="minorEastAsia" w:hAnsiTheme="minorEastAsia" w:cstheme="minorEastAsia"/>
                <w:szCs w:val="21"/>
              </w:rPr>
            </w:pPr>
          </w:p>
        </w:tc>
      </w:tr>
      <w:tr w14:paraId="416D25B2">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07E6C3E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23</w:t>
            </w: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3AF70C67">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生存分析</w:t>
            </w:r>
          </w:p>
        </w:tc>
        <w:tc>
          <w:tcPr>
            <w:tcW w:w="2693" w:type="dxa"/>
            <w:tcBorders>
              <w:top w:val="single" w:color="auto" w:sz="4" w:space="0"/>
              <w:left w:val="nil"/>
              <w:bottom w:val="single" w:color="auto" w:sz="4" w:space="0"/>
              <w:right w:val="single" w:color="auto" w:sz="4" w:space="0"/>
            </w:tcBorders>
          </w:tcPr>
          <w:p w14:paraId="32A392D3">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023</w:t>
            </w:r>
            <w:r>
              <w:rPr>
                <w:rFonts w:hint="eastAsia" w:asciiTheme="minorEastAsia" w:hAnsiTheme="minorEastAsia" w:cstheme="minorEastAsia"/>
                <w:szCs w:val="21"/>
              </w:rPr>
              <w:t>级应用统计专硕1</w:t>
            </w:r>
            <w:r>
              <w:rPr>
                <w:rFonts w:asciiTheme="minorEastAsia" w:hAnsiTheme="minorEastAsia" w:cstheme="minorEastAsia"/>
                <w:szCs w:val="21"/>
              </w:rPr>
              <w:t>1</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4844867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2</w:t>
            </w:r>
          </w:p>
        </w:tc>
        <w:tc>
          <w:tcPr>
            <w:tcW w:w="539" w:type="dxa"/>
            <w:tcBorders>
              <w:top w:val="single" w:color="auto" w:sz="4" w:space="0"/>
              <w:left w:val="single" w:color="auto" w:sz="4" w:space="0"/>
              <w:bottom w:val="single" w:color="auto" w:sz="4" w:space="0"/>
              <w:right w:val="single" w:color="auto" w:sz="4" w:space="0"/>
            </w:tcBorders>
            <w:vAlign w:val="center"/>
          </w:tcPr>
          <w:p w14:paraId="07E7469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E8BF402">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A1CD2CE">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ED0201F">
            <w:pPr>
              <w:spacing w:line="240" w:lineRule="exact"/>
              <w:jc w:val="center"/>
              <w:rPr>
                <w:rFonts w:asciiTheme="minorEastAsia" w:hAnsiTheme="minorEastAsia" w:cstheme="minorEastAsia"/>
                <w:szCs w:val="21"/>
              </w:rPr>
            </w:pPr>
          </w:p>
        </w:tc>
      </w:tr>
      <w:tr w14:paraId="0854C3AF">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3622D972">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-20</w:t>
            </w:r>
            <w:r>
              <w:rPr>
                <w:rFonts w:asciiTheme="minorEastAsia" w:hAnsiTheme="minorEastAsia" w:cstheme="minorEastAsia"/>
                <w:szCs w:val="21"/>
              </w:rPr>
              <w:t>25</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71FCBCE8">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统计学基础</w:t>
            </w:r>
          </w:p>
        </w:tc>
        <w:tc>
          <w:tcPr>
            <w:tcW w:w="2693" w:type="dxa"/>
            <w:tcBorders>
              <w:top w:val="single" w:color="auto" w:sz="4" w:space="0"/>
              <w:left w:val="nil"/>
              <w:bottom w:val="single" w:color="auto" w:sz="4" w:space="0"/>
              <w:right w:val="single" w:color="auto" w:sz="4" w:space="0"/>
            </w:tcBorders>
          </w:tcPr>
          <w:p w14:paraId="07E80FF6">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024</w:t>
            </w:r>
            <w:r>
              <w:rPr>
                <w:rFonts w:hint="eastAsia" w:asciiTheme="minorEastAsia" w:hAnsiTheme="minorEastAsia" w:cstheme="minorEastAsia"/>
                <w:szCs w:val="21"/>
              </w:rPr>
              <w:t>级应用统计专硕1</w:t>
            </w:r>
            <w:r>
              <w:rPr>
                <w:rFonts w:asciiTheme="minorEastAsia" w:hAnsiTheme="minorEastAsia" w:cstheme="minorEastAsia"/>
                <w:szCs w:val="21"/>
              </w:rPr>
              <w:t>0</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6CB9179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4</w:t>
            </w:r>
            <w:r>
              <w:rPr>
                <w:rFonts w:asciiTheme="minorEastAsia" w:hAnsiTheme="minorEastAsia" w:cstheme="minorEastAsia"/>
                <w:szCs w:val="21"/>
              </w:rPr>
              <w:t>8</w:t>
            </w:r>
          </w:p>
        </w:tc>
        <w:tc>
          <w:tcPr>
            <w:tcW w:w="539" w:type="dxa"/>
            <w:tcBorders>
              <w:top w:val="single" w:color="auto" w:sz="4" w:space="0"/>
              <w:left w:val="single" w:color="auto" w:sz="4" w:space="0"/>
              <w:bottom w:val="single" w:color="auto" w:sz="4" w:space="0"/>
              <w:right w:val="single" w:color="auto" w:sz="4" w:space="0"/>
            </w:tcBorders>
            <w:vAlign w:val="center"/>
          </w:tcPr>
          <w:p w14:paraId="13CC2500">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9B43CC1">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28B8417">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D57473D">
            <w:pPr>
              <w:spacing w:line="240" w:lineRule="exact"/>
              <w:jc w:val="center"/>
              <w:rPr>
                <w:rFonts w:asciiTheme="minorEastAsia" w:hAnsiTheme="minorEastAsia" w:cstheme="minorEastAsia"/>
                <w:szCs w:val="21"/>
              </w:rPr>
            </w:pPr>
          </w:p>
        </w:tc>
      </w:tr>
      <w:tr w14:paraId="515D9F9D">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0C02969A">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24</w:t>
            </w:r>
            <w:r>
              <w:rPr>
                <w:rFonts w:hint="eastAsia" w:asciiTheme="minorEastAsia" w:hAnsiTheme="minorEastAsia" w:cstheme="minorEastAsia"/>
                <w:szCs w:val="21"/>
              </w:rPr>
              <w:t>-20</w:t>
            </w:r>
            <w:r>
              <w:rPr>
                <w:rFonts w:asciiTheme="minorEastAsia" w:hAnsiTheme="minorEastAsia" w:cstheme="minorEastAsia"/>
                <w:szCs w:val="21"/>
              </w:rPr>
              <w:t>25</w:t>
            </w:r>
            <w:r>
              <w:rPr>
                <w:rFonts w:hint="eastAsia" w:asciiTheme="minorEastAsia" w:hAnsiTheme="minorEastAsia" w:cstheme="minorEastAsia"/>
                <w:szCs w:val="21"/>
              </w:rPr>
              <w:t>学年第二学期</w:t>
            </w:r>
          </w:p>
        </w:tc>
        <w:tc>
          <w:tcPr>
            <w:tcW w:w="2126" w:type="dxa"/>
            <w:gridSpan w:val="4"/>
            <w:tcBorders>
              <w:top w:val="single" w:color="auto" w:sz="4" w:space="0"/>
              <w:left w:val="single" w:color="auto" w:sz="4" w:space="0"/>
              <w:bottom w:val="single" w:color="auto" w:sz="4" w:space="0"/>
              <w:right w:val="single" w:color="000000" w:sz="4" w:space="0"/>
            </w:tcBorders>
          </w:tcPr>
          <w:p w14:paraId="5A58375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多元统计分析</w:t>
            </w:r>
          </w:p>
        </w:tc>
        <w:tc>
          <w:tcPr>
            <w:tcW w:w="2693" w:type="dxa"/>
            <w:tcBorders>
              <w:top w:val="single" w:color="auto" w:sz="4" w:space="0"/>
              <w:left w:val="nil"/>
              <w:bottom w:val="single" w:color="auto" w:sz="4" w:space="0"/>
              <w:right w:val="single" w:color="auto" w:sz="4" w:space="0"/>
            </w:tcBorders>
          </w:tcPr>
          <w:p w14:paraId="054FAA39">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024</w:t>
            </w:r>
            <w:r>
              <w:rPr>
                <w:rFonts w:hint="eastAsia" w:asciiTheme="minorEastAsia" w:hAnsiTheme="minorEastAsia" w:cstheme="minorEastAsia"/>
                <w:szCs w:val="21"/>
              </w:rPr>
              <w:t>级应用统计专硕1</w:t>
            </w:r>
            <w:r>
              <w:rPr>
                <w:rFonts w:asciiTheme="minorEastAsia" w:hAnsiTheme="minorEastAsia" w:cstheme="minorEastAsia"/>
                <w:szCs w:val="21"/>
              </w:rPr>
              <w:t>0</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5C42073A">
            <w:pPr>
              <w:spacing w:line="240" w:lineRule="exact"/>
              <w:jc w:val="center"/>
              <w:rPr>
                <w:rFonts w:asciiTheme="minorEastAsia" w:hAnsiTheme="minorEastAsia" w:cstheme="minorEastAsia"/>
                <w:szCs w:val="21"/>
              </w:rPr>
            </w:pPr>
            <w:r>
              <w:rPr>
                <w:rFonts w:asciiTheme="minorEastAsia" w:hAnsiTheme="minorEastAsia" w:cstheme="minorEastAsia"/>
                <w:szCs w:val="21"/>
              </w:rPr>
              <w:t>32</w:t>
            </w:r>
          </w:p>
        </w:tc>
        <w:tc>
          <w:tcPr>
            <w:tcW w:w="539" w:type="dxa"/>
            <w:tcBorders>
              <w:top w:val="single" w:color="auto" w:sz="4" w:space="0"/>
              <w:left w:val="single" w:color="auto" w:sz="4" w:space="0"/>
              <w:bottom w:val="single" w:color="auto" w:sz="4" w:space="0"/>
              <w:right w:val="single" w:color="auto" w:sz="4" w:space="0"/>
            </w:tcBorders>
            <w:vAlign w:val="center"/>
          </w:tcPr>
          <w:p w14:paraId="6C1C109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BB54681">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45E67A7">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4BB529F">
            <w:pPr>
              <w:spacing w:line="240" w:lineRule="exact"/>
              <w:jc w:val="center"/>
              <w:rPr>
                <w:rFonts w:asciiTheme="minorEastAsia" w:hAnsiTheme="minorEastAsia" w:cstheme="minorEastAsia"/>
                <w:szCs w:val="21"/>
              </w:rPr>
            </w:pPr>
          </w:p>
        </w:tc>
      </w:tr>
      <w:tr w14:paraId="742AA6D6">
        <w:trPr>
          <w:trHeight w:val="465" w:hRule="atLeast"/>
        </w:trPr>
        <w:tc>
          <w:tcPr>
            <w:tcW w:w="1418" w:type="dxa"/>
            <w:tcBorders>
              <w:top w:val="single" w:color="auto" w:sz="4" w:space="0"/>
              <w:left w:val="single" w:color="auto" w:sz="4" w:space="0"/>
              <w:bottom w:val="single" w:color="auto" w:sz="4" w:space="0"/>
              <w:right w:val="single" w:color="auto" w:sz="4" w:space="0"/>
            </w:tcBorders>
          </w:tcPr>
          <w:p w14:paraId="56065FC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20</w:t>
            </w:r>
            <w:r>
              <w:rPr>
                <w:rFonts w:asciiTheme="minorEastAsia" w:hAnsiTheme="minorEastAsia" w:cstheme="minorEastAsia"/>
                <w:szCs w:val="21"/>
              </w:rPr>
              <w:t>25</w:t>
            </w:r>
            <w:r>
              <w:rPr>
                <w:rFonts w:hint="eastAsia" w:asciiTheme="minorEastAsia" w:hAnsiTheme="minorEastAsia" w:cstheme="minorEastAsia"/>
                <w:szCs w:val="21"/>
              </w:rPr>
              <w:t>-20</w:t>
            </w:r>
            <w:r>
              <w:rPr>
                <w:rFonts w:asciiTheme="minorEastAsia" w:hAnsiTheme="minorEastAsia" w:cstheme="minorEastAsia"/>
                <w:szCs w:val="21"/>
              </w:rPr>
              <w:t>26</w:t>
            </w:r>
            <w:r>
              <w:rPr>
                <w:rFonts w:hint="eastAsia" w:asciiTheme="minorEastAsia" w:hAnsiTheme="minorEastAsia" w:cstheme="minorEastAsia"/>
                <w:szCs w:val="21"/>
              </w:rPr>
              <w:t>学年第一学期</w:t>
            </w:r>
          </w:p>
        </w:tc>
        <w:tc>
          <w:tcPr>
            <w:tcW w:w="2126" w:type="dxa"/>
            <w:gridSpan w:val="4"/>
            <w:tcBorders>
              <w:top w:val="single" w:color="auto" w:sz="4" w:space="0"/>
              <w:left w:val="single" w:color="auto" w:sz="4" w:space="0"/>
              <w:bottom w:val="single" w:color="auto" w:sz="4" w:space="0"/>
              <w:right w:val="single" w:color="000000" w:sz="4" w:space="0"/>
            </w:tcBorders>
          </w:tcPr>
          <w:p w14:paraId="3E022C35">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统计学基础</w:t>
            </w:r>
          </w:p>
        </w:tc>
        <w:tc>
          <w:tcPr>
            <w:tcW w:w="2693" w:type="dxa"/>
            <w:tcBorders>
              <w:top w:val="single" w:color="auto" w:sz="4" w:space="0"/>
              <w:left w:val="nil"/>
              <w:bottom w:val="single" w:color="auto" w:sz="4" w:space="0"/>
              <w:right w:val="single" w:color="auto" w:sz="4" w:space="0"/>
            </w:tcBorders>
          </w:tcPr>
          <w:p w14:paraId="794D74DC">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025</w:t>
            </w:r>
            <w:r>
              <w:rPr>
                <w:rFonts w:hint="eastAsia" w:asciiTheme="minorEastAsia" w:hAnsiTheme="minorEastAsia" w:cstheme="minorEastAsia"/>
                <w:szCs w:val="21"/>
              </w:rPr>
              <w:t>级应用统计专硕1</w:t>
            </w:r>
            <w:r>
              <w:rPr>
                <w:rFonts w:asciiTheme="minorEastAsia" w:hAnsiTheme="minorEastAsia" w:cstheme="minorEastAsia"/>
                <w:szCs w:val="21"/>
              </w:rPr>
              <w:t>0</w:t>
            </w:r>
            <w:r>
              <w:rPr>
                <w:rFonts w:hint="eastAsia" w:asciiTheme="minorEastAsia" w:hAnsiTheme="minorEastAsia" w:cstheme="minorEastAsia"/>
                <w:szCs w:val="21"/>
              </w:rPr>
              <w:t>人</w:t>
            </w:r>
          </w:p>
        </w:tc>
        <w:tc>
          <w:tcPr>
            <w:tcW w:w="709" w:type="dxa"/>
            <w:tcBorders>
              <w:top w:val="single" w:color="auto" w:sz="4" w:space="0"/>
              <w:left w:val="single" w:color="auto" w:sz="4" w:space="0"/>
              <w:bottom w:val="single" w:color="auto" w:sz="4" w:space="0"/>
              <w:right w:val="single" w:color="auto" w:sz="4" w:space="0"/>
            </w:tcBorders>
          </w:tcPr>
          <w:p w14:paraId="5B667191">
            <w:pPr>
              <w:spacing w:line="240" w:lineRule="exact"/>
              <w:jc w:val="center"/>
              <w:rPr>
                <w:rFonts w:asciiTheme="minorEastAsia" w:hAnsiTheme="minorEastAsia" w:cstheme="minorEastAsia"/>
                <w:szCs w:val="21"/>
              </w:rPr>
            </w:pPr>
            <w:r>
              <w:rPr>
                <w:rFonts w:asciiTheme="minorEastAsia" w:hAnsiTheme="minorEastAsia" w:cstheme="minorEastAsia"/>
                <w:szCs w:val="21"/>
              </w:rPr>
              <w:t>54</w:t>
            </w:r>
          </w:p>
        </w:tc>
        <w:tc>
          <w:tcPr>
            <w:tcW w:w="539"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asciiTheme="minorEastAsia" w:hAnsiTheme="minorEastAsia" w:cstheme="minorEastAsia"/>
                <w:szCs w:val="21"/>
              </w:rPr>
            </w:pPr>
          </w:p>
        </w:tc>
      </w:tr>
      <w:tr w14:paraId="5E07E174">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68790EB">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小计</w:t>
            </w:r>
          </w:p>
        </w:tc>
        <w:tc>
          <w:tcPr>
            <w:tcW w:w="2126" w:type="dxa"/>
            <w:gridSpan w:val="4"/>
            <w:tcBorders>
              <w:top w:val="single" w:color="auto" w:sz="4" w:space="0"/>
              <w:left w:val="single" w:color="auto" w:sz="4" w:space="0"/>
              <w:bottom w:val="single" w:color="auto" w:sz="4" w:space="0"/>
              <w:right w:val="single" w:color="000000" w:sz="4" w:space="0"/>
            </w:tcBorders>
            <w:vAlign w:val="center"/>
          </w:tcPr>
          <w:p w14:paraId="29CF676E">
            <w:pPr>
              <w:spacing w:line="240" w:lineRule="exact"/>
              <w:jc w:val="center"/>
              <w:rPr>
                <w:rFonts w:asciiTheme="minorEastAsia" w:hAnsiTheme="minorEastAsia" w:cstheme="minorEastAsia"/>
                <w:szCs w:val="21"/>
              </w:rPr>
            </w:pPr>
          </w:p>
        </w:tc>
        <w:tc>
          <w:tcPr>
            <w:tcW w:w="2693" w:type="dxa"/>
            <w:tcBorders>
              <w:top w:val="single" w:color="auto" w:sz="4" w:space="0"/>
              <w:left w:val="nil"/>
              <w:bottom w:val="single" w:color="auto" w:sz="4" w:space="0"/>
              <w:right w:val="single" w:color="auto" w:sz="4" w:space="0"/>
            </w:tcBorders>
            <w:vAlign w:val="center"/>
          </w:tcPr>
          <w:p w14:paraId="14BFBB8F">
            <w:pPr>
              <w:spacing w:line="240" w:lineRule="exact"/>
              <w:jc w:val="left"/>
              <w:rPr>
                <w:rFonts w:asciiTheme="minorEastAsia" w:hAnsiTheme="minorEastAsia" w:cstheme="minorEastAsia"/>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A8B1333">
            <w:pPr>
              <w:spacing w:line="240" w:lineRule="exact"/>
              <w:jc w:val="center"/>
              <w:rPr>
                <w:rFonts w:asciiTheme="minorEastAsia" w:hAnsiTheme="minorEastAsia" w:cstheme="minorEastAsia"/>
                <w:szCs w:val="21"/>
              </w:rPr>
            </w:pPr>
            <w:r>
              <w:rPr>
                <w:rFonts w:asciiTheme="minorEastAsia" w:hAnsiTheme="minorEastAsia" w:cstheme="minorEastAsia"/>
                <w:szCs w:val="21"/>
              </w:rPr>
              <w:t>760</w:t>
            </w:r>
          </w:p>
        </w:tc>
        <w:tc>
          <w:tcPr>
            <w:tcW w:w="539" w:type="dxa"/>
            <w:tcBorders>
              <w:top w:val="single" w:color="auto" w:sz="4" w:space="0"/>
              <w:left w:val="single" w:color="auto" w:sz="4" w:space="0"/>
              <w:bottom w:val="single" w:color="auto" w:sz="4" w:space="0"/>
              <w:right w:val="single" w:color="auto" w:sz="4" w:space="0"/>
            </w:tcBorders>
            <w:vAlign w:val="center"/>
          </w:tcPr>
          <w:p w14:paraId="646C527C">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AA53969">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F984D3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0D7B357">
            <w:pPr>
              <w:spacing w:line="240" w:lineRule="exact"/>
              <w:jc w:val="center"/>
              <w:rPr>
                <w:rFonts w:asciiTheme="minorEastAsia" w:hAnsiTheme="minorEastAsia" w:cstheme="minorEastAsia"/>
                <w:szCs w:val="21"/>
              </w:rPr>
            </w:pPr>
          </w:p>
        </w:tc>
      </w:tr>
      <w:tr w14:paraId="02345D4F">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rPr>
              <w:t>任现职以来实践类教学工作量业绩表</w:t>
            </w:r>
          </w:p>
        </w:tc>
      </w:tr>
      <w:tr w14:paraId="608FFA0B">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学年、学期</w:t>
            </w:r>
          </w:p>
        </w:tc>
        <w:tc>
          <w:tcPr>
            <w:tcW w:w="1984" w:type="dxa"/>
            <w:gridSpan w:val="3"/>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szCs w:val="21"/>
              </w:rPr>
              <w:t>课程名称</w:t>
            </w:r>
          </w:p>
        </w:tc>
        <w:tc>
          <w:tcPr>
            <w:tcW w:w="2693"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班级名称</w:t>
            </w:r>
          </w:p>
        </w:tc>
        <w:tc>
          <w:tcPr>
            <w:tcW w:w="709"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实践教学时数</w:t>
            </w:r>
          </w:p>
        </w:tc>
        <w:tc>
          <w:tcPr>
            <w:tcW w:w="539"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备注</w:t>
            </w:r>
          </w:p>
        </w:tc>
      </w:tr>
      <w:tr w14:paraId="54467DC0">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asciiTheme="minorEastAsia" w:hAnsiTheme="minorEastAsia" w:cstheme="minorEastAsia"/>
                <w:szCs w:val="21"/>
              </w:rPr>
            </w:pPr>
          </w:p>
        </w:tc>
        <w:tc>
          <w:tcPr>
            <w:tcW w:w="1984" w:type="dxa"/>
            <w:gridSpan w:val="3"/>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asciiTheme="minorEastAsia" w:hAnsiTheme="minorEastAsia" w:cstheme="minorEastAsia"/>
                <w:szCs w:val="21"/>
              </w:rPr>
            </w:pPr>
          </w:p>
        </w:tc>
        <w:tc>
          <w:tcPr>
            <w:tcW w:w="2693" w:type="dxa"/>
            <w:tcBorders>
              <w:top w:val="single" w:color="auto" w:sz="4" w:space="0"/>
              <w:left w:val="nil"/>
              <w:bottom w:val="single" w:color="auto" w:sz="4" w:space="0"/>
              <w:right w:val="single" w:color="auto" w:sz="4" w:space="0"/>
            </w:tcBorders>
            <w:vAlign w:val="center"/>
          </w:tcPr>
          <w:p w14:paraId="60C79C89">
            <w:pPr>
              <w:spacing w:line="240" w:lineRule="exact"/>
              <w:jc w:val="left"/>
              <w:rPr>
                <w:rFonts w:asciiTheme="minorEastAsia" w:hAnsiTheme="minorEastAsia" w:cstheme="minorEastAsia"/>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asciiTheme="minorEastAsia" w:hAnsiTheme="minorEastAsia" w:cstheme="minorEastAsia"/>
                <w:szCs w:val="21"/>
              </w:rPr>
            </w:pPr>
          </w:p>
        </w:tc>
        <w:tc>
          <w:tcPr>
            <w:tcW w:w="539" w:type="dxa"/>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843A63A">
            <w:pPr>
              <w:spacing w:line="240" w:lineRule="exact"/>
              <w:jc w:val="center"/>
              <w:rPr>
                <w:rFonts w:asciiTheme="minorEastAsia" w:hAnsiTheme="minorEastAsia" w:cstheme="minorEastAsia"/>
                <w:szCs w:val="21"/>
              </w:rPr>
            </w:pPr>
          </w:p>
        </w:tc>
      </w:tr>
      <w:tr w14:paraId="3BDCCD41">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4A89330">
            <w:pPr>
              <w:widowControl/>
              <w:jc w:val="center"/>
              <w:rPr>
                <w:rFonts w:asciiTheme="minorEastAsia" w:hAnsiTheme="minorEastAsia" w:cstheme="minorEastAsia"/>
                <w:szCs w:val="21"/>
              </w:rPr>
            </w:pPr>
          </w:p>
        </w:tc>
        <w:tc>
          <w:tcPr>
            <w:tcW w:w="1984" w:type="dxa"/>
            <w:gridSpan w:val="3"/>
            <w:tcBorders>
              <w:top w:val="single" w:color="auto" w:sz="4" w:space="0"/>
              <w:left w:val="single" w:color="auto" w:sz="4" w:space="0"/>
              <w:bottom w:val="single" w:color="auto" w:sz="4" w:space="0"/>
              <w:right w:val="single" w:color="000000" w:sz="4" w:space="0"/>
            </w:tcBorders>
            <w:vAlign w:val="center"/>
          </w:tcPr>
          <w:p w14:paraId="6650701F">
            <w:pPr>
              <w:widowControl/>
              <w:jc w:val="center"/>
              <w:rPr>
                <w:rFonts w:asciiTheme="minorEastAsia" w:hAnsiTheme="minorEastAsia" w:cstheme="minorEastAsia"/>
                <w:szCs w:val="21"/>
              </w:rPr>
            </w:pPr>
          </w:p>
        </w:tc>
        <w:tc>
          <w:tcPr>
            <w:tcW w:w="2693" w:type="dxa"/>
            <w:tcBorders>
              <w:top w:val="single" w:color="auto" w:sz="4" w:space="0"/>
              <w:left w:val="nil"/>
              <w:bottom w:val="single" w:color="auto" w:sz="4" w:space="0"/>
              <w:right w:val="single" w:color="auto" w:sz="4" w:space="0"/>
            </w:tcBorders>
            <w:vAlign w:val="center"/>
          </w:tcPr>
          <w:p w14:paraId="4C532841">
            <w:pPr>
              <w:spacing w:line="240" w:lineRule="exact"/>
              <w:jc w:val="left"/>
              <w:rPr>
                <w:rFonts w:asciiTheme="minorEastAsia" w:hAnsiTheme="minorEastAsia" w:cstheme="minorEastAsia"/>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7CCC5AF">
            <w:pPr>
              <w:spacing w:line="240" w:lineRule="exact"/>
              <w:jc w:val="center"/>
              <w:rPr>
                <w:rFonts w:asciiTheme="minorEastAsia" w:hAnsiTheme="minorEastAsia" w:cstheme="minorEastAsia"/>
                <w:szCs w:val="21"/>
              </w:rPr>
            </w:pPr>
          </w:p>
        </w:tc>
        <w:tc>
          <w:tcPr>
            <w:tcW w:w="539" w:type="dxa"/>
            <w:tcBorders>
              <w:top w:val="single" w:color="auto" w:sz="4" w:space="0"/>
              <w:left w:val="single" w:color="auto" w:sz="4" w:space="0"/>
              <w:bottom w:val="single" w:color="auto" w:sz="4" w:space="0"/>
              <w:right w:val="single" w:color="auto" w:sz="4" w:space="0"/>
            </w:tcBorders>
            <w:vAlign w:val="center"/>
          </w:tcPr>
          <w:p w14:paraId="40E5520C">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asciiTheme="minorEastAsia" w:hAnsiTheme="minorEastAsia" w:cstheme="minorEastAsia"/>
                <w:szCs w:val="21"/>
              </w:rPr>
            </w:pPr>
          </w:p>
        </w:tc>
      </w:tr>
      <w:tr w14:paraId="187BA393">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asciiTheme="minorEastAsia" w:hAnsiTheme="minorEastAsia" w:cstheme="minorEastAsia"/>
                <w:szCs w:val="21"/>
              </w:rPr>
            </w:pPr>
            <w:r>
              <w:rPr>
                <w:rFonts w:hint="eastAsia" w:asciiTheme="minorEastAsia" w:hAnsiTheme="minorEastAsia" w:cstheme="minorEastAsia"/>
                <w:szCs w:val="21"/>
              </w:rPr>
              <w:t>小计</w:t>
            </w:r>
          </w:p>
        </w:tc>
        <w:tc>
          <w:tcPr>
            <w:tcW w:w="1984" w:type="dxa"/>
            <w:gridSpan w:val="3"/>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asciiTheme="minorEastAsia" w:hAnsiTheme="minorEastAsia" w:cstheme="minorEastAsia"/>
                <w:szCs w:val="21"/>
              </w:rPr>
            </w:pPr>
          </w:p>
        </w:tc>
        <w:tc>
          <w:tcPr>
            <w:tcW w:w="2693"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asciiTheme="minorEastAsia" w:hAnsiTheme="minorEastAsia" w:cstheme="minorEastAsia"/>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asciiTheme="minorEastAsia" w:hAnsiTheme="minorEastAsia" w:cstheme="minorEastAsia"/>
                <w:szCs w:val="21"/>
              </w:rPr>
            </w:pPr>
          </w:p>
        </w:tc>
        <w:tc>
          <w:tcPr>
            <w:tcW w:w="539"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asciiTheme="minorEastAsia" w:hAnsiTheme="minorEastAsia" w:cstheme="minorEastAsia"/>
                <w:szCs w:val="21"/>
              </w:rPr>
            </w:pPr>
          </w:p>
        </w:tc>
      </w:tr>
      <w:tr w14:paraId="2F404638">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指导学生实习、论文、实践情况</w:t>
            </w:r>
          </w:p>
        </w:tc>
      </w:tr>
      <w:tr w14:paraId="1E4B1BF9">
        <w:trPr>
          <w:trHeight w:val="2074" w:hRule="atLeast"/>
        </w:trPr>
        <w:tc>
          <w:tcPr>
            <w:tcW w:w="9782" w:type="dxa"/>
            <w:gridSpan w:val="11"/>
            <w:tcBorders>
              <w:top w:val="single" w:color="auto" w:sz="4" w:space="0"/>
              <w:left w:val="single" w:color="auto" w:sz="4" w:space="0"/>
              <w:bottom w:val="single" w:color="000000" w:sz="4" w:space="0"/>
              <w:right w:val="single" w:color="000000" w:sz="4" w:space="0"/>
            </w:tcBorders>
            <w:vAlign w:val="center"/>
          </w:tcPr>
          <w:p w14:paraId="7CF09217">
            <w:pPr>
              <w:pStyle w:val="14"/>
              <w:numPr>
                <w:ilvl w:val="0"/>
                <w:numId w:val="1"/>
              </w:numPr>
              <w:spacing w:line="600" w:lineRule="exact"/>
              <w:ind w:firstLineChars="0"/>
              <w:jc w:val="left"/>
              <w:rPr>
                <w:rFonts w:ascii="宋体" w:hAnsi="宋体"/>
                <w:szCs w:val="21"/>
              </w:rPr>
            </w:pPr>
            <w:r>
              <w:rPr>
                <w:rFonts w:hint="eastAsia" w:ascii="宋体" w:hAnsi="宋体"/>
                <w:szCs w:val="21"/>
              </w:rPr>
              <w:t>指导毕业实习</w:t>
            </w:r>
          </w:p>
          <w:p w14:paraId="34217943">
            <w:pPr>
              <w:spacing w:line="600" w:lineRule="exact"/>
              <w:jc w:val="left"/>
              <w:rPr>
                <w:rFonts w:ascii="宋体" w:hAnsi="宋体"/>
                <w:szCs w:val="21"/>
              </w:rPr>
            </w:pPr>
            <w:r>
              <w:rPr>
                <w:rFonts w:hint="eastAsia" w:ascii="宋体" w:hAnsi="宋体"/>
                <w:szCs w:val="21"/>
              </w:rPr>
              <w:t>2</w:t>
            </w:r>
            <w:r>
              <w:rPr>
                <w:rFonts w:ascii="宋体" w:hAnsi="宋体"/>
                <w:szCs w:val="21"/>
              </w:rPr>
              <w:t>021-2022</w:t>
            </w:r>
            <w:r>
              <w:rPr>
                <w:rFonts w:hint="eastAsia" w:ascii="宋体" w:hAnsi="宋体"/>
                <w:szCs w:val="21"/>
              </w:rPr>
              <w:t>学年度获得海南师范大学“优秀实习指导教师”荣誉称号</w:t>
            </w:r>
          </w:p>
          <w:p w14:paraId="0335D164">
            <w:pPr>
              <w:spacing w:line="600" w:lineRule="exact"/>
              <w:jc w:val="left"/>
              <w:rPr>
                <w:rFonts w:ascii="宋体" w:hAnsi="宋体"/>
                <w:szCs w:val="21"/>
              </w:rPr>
            </w:pPr>
            <w:r>
              <w:rPr>
                <w:rFonts w:hint="eastAsia" w:ascii="宋体" w:hAnsi="宋体"/>
                <w:szCs w:val="21"/>
              </w:rPr>
              <w:t>二、指导本科生毕业论文（共计7</w:t>
            </w:r>
            <w:r>
              <w:rPr>
                <w:rFonts w:ascii="宋体" w:hAnsi="宋体"/>
                <w:szCs w:val="21"/>
              </w:rPr>
              <w:t>5</w:t>
            </w:r>
            <w:r>
              <w:rPr>
                <w:rFonts w:hint="eastAsia" w:ascii="宋体" w:hAnsi="宋体"/>
                <w:szCs w:val="21"/>
              </w:rPr>
              <w:t>人）</w:t>
            </w:r>
          </w:p>
          <w:p w14:paraId="42AE98D5">
            <w:pPr>
              <w:spacing w:line="600" w:lineRule="exact"/>
              <w:jc w:val="left"/>
              <w:rPr>
                <w:rFonts w:ascii="宋体" w:hAnsi="宋体"/>
                <w:szCs w:val="21"/>
              </w:rPr>
            </w:pPr>
            <w:r>
              <w:rPr>
                <w:rFonts w:hint="eastAsia" w:ascii="宋体" w:hAnsi="宋体"/>
                <w:szCs w:val="21"/>
              </w:rPr>
              <w:t>2</w:t>
            </w:r>
            <w:r>
              <w:rPr>
                <w:rFonts w:ascii="宋体" w:hAnsi="宋体"/>
                <w:szCs w:val="21"/>
              </w:rPr>
              <w:t>017</w:t>
            </w:r>
            <w:r>
              <w:rPr>
                <w:rFonts w:hint="eastAsia" w:ascii="宋体" w:hAnsi="宋体"/>
                <w:szCs w:val="21"/>
              </w:rPr>
              <w:t>年指导2</w:t>
            </w:r>
            <w:r>
              <w:rPr>
                <w:rFonts w:ascii="宋体" w:hAnsi="宋体"/>
                <w:szCs w:val="21"/>
              </w:rPr>
              <w:t>013</w:t>
            </w:r>
            <w:r>
              <w:rPr>
                <w:rFonts w:hint="eastAsia" w:ascii="宋体" w:hAnsi="宋体"/>
                <w:szCs w:val="21"/>
              </w:rPr>
              <w:t>级数学本科毕业论文1人（陈丽如）、2</w:t>
            </w:r>
            <w:r>
              <w:rPr>
                <w:rFonts w:ascii="宋体" w:hAnsi="宋体"/>
                <w:szCs w:val="21"/>
              </w:rPr>
              <w:t>013</w:t>
            </w:r>
            <w:r>
              <w:rPr>
                <w:rFonts w:hint="eastAsia" w:ascii="宋体" w:hAnsi="宋体"/>
                <w:szCs w:val="21"/>
              </w:rPr>
              <w:t>级统计学本科毕业论文</w:t>
            </w:r>
            <w:r>
              <w:rPr>
                <w:rFonts w:ascii="宋体" w:hAnsi="宋体"/>
                <w:szCs w:val="21"/>
              </w:rPr>
              <w:t>8</w:t>
            </w:r>
            <w:r>
              <w:rPr>
                <w:rFonts w:hint="eastAsia" w:ascii="宋体" w:hAnsi="宋体"/>
                <w:szCs w:val="21"/>
              </w:rPr>
              <w:t>人（黎倩雅、刘琪、潘晗、宋伟琼、未燕、杨露、郁云磊、张世文）。</w:t>
            </w:r>
          </w:p>
          <w:p w14:paraId="3F2A035D">
            <w:pPr>
              <w:spacing w:line="600" w:lineRule="exact"/>
              <w:jc w:val="left"/>
              <w:rPr>
                <w:rFonts w:ascii="宋体" w:hAnsi="宋体"/>
                <w:szCs w:val="21"/>
              </w:rPr>
            </w:pPr>
            <w:r>
              <w:rPr>
                <w:rFonts w:hint="eastAsia" w:ascii="宋体" w:hAnsi="宋体"/>
                <w:szCs w:val="21"/>
              </w:rPr>
              <w:t>2</w:t>
            </w:r>
            <w:r>
              <w:rPr>
                <w:rFonts w:ascii="宋体" w:hAnsi="宋体"/>
                <w:szCs w:val="21"/>
              </w:rPr>
              <w:t>018</w:t>
            </w:r>
            <w:r>
              <w:rPr>
                <w:rFonts w:hint="eastAsia" w:ascii="宋体" w:hAnsi="宋体"/>
                <w:szCs w:val="21"/>
              </w:rPr>
              <w:t>年指导2</w:t>
            </w:r>
            <w:r>
              <w:rPr>
                <w:rFonts w:ascii="宋体" w:hAnsi="宋体"/>
                <w:szCs w:val="21"/>
              </w:rPr>
              <w:t>014</w:t>
            </w:r>
            <w:r>
              <w:rPr>
                <w:rFonts w:hint="eastAsia" w:ascii="宋体" w:hAnsi="宋体"/>
                <w:szCs w:val="21"/>
              </w:rPr>
              <w:t>级统计学本科毕业论文</w:t>
            </w:r>
            <w:r>
              <w:rPr>
                <w:rFonts w:ascii="宋体" w:hAnsi="宋体"/>
                <w:szCs w:val="21"/>
              </w:rPr>
              <w:t>9</w:t>
            </w:r>
            <w:r>
              <w:rPr>
                <w:rFonts w:hint="eastAsia" w:ascii="宋体" w:hAnsi="宋体"/>
                <w:szCs w:val="21"/>
              </w:rPr>
              <w:t>人（陈翀宇、陈海燕、解子瑒、李辉、里一林、马丽、麦雯雯、钟开鑫、邹涛）。</w:t>
            </w:r>
          </w:p>
          <w:p w14:paraId="49CFEB6A">
            <w:pPr>
              <w:spacing w:line="600" w:lineRule="exact"/>
              <w:jc w:val="left"/>
              <w:rPr>
                <w:rFonts w:ascii="宋体" w:hAnsi="宋体"/>
                <w:szCs w:val="21"/>
              </w:rPr>
            </w:pPr>
            <w:r>
              <w:rPr>
                <w:rFonts w:hint="eastAsia" w:ascii="宋体" w:hAnsi="宋体"/>
                <w:szCs w:val="21"/>
              </w:rPr>
              <w:t>2</w:t>
            </w:r>
            <w:r>
              <w:rPr>
                <w:rFonts w:ascii="宋体" w:hAnsi="宋体"/>
                <w:szCs w:val="21"/>
              </w:rPr>
              <w:t>019</w:t>
            </w:r>
            <w:r>
              <w:rPr>
                <w:rFonts w:hint="eastAsia" w:ascii="宋体" w:hAnsi="宋体"/>
                <w:szCs w:val="21"/>
              </w:rPr>
              <w:t>年指导2</w:t>
            </w:r>
            <w:r>
              <w:rPr>
                <w:rFonts w:ascii="宋体" w:hAnsi="宋体"/>
                <w:szCs w:val="21"/>
              </w:rPr>
              <w:t>015</w:t>
            </w:r>
            <w:r>
              <w:rPr>
                <w:rFonts w:hint="eastAsia" w:ascii="宋体" w:hAnsi="宋体"/>
                <w:szCs w:val="21"/>
              </w:rPr>
              <w:t>级统计学本科毕业论文</w:t>
            </w:r>
            <w:r>
              <w:rPr>
                <w:rFonts w:ascii="宋体" w:hAnsi="宋体"/>
                <w:szCs w:val="21"/>
              </w:rPr>
              <w:t>8</w:t>
            </w:r>
            <w:r>
              <w:rPr>
                <w:rFonts w:hint="eastAsia" w:ascii="宋体" w:hAnsi="宋体"/>
                <w:szCs w:val="21"/>
              </w:rPr>
              <w:t>人（窦国豪、冯年、干明、黄晓艺、聂利平、逄金雨、邵丽洁、张峰）。</w:t>
            </w:r>
          </w:p>
          <w:p w14:paraId="4887192C">
            <w:pPr>
              <w:spacing w:line="600" w:lineRule="exact"/>
              <w:jc w:val="left"/>
              <w:rPr>
                <w:rFonts w:ascii="宋体" w:hAnsi="宋体"/>
                <w:szCs w:val="21"/>
              </w:rPr>
            </w:pPr>
            <w:r>
              <w:rPr>
                <w:rFonts w:hint="eastAsia" w:ascii="宋体" w:hAnsi="宋体"/>
                <w:szCs w:val="21"/>
              </w:rPr>
              <w:t>2</w:t>
            </w:r>
            <w:r>
              <w:rPr>
                <w:rFonts w:ascii="宋体" w:hAnsi="宋体"/>
                <w:szCs w:val="21"/>
              </w:rPr>
              <w:t>020</w:t>
            </w:r>
            <w:r>
              <w:rPr>
                <w:rFonts w:hint="eastAsia" w:ascii="宋体" w:hAnsi="宋体"/>
                <w:szCs w:val="21"/>
              </w:rPr>
              <w:t>年指导2</w:t>
            </w:r>
            <w:r>
              <w:rPr>
                <w:rFonts w:ascii="宋体" w:hAnsi="宋体"/>
                <w:szCs w:val="21"/>
              </w:rPr>
              <w:t>016</w:t>
            </w:r>
            <w:r>
              <w:rPr>
                <w:rFonts w:hint="eastAsia" w:ascii="宋体" w:hAnsi="宋体"/>
                <w:szCs w:val="21"/>
              </w:rPr>
              <w:t>级统计学本科毕业论文</w:t>
            </w:r>
            <w:r>
              <w:rPr>
                <w:rFonts w:ascii="宋体" w:hAnsi="宋体"/>
                <w:szCs w:val="21"/>
              </w:rPr>
              <w:t>8</w:t>
            </w:r>
            <w:r>
              <w:rPr>
                <w:rFonts w:hint="eastAsia" w:ascii="宋体" w:hAnsi="宋体"/>
                <w:szCs w:val="21"/>
              </w:rPr>
              <w:t>人（陈小旭、刘杨、蒙朝国、孙永昶、汪泽欧、魏玻、肖逦妍、杨博俊）。</w:t>
            </w:r>
          </w:p>
          <w:p w14:paraId="01DD9AC2">
            <w:pPr>
              <w:spacing w:line="600" w:lineRule="exact"/>
              <w:jc w:val="left"/>
              <w:rPr>
                <w:rFonts w:ascii="宋体" w:hAnsi="宋体"/>
                <w:szCs w:val="21"/>
              </w:rPr>
            </w:pPr>
            <w:r>
              <w:rPr>
                <w:rFonts w:hint="eastAsia" w:ascii="宋体" w:hAnsi="宋体"/>
                <w:szCs w:val="21"/>
              </w:rPr>
              <w:t>2</w:t>
            </w:r>
            <w:r>
              <w:rPr>
                <w:rFonts w:ascii="宋体" w:hAnsi="宋体"/>
                <w:szCs w:val="21"/>
              </w:rPr>
              <w:t>021</w:t>
            </w:r>
            <w:r>
              <w:rPr>
                <w:rFonts w:hint="eastAsia" w:ascii="宋体" w:hAnsi="宋体"/>
                <w:szCs w:val="21"/>
              </w:rPr>
              <w:t>年指导2</w:t>
            </w:r>
            <w:r>
              <w:rPr>
                <w:rFonts w:ascii="宋体" w:hAnsi="宋体"/>
                <w:szCs w:val="21"/>
              </w:rPr>
              <w:t>017</w:t>
            </w:r>
            <w:r>
              <w:rPr>
                <w:rFonts w:hint="eastAsia" w:ascii="宋体" w:hAnsi="宋体"/>
                <w:szCs w:val="21"/>
              </w:rPr>
              <w:t>级统计学本科毕业论文</w:t>
            </w:r>
            <w:r>
              <w:rPr>
                <w:rFonts w:ascii="宋体" w:hAnsi="宋体"/>
                <w:szCs w:val="21"/>
              </w:rPr>
              <w:t>8</w:t>
            </w:r>
            <w:r>
              <w:rPr>
                <w:rFonts w:hint="eastAsia" w:ascii="宋体" w:hAnsi="宋体"/>
                <w:szCs w:val="21"/>
              </w:rPr>
              <w:t>人（冯嘉琦、李梦泽、刘迪、刘姝贝、刘怡君、沈文姣、王雪、许佳淼）。</w:t>
            </w:r>
          </w:p>
          <w:p w14:paraId="2D86BBED">
            <w:pPr>
              <w:spacing w:line="600" w:lineRule="exact"/>
              <w:jc w:val="left"/>
              <w:rPr>
                <w:rFonts w:ascii="宋体" w:hAnsi="宋体"/>
                <w:szCs w:val="21"/>
              </w:rPr>
            </w:pPr>
            <w:r>
              <w:rPr>
                <w:rFonts w:hint="eastAsia" w:ascii="宋体" w:hAnsi="宋体"/>
                <w:szCs w:val="21"/>
              </w:rPr>
              <w:t>2</w:t>
            </w:r>
            <w:r>
              <w:rPr>
                <w:rFonts w:ascii="宋体" w:hAnsi="宋体"/>
                <w:szCs w:val="21"/>
              </w:rPr>
              <w:t>022</w:t>
            </w:r>
            <w:r>
              <w:rPr>
                <w:rFonts w:hint="eastAsia" w:ascii="宋体" w:hAnsi="宋体"/>
                <w:szCs w:val="21"/>
              </w:rPr>
              <w:t>年指导2</w:t>
            </w:r>
            <w:r>
              <w:rPr>
                <w:rFonts w:ascii="宋体" w:hAnsi="宋体"/>
                <w:szCs w:val="21"/>
              </w:rPr>
              <w:t>018</w:t>
            </w:r>
            <w:r>
              <w:rPr>
                <w:rFonts w:hint="eastAsia" w:ascii="宋体" w:hAnsi="宋体"/>
                <w:szCs w:val="21"/>
              </w:rPr>
              <w:t>级统计学本科毕业论文</w:t>
            </w:r>
            <w:r>
              <w:rPr>
                <w:rFonts w:ascii="宋体" w:hAnsi="宋体"/>
                <w:szCs w:val="21"/>
              </w:rPr>
              <w:t>9</w:t>
            </w:r>
            <w:r>
              <w:rPr>
                <w:rFonts w:hint="eastAsia" w:ascii="宋体" w:hAnsi="宋体"/>
                <w:szCs w:val="21"/>
              </w:rPr>
              <w:t>人（高源、洪子怡、郑轻松、赵鹏、韩惠、秦亚岚、管红彩、黄俊杰、吴晓雪），其中洪子怡、黄俊杰获优秀本科生毕业论文。</w:t>
            </w:r>
          </w:p>
          <w:p w14:paraId="24E43676">
            <w:pPr>
              <w:spacing w:line="600" w:lineRule="exact"/>
              <w:jc w:val="left"/>
              <w:rPr>
                <w:rFonts w:ascii="宋体" w:hAnsi="宋体"/>
                <w:szCs w:val="21"/>
              </w:rPr>
            </w:pPr>
            <w:r>
              <w:rPr>
                <w:rFonts w:hint="eastAsia" w:ascii="宋体" w:hAnsi="宋体"/>
                <w:szCs w:val="21"/>
              </w:rPr>
              <w:t>2</w:t>
            </w:r>
            <w:r>
              <w:rPr>
                <w:rFonts w:ascii="宋体" w:hAnsi="宋体"/>
                <w:szCs w:val="21"/>
              </w:rPr>
              <w:t>023</w:t>
            </w:r>
            <w:r>
              <w:rPr>
                <w:rFonts w:hint="eastAsia" w:ascii="宋体" w:hAnsi="宋体"/>
                <w:szCs w:val="21"/>
              </w:rPr>
              <w:t>年指导2</w:t>
            </w:r>
            <w:r>
              <w:rPr>
                <w:rFonts w:ascii="宋体" w:hAnsi="宋体"/>
                <w:szCs w:val="21"/>
              </w:rPr>
              <w:t>019</w:t>
            </w:r>
            <w:r>
              <w:rPr>
                <w:rFonts w:hint="eastAsia" w:ascii="宋体" w:hAnsi="宋体"/>
                <w:szCs w:val="21"/>
              </w:rPr>
              <w:t>级统计学本科毕业论文</w:t>
            </w:r>
            <w:r>
              <w:rPr>
                <w:rFonts w:ascii="宋体" w:hAnsi="宋体"/>
                <w:szCs w:val="21"/>
              </w:rPr>
              <w:t>4</w:t>
            </w:r>
            <w:r>
              <w:rPr>
                <w:rFonts w:hint="eastAsia" w:ascii="宋体" w:hAnsi="宋体"/>
                <w:szCs w:val="21"/>
              </w:rPr>
              <w:t>人（李奥旎、雷鑫昊、陈杏苗、王梓菓）、2</w:t>
            </w:r>
            <w:r>
              <w:rPr>
                <w:rFonts w:ascii="宋体" w:hAnsi="宋体"/>
                <w:szCs w:val="21"/>
              </w:rPr>
              <w:t>019</w:t>
            </w:r>
            <w:r>
              <w:rPr>
                <w:rFonts w:hint="eastAsia" w:ascii="宋体" w:hAnsi="宋体"/>
                <w:szCs w:val="21"/>
              </w:rPr>
              <w:t>级数据科学与大数据技术本科毕业论文</w:t>
            </w:r>
            <w:r>
              <w:rPr>
                <w:rFonts w:ascii="宋体" w:hAnsi="宋体"/>
                <w:szCs w:val="21"/>
              </w:rPr>
              <w:t>4</w:t>
            </w:r>
            <w:r>
              <w:rPr>
                <w:rFonts w:hint="eastAsia" w:ascii="宋体" w:hAnsi="宋体"/>
                <w:szCs w:val="21"/>
              </w:rPr>
              <w:t>人（李梦柯、秦慧怡、蓝慧玲、吴泽敏）。</w:t>
            </w:r>
          </w:p>
          <w:p w14:paraId="620A22A9">
            <w:pPr>
              <w:spacing w:line="600" w:lineRule="exact"/>
              <w:jc w:val="left"/>
              <w:rPr>
                <w:rFonts w:ascii="宋体" w:hAnsi="宋体"/>
                <w:szCs w:val="21"/>
              </w:rPr>
            </w:pPr>
            <w:r>
              <w:rPr>
                <w:rFonts w:hint="eastAsia" w:ascii="宋体" w:hAnsi="宋体"/>
                <w:szCs w:val="21"/>
              </w:rPr>
              <w:t>2</w:t>
            </w:r>
            <w:r>
              <w:rPr>
                <w:rFonts w:ascii="宋体" w:hAnsi="宋体"/>
                <w:szCs w:val="21"/>
              </w:rPr>
              <w:t>024</w:t>
            </w:r>
            <w:r>
              <w:rPr>
                <w:rFonts w:hint="eastAsia" w:ascii="宋体" w:hAnsi="宋体"/>
                <w:szCs w:val="21"/>
              </w:rPr>
              <w:t>年指导2</w:t>
            </w:r>
            <w:r>
              <w:rPr>
                <w:rFonts w:ascii="宋体" w:hAnsi="宋体"/>
                <w:szCs w:val="21"/>
              </w:rPr>
              <w:t>020</w:t>
            </w:r>
            <w:r>
              <w:rPr>
                <w:rFonts w:hint="eastAsia" w:ascii="宋体" w:hAnsi="宋体"/>
                <w:szCs w:val="21"/>
              </w:rPr>
              <w:t>级统计学本科毕业论文</w:t>
            </w:r>
            <w:r>
              <w:rPr>
                <w:rFonts w:ascii="宋体" w:hAnsi="宋体"/>
                <w:szCs w:val="21"/>
              </w:rPr>
              <w:t>1</w:t>
            </w:r>
            <w:r>
              <w:rPr>
                <w:rFonts w:hint="eastAsia" w:ascii="宋体" w:hAnsi="宋体"/>
                <w:szCs w:val="21"/>
              </w:rPr>
              <w:t>人（蒋晓涵）、2</w:t>
            </w:r>
            <w:r>
              <w:rPr>
                <w:rFonts w:ascii="宋体" w:hAnsi="宋体"/>
                <w:szCs w:val="21"/>
              </w:rPr>
              <w:t>020</w:t>
            </w:r>
            <w:r>
              <w:rPr>
                <w:rFonts w:hint="eastAsia" w:ascii="宋体" w:hAnsi="宋体"/>
                <w:szCs w:val="21"/>
              </w:rPr>
              <w:t>级数据科学与大数据技术本科毕业论文</w:t>
            </w:r>
            <w:r>
              <w:rPr>
                <w:rFonts w:ascii="宋体" w:hAnsi="宋体"/>
                <w:szCs w:val="21"/>
              </w:rPr>
              <w:t>8</w:t>
            </w:r>
            <w:r>
              <w:rPr>
                <w:rFonts w:hint="eastAsia" w:ascii="宋体" w:hAnsi="宋体"/>
                <w:szCs w:val="21"/>
              </w:rPr>
              <w:t>人（何璇、谢欣怡、徐佩瑶、马文丽、孙世宇、尹晨、郗佳楠、鲁紫星）。</w:t>
            </w:r>
          </w:p>
          <w:p w14:paraId="39E08669">
            <w:pPr>
              <w:spacing w:line="600" w:lineRule="exact"/>
              <w:jc w:val="left"/>
              <w:rPr>
                <w:rFonts w:ascii="宋体" w:hAnsi="宋体"/>
                <w:szCs w:val="21"/>
              </w:rPr>
            </w:pPr>
            <w:r>
              <w:rPr>
                <w:rFonts w:hint="eastAsia" w:ascii="宋体" w:hAnsi="宋体"/>
                <w:szCs w:val="21"/>
              </w:rPr>
              <w:t>2</w:t>
            </w:r>
            <w:r>
              <w:rPr>
                <w:rFonts w:ascii="宋体" w:hAnsi="宋体"/>
                <w:szCs w:val="21"/>
              </w:rPr>
              <w:t>025</w:t>
            </w:r>
            <w:r>
              <w:rPr>
                <w:rFonts w:hint="eastAsia" w:ascii="宋体" w:hAnsi="宋体"/>
                <w:szCs w:val="21"/>
              </w:rPr>
              <w:t>年指导2</w:t>
            </w:r>
            <w:r>
              <w:rPr>
                <w:rFonts w:ascii="宋体" w:hAnsi="宋体"/>
                <w:szCs w:val="21"/>
              </w:rPr>
              <w:t>021</w:t>
            </w:r>
            <w:r>
              <w:rPr>
                <w:rFonts w:hint="eastAsia" w:ascii="宋体" w:hAnsi="宋体"/>
                <w:szCs w:val="21"/>
              </w:rPr>
              <w:t>级数学本科毕业论文</w:t>
            </w:r>
            <w:r>
              <w:rPr>
                <w:rFonts w:ascii="宋体" w:hAnsi="宋体"/>
                <w:szCs w:val="21"/>
              </w:rPr>
              <w:t>2</w:t>
            </w:r>
            <w:r>
              <w:rPr>
                <w:rFonts w:hint="eastAsia" w:ascii="宋体" w:hAnsi="宋体"/>
                <w:szCs w:val="21"/>
              </w:rPr>
              <w:t>人（李吴棚、陈乙文）、2</w:t>
            </w:r>
            <w:r>
              <w:rPr>
                <w:rFonts w:ascii="宋体" w:hAnsi="宋体"/>
                <w:szCs w:val="21"/>
              </w:rPr>
              <w:t>021</w:t>
            </w:r>
            <w:r>
              <w:rPr>
                <w:rFonts w:hint="eastAsia" w:ascii="宋体" w:hAnsi="宋体"/>
                <w:szCs w:val="21"/>
              </w:rPr>
              <w:t>级统计学本科毕业论文</w:t>
            </w:r>
            <w:r>
              <w:rPr>
                <w:rFonts w:ascii="宋体" w:hAnsi="宋体"/>
                <w:szCs w:val="21"/>
              </w:rPr>
              <w:t>5</w:t>
            </w:r>
            <w:r>
              <w:rPr>
                <w:rFonts w:hint="eastAsia" w:ascii="宋体" w:hAnsi="宋体"/>
                <w:szCs w:val="21"/>
              </w:rPr>
              <w:t>人（袁彦哲、李莹、汪佳铃、付盛红、王昊阳），其中付盛红、李莹获优秀本科生毕业论文。</w:t>
            </w:r>
          </w:p>
          <w:p w14:paraId="75913BE3">
            <w:pPr>
              <w:spacing w:line="600" w:lineRule="exact"/>
              <w:jc w:val="left"/>
              <w:rPr>
                <w:rFonts w:ascii="宋体" w:hAnsi="宋体"/>
                <w:szCs w:val="21"/>
              </w:rPr>
            </w:pPr>
            <w:r>
              <w:rPr>
                <w:rFonts w:hint="eastAsia" w:ascii="宋体" w:hAnsi="宋体"/>
                <w:szCs w:val="21"/>
              </w:rPr>
              <w:t>三、指导硕士生学位论文（共计</w:t>
            </w:r>
            <w:r>
              <w:rPr>
                <w:rFonts w:ascii="宋体" w:hAnsi="宋体"/>
                <w:szCs w:val="21"/>
              </w:rPr>
              <w:t>16</w:t>
            </w:r>
            <w:r>
              <w:rPr>
                <w:rFonts w:hint="eastAsia" w:ascii="宋体" w:hAnsi="宋体"/>
                <w:szCs w:val="21"/>
              </w:rPr>
              <w:t>人）</w:t>
            </w:r>
          </w:p>
          <w:p w14:paraId="5FB37A2F">
            <w:pPr>
              <w:spacing w:line="600" w:lineRule="exact"/>
              <w:jc w:val="left"/>
              <w:rPr>
                <w:rFonts w:ascii="宋体" w:hAnsi="宋体"/>
                <w:szCs w:val="21"/>
              </w:rPr>
            </w:pPr>
            <w:r>
              <w:rPr>
                <w:rFonts w:hint="eastAsia" w:ascii="宋体" w:hAnsi="宋体"/>
                <w:szCs w:val="21"/>
              </w:rPr>
              <w:t>2</w:t>
            </w:r>
            <w:r>
              <w:rPr>
                <w:rFonts w:ascii="宋体" w:hAnsi="宋体"/>
                <w:szCs w:val="21"/>
              </w:rPr>
              <w:t>017</w:t>
            </w:r>
            <w:r>
              <w:rPr>
                <w:rFonts w:hint="eastAsia" w:ascii="宋体" w:hAnsi="宋体"/>
                <w:szCs w:val="21"/>
              </w:rPr>
              <w:t>年指导2</w:t>
            </w:r>
            <w:r>
              <w:rPr>
                <w:rFonts w:ascii="宋体" w:hAnsi="宋体"/>
                <w:szCs w:val="21"/>
              </w:rPr>
              <w:t>014</w:t>
            </w:r>
            <w:r>
              <w:rPr>
                <w:rFonts w:hint="eastAsia" w:ascii="宋体" w:hAnsi="宋体"/>
                <w:szCs w:val="21"/>
              </w:rPr>
              <w:t>级数学学术型硕士论文1人（刘怡秀）。</w:t>
            </w:r>
          </w:p>
          <w:p w14:paraId="03634DB2">
            <w:pPr>
              <w:spacing w:line="600" w:lineRule="exact"/>
              <w:jc w:val="left"/>
              <w:rPr>
                <w:rFonts w:ascii="宋体" w:hAnsi="宋体"/>
                <w:szCs w:val="21"/>
              </w:rPr>
            </w:pPr>
            <w:r>
              <w:rPr>
                <w:rFonts w:hint="eastAsia" w:ascii="宋体" w:hAnsi="宋体"/>
                <w:szCs w:val="21"/>
              </w:rPr>
              <w:t>2</w:t>
            </w:r>
            <w:r>
              <w:rPr>
                <w:rFonts w:ascii="宋体" w:hAnsi="宋体"/>
                <w:szCs w:val="21"/>
              </w:rPr>
              <w:t>018</w:t>
            </w:r>
            <w:r>
              <w:rPr>
                <w:rFonts w:hint="eastAsia" w:ascii="宋体" w:hAnsi="宋体"/>
                <w:szCs w:val="21"/>
              </w:rPr>
              <w:t>年指导2</w:t>
            </w:r>
            <w:r>
              <w:rPr>
                <w:rFonts w:ascii="宋体" w:hAnsi="宋体"/>
                <w:szCs w:val="21"/>
              </w:rPr>
              <w:t>015</w:t>
            </w:r>
            <w:r>
              <w:rPr>
                <w:rFonts w:hint="eastAsia" w:ascii="宋体" w:hAnsi="宋体"/>
                <w:szCs w:val="21"/>
              </w:rPr>
              <w:t>级数学学术型硕士论文</w:t>
            </w:r>
            <w:r>
              <w:rPr>
                <w:rFonts w:ascii="宋体" w:hAnsi="宋体"/>
                <w:szCs w:val="21"/>
              </w:rPr>
              <w:t>2</w:t>
            </w:r>
            <w:r>
              <w:rPr>
                <w:rFonts w:hint="eastAsia" w:ascii="宋体" w:hAnsi="宋体"/>
                <w:szCs w:val="21"/>
              </w:rPr>
              <w:t>人（刘杰杰、周翔）。</w:t>
            </w:r>
          </w:p>
          <w:p w14:paraId="13A8595E">
            <w:pPr>
              <w:spacing w:line="600" w:lineRule="exact"/>
              <w:jc w:val="left"/>
              <w:rPr>
                <w:rFonts w:ascii="宋体" w:hAnsi="宋体"/>
                <w:szCs w:val="21"/>
              </w:rPr>
            </w:pPr>
            <w:r>
              <w:rPr>
                <w:rFonts w:hint="eastAsia" w:ascii="宋体" w:hAnsi="宋体"/>
                <w:szCs w:val="21"/>
              </w:rPr>
              <w:t>2</w:t>
            </w:r>
            <w:r>
              <w:rPr>
                <w:rFonts w:ascii="宋体" w:hAnsi="宋体"/>
                <w:szCs w:val="21"/>
              </w:rPr>
              <w:t>019</w:t>
            </w:r>
            <w:r>
              <w:rPr>
                <w:rFonts w:hint="eastAsia" w:ascii="宋体" w:hAnsi="宋体"/>
                <w:szCs w:val="21"/>
              </w:rPr>
              <w:t>年指导2</w:t>
            </w:r>
            <w:r>
              <w:rPr>
                <w:rFonts w:ascii="宋体" w:hAnsi="宋体"/>
                <w:szCs w:val="21"/>
              </w:rPr>
              <w:t>016</w:t>
            </w:r>
            <w:r>
              <w:rPr>
                <w:rFonts w:hint="eastAsia" w:ascii="宋体" w:hAnsi="宋体"/>
                <w:szCs w:val="21"/>
              </w:rPr>
              <w:t>级数学学术型硕士论文</w:t>
            </w:r>
            <w:r>
              <w:rPr>
                <w:rFonts w:ascii="宋体" w:hAnsi="宋体"/>
                <w:szCs w:val="21"/>
              </w:rPr>
              <w:t>1</w:t>
            </w:r>
            <w:r>
              <w:rPr>
                <w:rFonts w:hint="eastAsia" w:ascii="宋体" w:hAnsi="宋体"/>
                <w:szCs w:val="21"/>
              </w:rPr>
              <w:t>人（李俊琳）。</w:t>
            </w:r>
          </w:p>
          <w:p w14:paraId="3C792B5D">
            <w:pPr>
              <w:spacing w:line="600" w:lineRule="exact"/>
              <w:jc w:val="left"/>
              <w:rPr>
                <w:rFonts w:ascii="宋体" w:hAnsi="宋体"/>
                <w:szCs w:val="21"/>
              </w:rPr>
            </w:pPr>
            <w:r>
              <w:rPr>
                <w:rFonts w:hint="eastAsia" w:ascii="宋体" w:hAnsi="宋体"/>
                <w:szCs w:val="21"/>
              </w:rPr>
              <w:t>2</w:t>
            </w:r>
            <w:r>
              <w:rPr>
                <w:rFonts w:ascii="宋体" w:hAnsi="宋体"/>
                <w:szCs w:val="21"/>
              </w:rPr>
              <w:t>020</w:t>
            </w:r>
            <w:r>
              <w:rPr>
                <w:rFonts w:hint="eastAsia" w:ascii="宋体" w:hAnsi="宋体"/>
                <w:szCs w:val="21"/>
              </w:rPr>
              <w:t>年指导2</w:t>
            </w:r>
            <w:r>
              <w:rPr>
                <w:rFonts w:ascii="宋体" w:hAnsi="宋体"/>
                <w:szCs w:val="21"/>
              </w:rPr>
              <w:t>018</w:t>
            </w:r>
            <w:r>
              <w:rPr>
                <w:rFonts w:hint="eastAsia" w:ascii="宋体" w:hAnsi="宋体"/>
                <w:szCs w:val="21"/>
              </w:rPr>
              <w:t>级学科教学（数学）专业型硕士论文1人（黄爱云）。</w:t>
            </w:r>
          </w:p>
          <w:p w14:paraId="0F815BD1">
            <w:pPr>
              <w:spacing w:line="600" w:lineRule="exact"/>
              <w:jc w:val="left"/>
              <w:rPr>
                <w:rFonts w:ascii="宋体" w:hAnsi="宋体"/>
                <w:szCs w:val="21"/>
              </w:rPr>
            </w:pPr>
            <w:r>
              <w:rPr>
                <w:rFonts w:hint="eastAsia" w:ascii="宋体" w:hAnsi="宋体"/>
                <w:szCs w:val="21"/>
              </w:rPr>
              <w:t>2</w:t>
            </w:r>
            <w:r>
              <w:rPr>
                <w:rFonts w:ascii="宋体" w:hAnsi="宋体"/>
                <w:szCs w:val="21"/>
              </w:rPr>
              <w:t>021</w:t>
            </w:r>
            <w:r>
              <w:rPr>
                <w:rFonts w:hint="eastAsia" w:ascii="宋体" w:hAnsi="宋体"/>
                <w:szCs w:val="21"/>
              </w:rPr>
              <w:t>年指导2</w:t>
            </w:r>
            <w:r>
              <w:rPr>
                <w:rFonts w:ascii="宋体" w:hAnsi="宋体"/>
                <w:szCs w:val="21"/>
              </w:rPr>
              <w:t>018</w:t>
            </w:r>
            <w:r>
              <w:rPr>
                <w:rFonts w:hint="eastAsia" w:ascii="宋体" w:hAnsi="宋体"/>
                <w:szCs w:val="21"/>
              </w:rPr>
              <w:t>级数学学术型硕士论文</w:t>
            </w:r>
            <w:r>
              <w:rPr>
                <w:rFonts w:ascii="宋体" w:hAnsi="宋体"/>
                <w:szCs w:val="21"/>
              </w:rPr>
              <w:t>1</w:t>
            </w:r>
            <w:r>
              <w:rPr>
                <w:rFonts w:hint="eastAsia" w:ascii="宋体" w:hAnsi="宋体"/>
                <w:szCs w:val="21"/>
              </w:rPr>
              <w:t>人（刘宇）、2</w:t>
            </w:r>
            <w:r>
              <w:rPr>
                <w:rFonts w:ascii="宋体" w:hAnsi="宋体"/>
                <w:szCs w:val="21"/>
              </w:rPr>
              <w:t>019</w:t>
            </w:r>
            <w:r>
              <w:rPr>
                <w:rFonts w:hint="eastAsia" w:ascii="宋体" w:hAnsi="宋体"/>
                <w:szCs w:val="21"/>
              </w:rPr>
              <w:t>级应用统计专业型硕士论文1人（陈碧珍）、2</w:t>
            </w:r>
            <w:r>
              <w:rPr>
                <w:rFonts w:ascii="宋体" w:hAnsi="宋体"/>
                <w:szCs w:val="21"/>
              </w:rPr>
              <w:t>019</w:t>
            </w:r>
            <w:r>
              <w:rPr>
                <w:rFonts w:hint="eastAsia" w:ascii="宋体" w:hAnsi="宋体"/>
                <w:szCs w:val="21"/>
              </w:rPr>
              <w:t>级学科教学（数学）专业型硕士论文1人（黄意萍）。</w:t>
            </w:r>
          </w:p>
          <w:p w14:paraId="70AC09E9">
            <w:pPr>
              <w:spacing w:line="600" w:lineRule="exact"/>
              <w:jc w:val="left"/>
              <w:rPr>
                <w:rFonts w:ascii="宋体" w:hAnsi="宋体"/>
                <w:szCs w:val="21"/>
              </w:rPr>
            </w:pPr>
            <w:r>
              <w:rPr>
                <w:rFonts w:hint="eastAsia" w:ascii="宋体" w:hAnsi="宋体"/>
                <w:szCs w:val="21"/>
              </w:rPr>
              <w:t>2</w:t>
            </w:r>
            <w:r>
              <w:rPr>
                <w:rFonts w:ascii="宋体" w:hAnsi="宋体"/>
                <w:szCs w:val="21"/>
              </w:rPr>
              <w:t>022</w:t>
            </w:r>
            <w:r>
              <w:rPr>
                <w:rFonts w:hint="eastAsia" w:ascii="宋体" w:hAnsi="宋体"/>
                <w:szCs w:val="21"/>
              </w:rPr>
              <w:t>年指导2</w:t>
            </w:r>
            <w:r>
              <w:rPr>
                <w:rFonts w:ascii="宋体" w:hAnsi="宋体"/>
                <w:szCs w:val="21"/>
              </w:rPr>
              <w:t>020</w:t>
            </w:r>
            <w:r>
              <w:rPr>
                <w:rFonts w:hint="eastAsia" w:ascii="宋体" w:hAnsi="宋体"/>
                <w:szCs w:val="21"/>
              </w:rPr>
              <w:t>级应用统计专业型硕士论文1人（张凯雯）。</w:t>
            </w:r>
          </w:p>
          <w:p w14:paraId="13051733">
            <w:pPr>
              <w:spacing w:line="600" w:lineRule="exact"/>
              <w:jc w:val="left"/>
              <w:rPr>
                <w:rFonts w:ascii="宋体" w:hAnsi="宋体"/>
                <w:szCs w:val="21"/>
              </w:rPr>
            </w:pPr>
            <w:r>
              <w:rPr>
                <w:rFonts w:hint="eastAsia" w:ascii="宋体" w:hAnsi="宋体"/>
                <w:szCs w:val="21"/>
              </w:rPr>
              <w:t>2</w:t>
            </w:r>
            <w:r>
              <w:rPr>
                <w:rFonts w:ascii="宋体" w:hAnsi="宋体"/>
                <w:szCs w:val="21"/>
              </w:rPr>
              <w:t>023</w:t>
            </w:r>
            <w:r>
              <w:rPr>
                <w:rFonts w:hint="eastAsia" w:ascii="宋体" w:hAnsi="宋体"/>
                <w:szCs w:val="21"/>
              </w:rPr>
              <w:t>年指导2</w:t>
            </w:r>
            <w:r>
              <w:rPr>
                <w:rFonts w:ascii="宋体" w:hAnsi="宋体"/>
                <w:szCs w:val="21"/>
              </w:rPr>
              <w:t>020</w:t>
            </w:r>
            <w:r>
              <w:rPr>
                <w:rFonts w:hint="eastAsia" w:ascii="宋体" w:hAnsi="宋体"/>
                <w:szCs w:val="21"/>
              </w:rPr>
              <w:t>级数学学术型硕士论文</w:t>
            </w:r>
            <w:r>
              <w:rPr>
                <w:rFonts w:ascii="宋体" w:hAnsi="宋体"/>
                <w:szCs w:val="21"/>
              </w:rPr>
              <w:t>1</w:t>
            </w:r>
            <w:r>
              <w:rPr>
                <w:rFonts w:hint="eastAsia" w:ascii="宋体" w:hAnsi="宋体"/>
                <w:szCs w:val="21"/>
              </w:rPr>
              <w:t>人（周稳）、2</w:t>
            </w:r>
            <w:r>
              <w:rPr>
                <w:rFonts w:ascii="宋体" w:hAnsi="宋体"/>
                <w:szCs w:val="21"/>
              </w:rPr>
              <w:t>021</w:t>
            </w:r>
            <w:r>
              <w:rPr>
                <w:rFonts w:hint="eastAsia" w:ascii="宋体" w:hAnsi="宋体"/>
                <w:szCs w:val="21"/>
              </w:rPr>
              <w:t>级应用统计专业型硕士论文1人（高雅丹）、2</w:t>
            </w:r>
            <w:r>
              <w:rPr>
                <w:rFonts w:ascii="宋体" w:hAnsi="宋体"/>
                <w:szCs w:val="21"/>
              </w:rPr>
              <w:t>021</w:t>
            </w:r>
            <w:r>
              <w:rPr>
                <w:rFonts w:hint="eastAsia" w:ascii="宋体" w:hAnsi="宋体"/>
                <w:szCs w:val="21"/>
              </w:rPr>
              <w:t>级学科教学（数学）专业型硕士论文1人（高德梅）。</w:t>
            </w:r>
          </w:p>
          <w:p w14:paraId="4557B434">
            <w:pPr>
              <w:spacing w:line="600" w:lineRule="exact"/>
              <w:jc w:val="left"/>
              <w:rPr>
                <w:rFonts w:ascii="宋体" w:hAnsi="宋体"/>
                <w:szCs w:val="21"/>
              </w:rPr>
            </w:pPr>
            <w:r>
              <w:rPr>
                <w:rFonts w:hint="eastAsia" w:ascii="宋体" w:hAnsi="宋体"/>
                <w:szCs w:val="21"/>
              </w:rPr>
              <w:t>2</w:t>
            </w:r>
            <w:r>
              <w:rPr>
                <w:rFonts w:ascii="宋体" w:hAnsi="宋体"/>
                <w:szCs w:val="21"/>
              </w:rPr>
              <w:t>024</w:t>
            </w:r>
            <w:r>
              <w:rPr>
                <w:rFonts w:hint="eastAsia" w:ascii="宋体" w:hAnsi="宋体"/>
                <w:szCs w:val="21"/>
              </w:rPr>
              <w:t>年指导2</w:t>
            </w:r>
            <w:r>
              <w:rPr>
                <w:rFonts w:ascii="宋体" w:hAnsi="宋体"/>
                <w:szCs w:val="21"/>
              </w:rPr>
              <w:t>021</w:t>
            </w:r>
            <w:r>
              <w:rPr>
                <w:rFonts w:hint="eastAsia" w:ascii="宋体" w:hAnsi="宋体"/>
                <w:szCs w:val="21"/>
              </w:rPr>
              <w:t>级数学学术型硕士论文</w:t>
            </w:r>
            <w:r>
              <w:rPr>
                <w:rFonts w:ascii="宋体" w:hAnsi="宋体"/>
                <w:szCs w:val="21"/>
              </w:rPr>
              <w:t>1</w:t>
            </w:r>
            <w:r>
              <w:rPr>
                <w:rFonts w:hint="eastAsia" w:ascii="宋体" w:hAnsi="宋体"/>
                <w:szCs w:val="21"/>
              </w:rPr>
              <w:t>人（林梅婷）、2</w:t>
            </w:r>
            <w:r>
              <w:rPr>
                <w:rFonts w:ascii="宋体" w:hAnsi="宋体"/>
                <w:szCs w:val="21"/>
              </w:rPr>
              <w:t>022</w:t>
            </w:r>
            <w:r>
              <w:rPr>
                <w:rFonts w:hint="eastAsia" w:ascii="宋体" w:hAnsi="宋体"/>
                <w:szCs w:val="21"/>
              </w:rPr>
              <w:t>级应用统计专业型硕士论文</w:t>
            </w:r>
            <w:r>
              <w:rPr>
                <w:rFonts w:ascii="宋体" w:hAnsi="宋体"/>
                <w:szCs w:val="21"/>
              </w:rPr>
              <w:t>2</w:t>
            </w:r>
            <w:r>
              <w:rPr>
                <w:rFonts w:hint="eastAsia" w:ascii="宋体" w:hAnsi="宋体"/>
                <w:szCs w:val="21"/>
              </w:rPr>
              <w:t>人（杨雨庭、张可欣）。</w:t>
            </w:r>
          </w:p>
          <w:p w14:paraId="6D1238C0">
            <w:pPr>
              <w:spacing w:line="600" w:lineRule="exact"/>
              <w:jc w:val="left"/>
              <w:rPr>
                <w:rFonts w:ascii="宋体" w:hAnsi="宋体"/>
                <w:szCs w:val="21"/>
              </w:rPr>
            </w:pPr>
            <w:r>
              <w:rPr>
                <w:rFonts w:hint="eastAsia" w:ascii="宋体" w:hAnsi="宋体"/>
                <w:szCs w:val="21"/>
              </w:rPr>
              <w:t>2</w:t>
            </w:r>
            <w:r>
              <w:rPr>
                <w:rFonts w:ascii="宋体" w:hAnsi="宋体"/>
                <w:szCs w:val="21"/>
              </w:rPr>
              <w:t>025</w:t>
            </w:r>
            <w:r>
              <w:rPr>
                <w:rFonts w:hint="eastAsia" w:ascii="宋体" w:hAnsi="宋体"/>
                <w:szCs w:val="21"/>
              </w:rPr>
              <w:t>年指导2</w:t>
            </w:r>
            <w:r>
              <w:rPr>
                <w:rFonts w:ascii="宋体" w:hAnsi="宋体"/>
                <w:szCs w:val="21"/>
              </w:rPr>
              <w:t>023</w:t>
            </w:r>
            <w:r>
              <w:rPr>
                <w:rFonts w:hint="eastAsia" w:ascii="宋体" w:hAnsi="宋体"/>
                <w:szCs w:val="21"/>
              </w:rPr>
              <w:t>级应用统计专业型硕士论文1人（尚雅琨）。</w:t>
            </w:r>
          </w:p>
          <w:p w14:paraId="7DFD73E8">
            <w:pPr>
              <w:spacing w:line="600" w:lineRule="exact"/>
              <w:jc w:val="left"/>
              <w:rPr>
                <w:rFonts w:ascii="宋体" w:hAnsi="宋体"/>
                <w:szCs w:val="21"/>
              </w:rPr>
            </w:pPr>
            <w:r>
              <w:rPr>
                <w:rFonts w:ascii="宋体" w:hAnsi="宋体"/>
                <w:szCs w:val="21"/>
              </w:rPr>
              <w:t>四、指导大学生创新创业训练项目</w:t>
            </w:r>
          </w:p>
          <w:p w14:paraId="7F5485DC">
            <w:pPr>
              <w:spacing w:line="600" w:lineRule="exact"/>
              <w:jc w:val="left"/>
              <w:rPr>
                <w:rFonts w:ascii="宋体" w:hAnsi="宋体"/>
                <w:szCs w:val="21"/>
              </w:rPr>
            </w:pPr>
            <w:r>
              <w:rPr>
                <w:rFonts w:hint="eastAsia" w:ascii="宋体" w:hAnsi="宋体"/>
                <w:szCs w:val="21"/>
              </w:rPr>
              <w:t>2</w:t>
            </w:r>
            <w:r>
              <w:rPr>
                <w:rFonts w:ascii="宋体" w:hAnsi="宋体"/>
                <w:szCs w:val="21"/>
              </w:rPr>
              <w:t>021年指导校级创新训练项目</w:t>
            </w:r>
            <w:r>
              <w:rPr>
                <w:rFonts w:hint="eastAsia" w:ascii="宋体" w:hAnsi="宋体"/>
                <w:szCs w:val="21"/>
              </w:rPr>
              <w:t>1项（洪子怡、吴晓雪、管红彩、彭龙圆）。</w:t>
            </w:r>
          </w:p>
          <w:p w14:paraId="68A04F6A">
            <w:pPr>
              <w:spacing w:line="600" w:lineRule="exact"/>
              <w:jc w:val="left"/>
              <w:rPr>
                <w:rFonts w:ascii="宋体" w:hAnsi="宋体"/>
                <w:szCs w:val="21"/>
              </w:rPr>
            </w:pPr>
            <w:r>
              <w:rPr>
                <w:rFonts w:ascii="宋体" w:hAnsi="宋体"/>
                <w:szCs w:val="21"/>
              </w:rPr>
              <w:t>五、指导学科竞赛</w:t>
            </w:r>
            <w:r>
              <w:rPr>
                <w:rFonts w:hint="eastAsia" w:ascii="宋体" w:hAnsi="宋体"/>
                <w:szCs w:val="21"/>
              </w:rPr>
              <w:t>（共计31项）</w:t>
            </w:r>
          </w:p>
          <w:p w14:paraId="69139782">
            <w:pPr>
              <w:spacing w:line="600" w:lineRule="exact"/>
              <w:jc w:val="left"/>
              <w:rPr>
                <w:rFonts w:ascii="宋体" w:hAnsi="宋体"/>
                <w:szCs w:val="21"/>
              </w:rPr>
            </w:pPr>
            <w:r>
              <w:rPr>
                <w:rFonts w:ascii="宋体" w:hAnsi="宋体"/>
                <w:szCs w:val="21"/>
              </w:rPr>
              <w:t>（</w:t>
            </w:r>
            <w:r>
              <w:rPr>
                <w:rFonts w:hint="eastAsia" w:ascii="宋体" w:hAnsi="宋体"/>
                <w:szCs w:val="21"/>
              </w:rPr>
              <w:t>1</w:t>
            </w:r>
            <w:r>
              <w:rPr>
                <w:rFonts w:ascii="宋体" w:hAnsi="宋体"/>
                <w:szCs w:val="21"/>
              </w:rPr>
              <w:t>）</w:t>
            </w:r>
            <w:r>
              <w:rPr>
                <w:rFonts w:hint="eastAsia" w:ascii="宋体" w:hAnsi="宋体"/>
                <w:szCs w:val="21"/>
              </w:rPr>
              <w:t>指导本科生参加全国大学生数学建模竞赛（共计1</w:t>
            </w:r>
            <w:r>
              <w:rPr>
                <w:rFonts w:ascii="宋体" w:hAnsi="宋体"/>
                <w:szCs w:val="21"/>
              </w:rPr>
              <w:t>8</w:t>
            </w:r>
            <w:r>
              <w:rPr>
                <w:rFonts w:hint="eastAsia" w:ascii="宋体" w:hAnsi="宋体"/>
                <w:szCs w:val="21"/>
              </w:rPr>
              <w:t>项）</w:t>
            </w:r>
          </w:p>
          <w:p w14:paraId="2FA835B0">
            <w:pPr>
              <w:spacing w:line="600" w:lineRule="exact"/>
              <w:jc w:val="left"/>
              <w:rPr>
                <w:rFonts w:ascii="宋体" w:hAnsi="宋体"/>
                <w:szCs w:val="21"/>
              </w:rPr>
            </w:pPr>
            <w:r>
              <w:rPr>
                <w:rFonts w:hint="eastAsia" w:ascii="宋体" w:hAnsi="宋体"/>
                <w:szCs w:val="21"/>
              </w:rPr>
              <w:t>2</w:t>
            </w:r>
            <w:r>
              <w:rPr>
                <w:rFonts w:ascii="宋体" w:hAnsi="宋体"/>
                <w:szCs w:val="21"/>
              </w:rPr>
              <w:t>018</w:t>
            </w:r>
            <w:r>
              <w:rPr>
                <w:rFonts w:hint="eastAsia" w:ascii="宋体" w:hAnsi="宋体"/>
                <w:szCs w:val="21"/>
              </w:rPr>
              <w:t>年获得海南赛区三等奖2项，2</w:t>
            </w:r>
            <w:r>
              <w:rPr>
                <w:rFonts w:ascii="宋体" w:hAnsi="宋体"/>
                <w:szCs w:val="21"/>
              </w:rPr>
              <w:t>019</w:t>
            </w:r>
            <w:r>
              <w:rPr>
                <w:rFonts w:hint="eastAsia" w:ascii="宋体" w:hAnsi="宋体"/>
                <w:szCs w:val="21"/>
              </w:rPr>
              <w:t>年获得国家级二等奖1项，海南赛区一等奖</w:t>
            </w:r>
            <w:r>
              <w:rPr>
                <w:rFonts w:ascii="宋体" w:hAnsi="宋体"/>
                <w:szCs w:val="21"/>
              </w:rPr>
              <w:t>1</w:t>
            </w:r>
            <w:r>
              <w:rPr>
                <w:rFonts w:hint="eastAsia" w:ascii="宋体" w:hAnsi="宋体"/>
                <w:szCs w:val="21"/>
              </w:rPr>
              <w:t>项，2</w:t>
            </w:r>
            <w:r>
              <w:rPr>
                <w:rFonts w:ascii="宋体" w:hAnsi="宋体"/>
                <w:szCs w:val="21"/>
              </w:rPr>
              <w:t>020</w:t>
            </w:r>
            <w:r>
              <w:rPr>
                <w:rFonts w:hint="eastAsia" w:ascii="宋体" w:hAnsi="宋体"/>
                <w:szCs w:val="21"/>
              </w:rPr>
              <w:t>年获得海南赛区三等奖</w:t>
            </w:r>
            <w:r>
              <w:rPr>
                <w:rFonts w:ascii="宋体" w:hAnsi="宋体"/>
                <w:szCs w:val="21"/>
              </w:rPr>
              <w:t>1</w:t>
            </w:r>
            <w:r>
              <w:rPr>
                <w:rFonts w:hint="eastAsia" w:ascii="宋体" w:hAnsi="宋体"/>
                <w:szCs w:val="21"/>
              </w:rPr>
              <w:t>项，2</w:t>
            </w:r>
            <w:r>
              <w:rPr>
                <w:rFonts w:ascii="宋体" w:hAnsi="宋体"/>
                <w:szCs w:val="21"/>
              </w:rPr>
              <w:t>021</w:t>
            </w:r>
            <w:r>
              <w:rPr>
                <w:rFonts w:hint="eastAsia" w:ascii="宋体" w:hAnsi="宋体"/>
                <w:szCs w:val="21"/>
              </w:rPr>
              <w:t>年获得海南赛区二等奖</w:t>
            </w:r>
            <w:r>
              <w:rPr>
                <w:rFonts w:ascii="宋体" w:hAnsi="宋体"/>
                <w:szCs w:val="21"/>
              </w:rPr>
              <w:t>1</w:t>
            </w:r>
            <w:r>
              <w:rPr>
                <w:rFonts w:hint="eastAsia" w:ascii="宋体" w:hAnsi="宋体"/>
                <w:szCs w:val="21"/>
              </w:rPr>
              <w:t>项、三等奖4项，2</w:t>
            </w:r>
            <w:r>
              <w:rPr>
                <w:rFonts w:ascii="宋体" w:hAnsi="宋体"/>
                <w:szCs w:val="21"/>
              </w:rPr>
              <w:t>022</w:t>
            </w:r>
            <w:r>
              <w:rPr>
                <w:rFonts w:hint="eastAsia" w:ascii="宋体" w:hAnsi="宋体"/>
                <w:szCs w:val="21"/>
              </w:rPr>
              <w:t>年获得海南赛区二等奖</w:t>
            </w:r>
            <w:r>
              <w:rPr>
                <w:rFonts w:ascii="宋体" w:hAnsi="宋体"/>
                <w:szCs w:val="21"/>
              </w:rPr>
              <w:t>2</w:t>
            </w:r>
            <w:r>
              <w:rPr>
                <w:rFonts w:hint="eastAsia" w:ascii="宋体" w:hAnsi="宋体"/>
                <w:szCs w:val="21"/>
              </w:rPr>
              <w:t>项、三等奖</w:t>
            </w:r>
            <w:r>
              <w:rPr>
                <w:rFonts w:ascii="宋体" w:hAnsi="宋体"/>
                <w:szCs w:val="21"/>
              </w:rPr>
              <w:t>1</w:t>
            </w:r>
            <w:r>
              <w:rPr>
                <w:rFonts w:hint="eastAsia" w:ascii="宋体" w:hAnsi="宋体"/>
                <w:szCs w:val="21"/>
              </w:rPr>
              <w:t>项，2</w:t>
            </w:r>
            <w:r>
              <w:rPr>
                <w:rFonts w:ascii="宋体" w:hAnsi="宋体"/>
                <w:szCs w:val="21"/>
              </w:rPr>
              <w:t>023</w:t>
            </w:r>
            <w:r>
              <w:rPr>
                <w:rFonts w:hint="eastAsia" w:ascii="宋体" w:hAnsi="宋体"/>
                <w:szCs w:val="21"/>
              </w:rPr>
              <w:t>年获得海南赛区二等奖</w:t>
            </w:r>
            <w:r>
              <w:rPr>
                <w:rFonts w:ascii="宋体" w:hAnsi="宋体"/>
                <w:szCs w:val="21"/>
              </w:rPr>
              <w:t>2</w:t>
            </w:r>
            <w:r>
              <w:rPr>
                <w:rFonts w:hint="eastAsia" w:ascii="宋体" w:hAnsi="宋体"/>
                <w:szCs w:val="21"/>
              </w:rPr>
              <w:t>项，2</w:t>
            </w:r>
            <w:r>
              <w:rPr>
                <w:rFonts w:ascii="宋体" w:hAnsi="宋体"/>
                <w:szCs w:val="21"/>
              </w:rPr>
              <w:t>024</w:t>
            </w:r>
            <w:r>
              <w:rPr>
                <w:rFonts w:hint="eastAsia" w:ascii="宋体" w:hAnsi="宋体"/>
                <w:szCs w:val="21"/>
              </w:rPr>
              <w:t>年获得海南赛区二等奖</w:t>
            </w:r>
            <w:r>
              <w:rPr>
                <w:rFonts w:ascii="宋体" w:hAnsi="宋体"/>
                <w:szCs w:val="21"/>
              </w:rPr>
              <w:t>1</w:t>
            </w:r>
            <w:r>
              <w:rPr>
                <w:rFonts w:hint="eastAsia" w:ascii="宋体" w:hAnsi="宋体"/>
                <w:szCs w:val="21"/>
              </w:rPr>
              <w:t>项、三等奖</w:t>
            </w:r>
            <w:r>
              <w:rPr>
                <w:rFonts w:ascii="宋体" w:hAnsi="宋体"/>
                <w:szCs w:val="21"/>
              </w:rPr>
              <w:t>2</w:t>
            </w:r>
            <w:r>
              <w:rPr>
                <w:rFonts w:hint="eastAsia" w:ascii="宋体" w:hAnsi="宋体"/>
                <w:szCs w:val="21"/>
              </w:rPr>
              <w:t>项。</w:t>
            </w:r>
          </w:p>
          <w:p w14:paraId="63206425">
            <w:pPr>
              <w:spacing w:line="600" w:lineRule="exact"/>
              <w:jc w:val="left"/>
              <w:rPr>
                <w:rFonts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指导本科生参加美国大学生数学建模竞赛（共计</w:t>
            </w:r>
            <w:r>
              <w:rPr>
                <w:rFonts w:ascii="宋体" w:hAnsi="宋体"/>
                <w:szCs w:val="21"/>
              </w:rPr>
              <w:t>9</w:t>
            </w:r>
            <w:r>
              <w:rPr>
                <w:rFonts w:hint="eastAsia" w:ascii="宋体" w:hAnsi="宋体"/>
                <w:szCs w:val="21"/>
              </w:rPr>
              <w:t>项）</w:t>
            </w:r>
          </w:p>
          <w:p w14:paraId="206047EB">
            <w:pPr>
              <w:spacing w:line="600" w:lineRule="exact"/>
              <w:jc w:val="left"/>
              <w:rPr>
                <w:rFonts w:ascii="宋体" w:hAnsi="宋体"/>
                <w:szCs w:val="21"/>
              </w:rPr>
            </w:pPr>
            <w:r>
              <w:rPr>
                <w:rFonts w:hint="eastAsia" w:ascii="宋体" w:hAnsi="宋体"/>
                <w:szCs w:val="21"/>
              </w:rPr>
              <w:t>2</w:t>
            </w:r>
            <w:r>
              <w:rPr>
                <w:rFonts w:ascii="宋体" w:hAnsi="宋体"/>
                <w:szCs w:val="21"/>
              </w:rPr>
              <w:t>021</w:t>
            </w:r>
            <w:r>
              <w:rPr>
                <w:rFonts w:hint="eastAsia" w:ascii="宋体" w:hAnsi="宋体"/>
                <w:szCs w:val="21"/>
              </w:rPr>
              <w:t>年获得S奖（</w:t>
            </w:r>
            <w:r>
              <w:rPr>
                <w:rFonts w:ascii="宋体" w:hAnsi="宋体"/>
                <w:szCs w:val="21"/>
              </w:rPr>
              <w:t>全国</w:t>
            </w:r>
            <w:r>
              <w:rPr>
                <w:rFonts w:hint="eastAsia" w:ascii="宋体" w:hAnsi="宋体"/>
                <w:szCs w:val="21"/>
              </w:rPr>
              <w:t>B</w:t>
            </w:r>
            <w:r>
              <w:rPr>
                <w:rFonts w:ascii="宋体" w:hAnsi="宋体"/>
                <w:szCs w:val="21"/>
              </w:rPr>
              <w:t>类</w:t>
            </w:r>
            <w:r>
              <w:rPr>
                <w:rFonts w:hint="eastAsia" w:ascii="宋体" w:hAnsi="宋体"/>
                <w:szCs w:val="21"/>
              </w:rPr>
              <w:t>三等奖）</w:t>
            </w:r>
            <w:r>
              <w:rPr>
                <w:rFonts w:ascii="宋体" w:hAnsi="宋体"/>
                <w:szCs w:val="21"/>
              </w:rPr>
              <w:t>1</w:t>
            </w:r>
            <w:r>
              <w:rPr>
                <w:rFonts w:hint="eastAsia" w:ascii="宋体" w:hAnsi="宋体"/>
                <w:szCs w:val="21"/>
              </w:rPr>
              <w:t>项，2</w:t>
            </w:r>
            <w:r>
              <w:rPr>
                <w:rFonts w:ascii="宋体" w:hAnsi="宋体"/>
                <w:szCs w:val="21"/>
              </w:rPr>
              <w:t>022</w:t>
            </w:r>
            <w:r>
              <w:rPr>
                <w:rFonts w:hint="eastAsia" w:ascii="宋体" w:hAnsi="宋体"/>
                <w:szCs w:val="21"/>
              </w:rPr>
              <w:t>年获得</w:t>
            </w:r>
            <w:r>
              <w:rPr>
                <w:rFonts w:ascii="宋体" w:hAnsi="宋体"/>
                <w:szCs w:val="21"/>
              </w:rPr>
              <w:t>H</w:t>
            </w:r>
            <w:r>
              <w:rPr>
                <w:rFonts w:hint="eastAsia" w:ascii="宋体" w:hAnsi="宋体"/>
                <w:szCs w:val="21"/>
              </w:rPr>
              <w:t>奖(</w:t>
            </w:r>
            <w:r>
              <w:rPr>
                <w:rFonts w:ascii="宋体" w:hAnsi="宋体"/>
                <w:szCs w:val="21"/>
              </w:rPr>
              <w:t>全国</w:t>
            </w:r>
            <w:r>
              <w:rPr>
                <w:rFonts w:hint="eastAsia" w:ascii="宋体" w:hAnsi="宋体"/>
                <w:szCs w:val="21"/>
              </w:rPr>
              <w:t>B</w:t>
            </w:r>
            <w:r>
              <w:rPr>
                <w:rFonts w:ascii="宋体" w:hAnsi="宋体"/>
                <w:szCs w:val="21"/>
              </w:rPr>
              <w:t>类</w:t>
            </w:r>
            <w:r>
              <w:rPr>
                <w:rFonts w:hint="eastAsia" w:ascii="宋体" w:hAnsi="宋体"/>
                <w:szCs w:val="21"/>
              </w:rPr>
              <w:t>二等奖</w:t>
            </w:r>
            <w:r>
              <w:rPr>
                <w:rFonts w:ascii="宋体" w:hAnsi="宋体"/>
                <w:szCs w:val="21"/>
              </w:rPr>
              <w:t>)</w:t>
            </w:r>
            <w:r>
              <w:rPr>
                <w:rFonts w:hint="eastAsia" w:ascii="宋体" w:hAnsi="宋体"/>
                <w:szCs w:val="21"/>
              </w:rPr>
              <w:t>1项，S奖（</w:t>
            </w:r>
            <w:r>
              <w:rPr>
                <w:rFonts w:ascii="宋体" w:hAnsi="宋体"/>
                <w:szCs w:val="21"/>
              </w:rPr>
              <w:t>全国</w:t>
            </w:r>
            <w:r>
              <w:rPr>
                <w:rFonts w:hint="eastAsia" w:ascii="宋体" w:hAnsi="宋体"/>
                <w:szCs w:val="21"/>
              </w:rPr>
              <w:t>B</w:t>
            </w:r>
            <w:r>
              <w:rPr>
                <w:rFonts w:ascii="宋体" w:hAnsi="宋体"/>
                <w:szCs w:val="21"/>
              </w:rPr>
              <w:t>类</w:t>
            </w:r>
            <w:r>
              <w:rPr>
                <w:rFonts w:hint="eastAsia" w:ascii="宋体" w:hAnsi="宋体"/>
                <w:szCs w:val="21"/>
              </w:rPr>
              <w:t>三等奖）</w:t>
            </w:r>
            <w:r>
              <w:rPr>
                <w:rFonts w:ascii="宋体" w:hAnsi="宋体"/>
                <w:szCs w:val="21"/>
              </w:rPr>
              <w:t>2</w:t>
            </w:r>
            <w:r>
              <w:rPr>
                <w:rFonts w:hint="eastAsia" w:ascii="宋体" w:hAnsi="宋体"/>
                <w:szCs w:val="21"/>
              </w:rPr>
              <w:t>项，2</w:t>
            </w:r>
            <w:r>
              <w:rPr>
                <w:rFonts w:ascii="宋体" w:hAnsi="宋体"/>
                <w:szCs w:val="21"/>
              </w:rPr>
              <w:t>023</w:t>
            </w:r>
            <w:r>
              <w:rPr>
                <w:rFonts w:hint="eastAsia" w:ascii="宋体" w:hAnsi="宋体"/>
                <w:szCs w:val="21"/>
              </w:rPr>
              <w:t>年获得S奖（</w:t>
            </w:r>
            <w:r>
              <w:rPr>
                <w:rFonts w:ascii="宋体" w:hAnsi="宋体"/>
                <w:szCs w:val="21"/>
              </w:rPr>
              <w:t>全国</w:t>
            </w:r>
            <w:r>
              <w:rPr>
                <w:rFonts w:hint="eastAsia" w:ascii="宋体" w:hAnsi="宋体"/>
                <w:szCs w:val="21"/>
              </w:rPr>
              <w:t>B</w:t>
            </w:r>
            <w:r>
              <w:rPr>
                <w:rFonts w:ascii="宋体" w:hAnsi="宋体"/>
                <w:szCs w:val="21"/>
              </w:rPr>
              <w:t>类</w:t>
            </w:r>
            <w:r>
              <w:rPr>
                <w:rFonts w:hint="eastAsia" w:ascii="宋体" w:hAnsi="宋体"/>
                <w:szCs w:val="21"/>
              </w:rPr>
              <w:t>三等奖）</w:t>
            </w:r>
            <w:r>
              <w:rPr>
                <w:rFonts w:ascii="宋体" w:hAnsi="宋体"/>
                <w:szCs w:val="21"/>
              </w:rPr>
              <w:t>1</w:t>
            </w:r>
            <w:r>
              <w:rPr>
                <w:rFonts w:hint="eastAsia" w:ascii="宋体" w:hAnsi="宋体"/>
                <w:szCs w:val="21"/>
              </w:rPr>
              <w:t>项，2</w:t>
            </w:r>
            <w:r>
              <w:rPr>
                <w:rFonts w:ascii="宋体" w:hAnsi="宋体"/>
                <w:szCs w:val="21"/>
              </w:rPr>
              <w:t>024</w:t>
            </w:r>
            <w:r>
              <w:rPr>
                <w:rFonts w:hint="eastAsia" w:ascii="宋体" w:hAnsi="宋体"/>
                <w:szCs w:val="21"/>
              </w:rPr>
              <w:t>年获得</w:t>
            </w:r>
            <w:r>
              <w:rPr>
                <w:rFonts w:ascii="宋体" w:hAnsi="宋体"/>
                <w:szCs w:val="21"/>
              </w:rPr>
              <w:t>H</w:t>
            </w:r>
            <w:r>
              <w:rPr>
                <w:rFonts w:hint="eastAsia" w:ascii="宋体" w:hAnsi="宋体"/>
                <w:szCs w:val="21"/>
              </w:rPr>
              <w:t>奖(</w:t>
            </w:r>
            <w:r>
              <w:rPr>
                <w:rFonts w:ascii="宋体" w:hAnsi="宋体"/>
                <w:szCs w:val="21"/>
              </w:rPr>
              <w:t>全国</w:t>
            </w:r>
            <w:r>
              <w:rPr>
                <w:rFonts w:hint="eastAsia" w:ascii="宋体" w:hAnsi="宋体"/>
                <w:szCs w:val="21"/>
              </w:rPr>
              <w:t>B</w:t>
            </w:r>
            <w:r>
              <w:rPr>
                <w:rFonts w:ascii="宋体" w:hAnsi="宋体"/>
                <w:szCs w:val="21"/>
              </w:rPr>
              <w:t>类</w:t>
            </w:r>
            <w:r>
              <w:rPr>
                <w:rFonts w:hint="eastAsia" w:ascii="宋体" w:hAnsi="宋体"/>
                <w:szCs w:val="21"/>
              </w:rPr>
              <w:t>二等奖</w:t>
            </w:r>
            <w:r>
              <w:rPr>
                <w:rFonts w:ascii="宋体" w:hAnsi="宋体"/>
                <w:szCs w:val="21"/>
              </w:rPr>
              <w:t>)2</w:t>
            </w:r>
            <w:r>
              <w:rPr>
                <w:rFonts w:hint="eastAsia" w:ascii="宋体" w:hAnsi="宋体"/>
                <w:szCs w:val="21"/>
              </w:rPr>
              <w:t>项，2</w:t>
            </w:r>
            <w:r>
              <w:rPr>
                <w:rFonts w:ascii="宋体" w:hAnsi="宋体"/>
                <w:szCs w:val="21"/>
              </w:rPr>
              <w:t>025</w:t>
            </w:r>
            <w:r>
              <w:rPr>
                <w:rFonts w:hint="eastAsia" w:ascii="宋体" w:hAnsi="宋体"/>
                <w:szCs w:val="21"/>
              </w:rPr>
              <w:t>年获得</w:t>
            </w:r>
            <w:r>
              <w:rPr>
                <w:rFonts w:ascii="宋体" w:hAnsi="宋体"/>
                <w:szCs w:val="21"/>
              </w:rPr>
              <w:t>H</w:t>
            </w:r>
            <w:r>
              <w:rPr>
                <w:rFonts w:hint="eastAsia" w:ascii="宋体" w:hAnsi="宋体"/>
                <w:szCs w:val="21"/>
              </w:rPr>
              <w:t>奖(</w:t>
            </w:r>
            <w:r>
              <w:rPr>
                <w:rFonts w:ascii="宋体" w:hAnsi="宋体"/>
                <w:szCs w:val="21"/>
              </w:rPr>
              <w:t>全国</w:t>
            </w:r>
            <w:r>
              <w:rPr>
                <w:rFonts w:hint="eastAsia" w:ascii="宋体" w:hAnsi="宋体"/>
                <w:szCs w:val="21"/>
              </w:rPr>
              <w:t>B</w:t>
            </w:r>
            <w:r>
              <w:rPr>
                <w:rFonts w:ascii="宋体" w:hAnsi="宋体"/>
                <w:szCs w:val="21"/>
              </w:rPr>
              <w:t>类</w:t>
            </w:r>
            <w:r>
              <w:rPr>
                <w:rFonts w:hint="eastAsia" w:ascii="宋体" w:hAnsi="宋体"/>
                <w:szCs w:val="21"/>
              </w:rPr>
              <w:t>二等奖</w:t>
            </w:r>
            <w:r>
              <w:rPr>
                <w:rFonts w:ascii="宋体" w:hAnsi="宋体"/>
                <w:szCs w:val="21"/>
              </w:rPr>
              <w:t>)</w:t>
            </w:r>
            <w:r>
              <w:rPr>
                <w:rFonts w:hint="eastAsia" w:ascii="宋体" w:hAnsi="宋体"/>
                <w:szCs w:val="21"/>
              </w:rPr>
              <w:t>1项，S奖（</w:t>
            </w:r>
            <w:r>
              <w:rPr>
                <w:rFonts w:ascii="宋体" w:hAnsi="宋体"/>
                <w:szCs w:val="21"/>
              </w:rPr>
              <w:t>全国</w:t>
            </w:r>
            <w:r>
              <w:rPr>
                <w:rFonts w:hint="eastAsia" w:ascii="宋体" w:hAnsi="宋体"/>
                <w:szCs w:val="21"/>
              </w:rPr>
              <w:t>B</w:t>
            </w:r>
            <w:r>
              <w:rPr>
                <w:rFonts w:ascii="宋体" w:hAnsi="宋体"/>
                <w:szCs w:val="21"/>
              </w:rPr>
              <w:t>类</w:t>
            </w:r>
            <w:r>
              <w:rPr>
                <w:rFonts w:hint="eastAsia" w:ascii="宋体" w:hAnsi="宋体"/>
                <w:szCs w:val="21"/>
              </w:rPr>
              <w:t>三等奖）</w:t>
            </w:r>
            <w:r>
              <w:rPr>
                <w:rFonts w:ascii="宋体" w:hAnsi="宋体"/>
                <w:szCs w:val="21"/>
              </w:rPr>
              <w:t>1</w:t>
            </w:r>
            <w:r>
              <w:rPr>
                <w:rFonts w:hint="eastAsia" w:ascii="宋体" w:hAnsi="宋体"/>
                <w:szCs w:val="21"/>
              </w:rPr>
              <w:t>项。</w:t>
            </w:r>
          </w:p>
          <w:p w14:paraId="0B61F325">
            <w:pPr>
              <w:spacing w:line="600" w:lineRule="exact"/>
              <w:jc w:val="left"/>
              <w:rPr>
                <w:rFonts w:ascii="宋体" w:hAnsi="宋体"/>
                <w:szCs w:val="21"/>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rPr>
              <w:t>指导本科生参加亚太地区大学生数学建模竞赛（共计2项）</w:t>
            </w:r>
          </w:p>
          <w:p w14:paraId="40FCB519">
            <w:pPr>
              <w:spacing w:line="600" w:lineRule="exact"/>
              <w:jc w:val="left"/>
              <w:rPr>
                <w:rFonts w:ascii="宋体" w:hAnsi="宋体"/>
                <w:szCs w:val="21"/>
              </w:rPr>
            </w:pPr>
            <w:r>
              <w:rPr>
                <w:rFonts w:ascii="宋体" w:hAnsi="宋体"/>
                <w:szCs w:val="21"/>
              </w:rPr>
              <w:t>2020</w:t>
            </w:r>
            <w:r>
              <w:rPr>
                <w:rFonts w:hint="eastAsia" w:ascii="宋体" w:hAnsi="宋体"/>
                <w:szCs w:val="21"/>
              </w:rPr>
              <w:t>年获得三等奖（</w:t>
            </w:r>
            <w:r>
              <w:rPr>
                <w:rFonts w:ascii="宋体" w:hAnsi="宋体"/>
                <w:szCs w:val="21"/>
              </w:rPr>
              <w:t>全国</w:t>
            </w:r>
            <w:r>
              <w:rPr>
                <w:rFonts w:hint="eastAsia" w:ascii="宋体" w:hAnsi="宋体"/>
                <w:szCs w:val="21"/>
              </w:rPr>
              <w:t>C</w:t>
            </w:r>
            <w:r>
              <w:rPr>
                <w:rFonts w:ascii="宋体" w:hAnsi="宋体"/>
                <w:szCs w:val="21"/>
              </w:rPr>
              <w:t>类</w:t>
            </w:r>
            <w:r>
              <w:rPr>
                <w:rFonts w:hint="eastAsia" w:ascii="宋体" w:hAnsi="宋体"/>
                <w:szCs w:val="21"/>
              </w:rPr>
              <w:t>三等奖）1项，</w:t>
            </w:r>
            <w:r>
              <w:rPr>
                <w:rFonts w:ascii="宋体" w:hAnsi="宋体"/>
                <w:szCs w:val="21"/>
              </w:rPr>
              <w:t xml:space="preserve"> 2023</w:t>
            </w:r>
            <w:r>
              <w:rPr>
                <w:rFonts w:hint="eastAsia" w:ascii="宋体" w:hAnsi="宋体"/>
                <w:szCs w:val="21"/>
              </w:rPr>
              <w:t>年获得三等奖（</w:t>
            </w:r>
            <w:r>
              <w:rPr>
                <w:rFonts w:ascii="宋体" w:hAnsi="宋体"/>
                <w:szCs w:val="21"/>
              </w:rPr>
              <w:t>全国</w:t>
            </w:r>
            <w:r>
              <w:rPr>
                <w:rFonts w:hint="eastAsia" w:ascii="宋体" w:hAnsi="宋体"/>
                <w:szCs w:val="21"/>
              </w:rPr>
              <w:t>C</w:t>
            </w:r>
            <w:r>
              <w:rPr>
                <w:rFonts w:ascii="宋体" w:hAnsi="宋体"/>
                <w:szCs w:val="21"/>
              </w:rPr>
              <w:t>类</w:t>
            </w:r>
            <w:r>
              <w:rPr>
                <w:rFonts w:hint="eastAsia" w:ascii="宋体" w:hAnsi="宋体"/>
                <w:szCs w:val="21"/>
              </w:rPr>
              <w:t>三等奖）1项。</w:t>
            </w:r>
          </w:p>
          <w:p w14:paraId="31E36A99">
            <w:pPr>
              <w:spacing w:line="600" w:lineRule="exact"/>
              <w:jc w:val="left"/>
              <w:rPr>
                <w:rFonts w:ascii="宋体" w:hAnsi="宋体"/>
                <w:szCs w:val="21"/>
              </w:rPr>
            </w:pPr>
            <w:r>
              <w:rPr>
                <w:rFonts w:ascii="宋体" w:hAnsi="宋体"/>
                <w:szCs w:val="21"/>
              </w:rPr>
              <w:t>（</w:t>
            </w:r>
            <w:r>
              <w:rPr>
                <w:rFonts w:hint="eastAsia" w:ascii="宋体" w:hAnsi="宋体"/>
                <w:szCs w:val="21"/>
              </w:rPr>
              <w:t>4</w:t>
            </w:r>
            <w:r>
              <w:rPr>
                <w:rFonts w:ascii="宋体" w:hAnsi="宋体"/>
                <w:szCs w:val="21"/>
              </w:rPr>
              <w:t>）</w:t>
            </w:r>
            <w:r>
              <w:rPr>
                <w:rFonts w:hint="eastAsia" w:ascii="宋体" w:hAnsi="宋体"/>
                <w:szCs w:val="21"/>
              </w:rPr>
              <w:t>指导本科生参加全国大学生市场调查与分析大赛（共计1项）</w:t>
            </w:r>
          </w:p>
          <w:p w14:paraId="7C7D3F61">
            <w:pPr>
              <w:spacing w:line="600" w:lineRule="exact"/>
              <w:jc w:val="left"/>
              <w:rPr>
                <w:rFonts w:ascii="宋体" w:hAnsi="宋体"/>
                <w:szCs w:val="21"/>
              </w:rPr>
            </w:pPr>
            <w:r>
              <w:rPr>
                <w:rFonts w:ascii="宋体" w:hAnsi="宋体"/>
                <w:szCs w:val="21"/>
              </w:rPr>
              <w:t>2025</w:t>
            </w:r>
            <w:r>
              <w:rPr>
                <w:rFonts w:hint="eastAsia" w:ascii="宋体" w:hAnsi="宋体"/>
                <w:szCs w:val="21"/>
              </w:rPr>
              <w:t>年获得“正大杯”第十五届全国大学生市场调查与分析大赛海南赛区一等奖1项。</w:t>
            </w:r>
          </w:p>
          <w:p w14:paraId="6BF5573C">
            <w:pPr>
              <w:spacing w:line="600" w:lineRule="exact"/>
              <w:jc w:val="left"/>
              <w:rPr>
                <w:rFonts w:ascii="宋体" w:hAnsi="宋体"/>
                <w:szCs w:val="21"/>
              </w:rPr>
            </w:pPr>
            <w:r>
              <w:rPr>
                <w:rFonts w:ascii="宋体" w:hAnsi="宋体"/>
                <w:szCs w:val="21"/>
              </w:rPr>
              <w:t>（</w:t>
            </w:r>
            <w:r>
              <w:rPr>
                <w:rFonts w:hint="eastAsia" w:ascii="宋体" w:hAnsi="宋体"/>
                <w:szCs w:val="21"/>
              </w:rPr>
              <w:t>5</w:t>
            </w:r>
            <w:r>
              <w:rPr>
                <w:rFonts w:ascii="宋体" w:hAnsi="宋体"/>
                <w:szCs w:val="21"/>
              </w:rPr>
              <w:t>）</w:t>
            </w:r>
            <w:r>
              <w:rPr>
                <w:rFonts w:hint="eastAsia" w:ascii="宋体" w:hAnsi="宋体"/>
                <w:szCs w:val="21"/>
              </w:rPr>
              <w:t>指导本科生参加中国国际“互联网+”大学生创新创业大赛（共计1项）</w:t>
            </w:r>
          </w:p>
          <w:p w14:paraId="23CA462D">
            <w:pPr>
              <w:spacing w:line="600" w:lineRule="exact"/>
              <w:jc w:val="left"/>
              <w:rPr>
                <w:rFonts w:ascii="宋体" w:hAnsi="宋体"/>
                <w:szCs w:val="21"/>
              </w:rPr>
            </w:pPr>
            <w:r>
              <w:rPr>
                <w:rFonts w:ascii="宋体" w:hAnsi="宋体"/>
                <w:szCs w:val="21"/>
              </w:rPr>
              <w:t>2022年获得</w:t>
            </w:r>
            <w:r>
              <w:rPr>
                <w:rFonts w:hint="eastAsia" w:ascii="宋体" w:hAnsi="宋体"/>
                <w:szCs w:val="21"/>
              </w:rPr>
              <w:t>第八届中国国际“互联网+”大学生创新创业大赛海南赛区银奖</w:t>
            </w:r>
            <w:r>
              <w:rPr>
                <w:rFonts w:ascii="宋体" w:hAnsi="宋体"/>
                <w:szCs w:val="21"/>
              </w:rPr>
              <w:t>1</w:t>
            </w:r>
            <w:r>
              <w:rPr>
                <w:rFonts w:hint="eastAsia" w:ascii="宋体" w:hAnsi="宋体"/>
                <w:szCs w:val="21"/>
              </w:rPr>
              <w:t>项。</w:t>
            </w:r>
          </w:p>
          <w:p w14:paraId="6D97EA49">
            <w:pPr>
              <w:spacing w:line="600" w:lineRule="exact"/>
              <w:jc w:val="left"/>
              <w:rPr>
                <w:rFonts w:ascii="宋体" w:hAnsi="宋体"/>
                <w:szCs w:val="21"/>
              </w:rPr>
            </w:pPr>
          </w:p>
        </w:tc>
      </w:tr>
    </w:tbl>
    <w:p w14:paraId="11F82EA3">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515A85C7">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6BC831C0">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asciiTheme="minorEastAsia" w:hAnsi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asciiTheme="minorEastAsia" w:hAnsiTheme="minorEastAsia" w:cstheme="minorEastAsia"/>
                <w:b/>
                <w:bCs/>
                <w:kern w:val="0"/>
                <w:szCs w:val="21"/>
              </w:rPr>
            </w:pPr>
          </w:p>
        </w:tc>
      </w:tr>
      <w:tr w14:paraId="3EE34366">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asciiTheme="minorEastAsia" w:hAnsi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asciiTheme="minorEastAsia" w:hAnsi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asciiTheme="minorEastAsia" w:hAnsiTheme="minorEastAsia" w:cstheme="minorEastAsia"/>
                <w:b/>
                <w:bCs/>
                <w:kern w:val="0"/>
                <w:szCs w:val="21"/>
              </w:rPr>
            </w:pPr>
          </w:p>
        </w:tc>
      </w:tr>
      <w:tr w14:paraId="0CBBE0C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0AA7782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3CF3E16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asciiTheme="minorEastAsia" w:hAnsiTheme="minorEastAsia" w:cstheme="minorEastAsia"/>
                <w:kern w:val="0"/>
                <w:szCs w:val="21"/>
              </w:rPr>
            </w:pPr>
          </w:p>
        </w:tc>
      </w:tr>
      <w:tr w14:paraId="23C0DB7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一流</w:t>
            </w:r>
          </w:p>
          <w:p w14:paraId="72C1CBE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227AA90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asciiTheme="minorEastAsia" w:hAnsiTheme="minorEastAsia" w:cstheme="minorEastAsia"/>
                <w:kern w:val="0"/>
                <w:szCs w:val="21"/>
              </w:rPr>
            </w:pPr>
          </w:p>
        </w:tc>
      </w:tr>
      <w:tr w14:paraId="2DDF139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255A645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389194B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asciiTheme="minorEastAsia" w:hAnsiTheme="minorEastAsia" w:cstheme="minorEastAsia"/>
                <w:kern w:val="0"/>
                <w:szCs w:val="21"/>
              </w:rPr>
            </w:pPr>
          </w:p>
        </w:tc>
      </w:tr>
      <w:tr w14:paraId="5D4E1D5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52FAB311">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asciiTheme="minorEastAsia" w:hAnsiTheme="minorEastAsia" w:cstheme="minorEastAsia"/>
                <w:kern w:val="0"/>
                <w:szCs w:val="21"/>
              </w:rPr>
            </w:pPr>
          </w:p>
        </w:tc>
      </w:tr>
      <w:tr w14:paraId="11A833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“百佳”</w:t>
            </w:r>
          </w:p>
          <w:p w14:paraId="6FC6E72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asciiTheme="minorEastAsia" w:hAnsiTheme="minorEastAsia" w:cstheme="minorEastAsia"/>
                <w:kern w:val="0"/>
                <w:szCs w:val="21"/>
              </w:rPr>
            </w:pPr>
          </w:p>
        </w:tc>
      </w:tr>
      <w:tr w14:paraId="7FCB9190">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其他</w:t>
            </w:r>
          </w:p>
          <w:p w14:paraId="53EA439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asciiTheme="minorEastAsia" w:hAnsiTheme="minorEastAsia" w:cstheme="minorEastAsia"/>
                <w:kern w:val="0"/>
                <w:szCs w:val="21"/>
              </w:rPr>
            </w:pPr>
          </w:p>
        </w:tc>
      </w:tr>
      <w:tr w14:paraId="50279D5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课堂</w:t>
            </w:r>
          </w:p>
          <w:p w14:paraId="763D5E2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578C9A4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asciiTheme="minorEastAsia" w:hAnsiTheme="minorEastAsia" w:cstheme="minorEastAsia"/>
                <w:kern w:val="0"/>
                <w:szCs w:val="21"/>
              </w:rPr>
            </w:pPr>
          </w:p>
        </w:tc>
      </w:tr>
      <w:tr w14:paraId="6855CEB4">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295CE82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09887B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asciiTheme="minorEastAsia" w:hAnsiTheme="minorEastAsia" w:cstheme="minorEastAsia"/>
                <w:kern w:val="0"/>
                <w:szCs w:val="21"/>
              </w:rPr>
            </w:pPr>
          </w:p>
        </w:tc>
      </w:tr>
      <w:tr w14:paraId="673D63B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asciiTheme="minorEastAsia" w:hAnsiTheme="minorEastAsia" w:cstheme="minorEastAsia"/>
                <w:kern w:val="0"/>
                <w:szCs w:val="21"/>
              </w:rPr>
            </w:pPr>
          </w:p>
        </w:tc>
      </w:tr>
      <w:tr w14:paraId="67D7B23B">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asciiTheme="minorEastAsia" w:hAnsiTheme="minorEastAsia" w:cstheme="minorEastAsia"/>
                <w:kern w:val="0"/>
                <w:szCs w:val="21"/>
              </w:rPr>
            </w:pPr>
          </w:p>
        </w:tc>
      </w:tr>
      <w:tr w14:paraId="3DCFC06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教学</w:t>
            </w:r>
          </w:p>
          <w:p w14:paraId="37CCEAE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　</w:t>
            </w:r>
          </w:p>
        </w:tc>
      </w:tr>
      <w:tr w14:paraId="776B8FA2">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asciiTheme="minorEastAsia" w:hAnsiTheme="minorEastAsia" w:cstheme="minorEastAsia"/>
                <w:kern w:val="0"/>
                <w:szCs w:val="21"/>
              </w:rPr>
            </w:pPr>
          </w:p>
        </w:tc>
      </w:tr>
      <w:tr w14:paraId="24DD56ED">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asciiTheme="minorEastAsia" w:hAnsiTheme="minorEastAsia" w:cstheme="minorEastAsia"/>
                <w:kern w:val="0"/>
                <w:szCs w:val="21"/>
              </w:rPr>
            </w:pPr>
          </w:p>
        </w:tc>
      </w:tr>
    </w:tbl>
    <w:p w14:paraId="003A8C50">
      <w:pPr>
        <w:rPr>
          <w:rFonts w:asciiTheme="minorEastAsia" w:hAnsi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560"/>
        <w:gridCol w:w="709"/>
        <w:gridCol w:w="608"/>
        <w:gridCol w:w="725"/>
        <w:gridCol w:w="794"/>
      </w:tblGrid>
      <w:tr w14:paraId="5DB79602">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20E33FB7">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608"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7EFC8A7B">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asciiTheme="minorEastAsia" w:hAnsi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560"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asciiTheme="minorEastAsia" w:hAnsiTheme="minorEastAsia" w:cstheme="minorEastAsia"/>
                <w:b/>
                <w:bCs/>
                <w:kern w:val="0"/>
                <w:szCs w:val="21"/>
              </w:rPr>
            </w:pPr>
          </w:p>
        </w:tc>
        <w:tc>
          <w:tcPr>
            <w:tcW w:w="608"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asciiTheme="minorEastAsia" w:hAnsiTheme="minorEastAsia" w:cstheme="minorEastAsia"/>
                <w:b/>
                <w:bCs/>
                <w:kern w:val="0"/>
                <w:szCs w:val="21"/>
              </w:rPr>
            </w:pPr>
          </w:p>
        </w:tc>
      </w:tr>
      <w:tr w14:paraId="4261C86E">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asciiTheme="minorEastAsia" w:hAnsi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asciiTheme="minorEastAsia" w:hAnsi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560"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asciiTheme="minorEastAsia" w:hAnsiTheme="minorEastAsia" w:cstheme="minorEastAsia"/>
                <w:b/>
                <w:bCs/>
                <w:kern w:val="0"/>
                <w:szCs w:val="21"/>
              </w:rPr>
            </w:pPr>
          </w:p>
        </w:tc>
        <w:tc>
          <w:tcPr>
            <w:tcW w:w="608"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asciiTheme="minorEastAsia" w:hAnsiTheme="minorEastAsia" w:cstheme="minorEastAsia"/>
                <w:b/>
                <w:bCs/>
                <w:kern w:val="0"/>
                <w:szCs w:val="21"/>
              </w:rPr>
            </w:pPr>
          </w:p>
        </w:tc>
      </w:tr>
      <w:tr w14:paraId="7DFBE31F">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全国A类</w:t>
            </w:r>
          </w:p>
          <w:p w14:paraId="430250C7">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560"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608"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asciiTheme="minorEastAsia" w:hAnsiTheme="minorEastAsia" w:cstheme="minorEastAsia"/>
                <w:b/>
                <w:bCs/>
                <w:kern w:val="0"/>
                <w:sz w:val="24"/>
                <w:szCs w:val="24"/>
              </w:rPr>
            </w:pPr>
            <w:r>
              <w:rPr>
                <w:rFonts w:asciiTheme="minorEastAsia" w:hAnsiTheme="minorEastAsia" w:cstheme="minorEastAsia"/>
                <w:b/>
                <w:bCs/>
                <w:kern w:val="0"/>
                <w:sz w:val="24"/>
                <w:szCs w:val="24"/>
              </w:rPr>
              <w:t>620</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12B54C95">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全国B类</w:t>
            </w:r>
          </w:p>
          <w:p w14:paraId="66C18B2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560"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asciiTheme="minorEastAsia" w:hAnsiTheme="minorEastAsia" w:cstheme="minorEastAsia"/>
                <w:b/>
                <w:bCs/>
                <w:kern w:val="0"/>
                <w:sz w:val="24"/>
                <w:szCs w:val="24"/>
              </w:rPr>
            </w:pPr>
            <w:r>
              <w:rPr>
                <w:rFonts w:asciiTheme="minorEastAsia" w:hAnsiTheme="minorEastAsia" w:cstheme="minorEastAsia"/>
                <w:b/>
                <w:bCs/>
                <w:kern w:val="0"/>
                <w:sz w:val="24"/>
                <w:szCs w:val="24"/>
              </w:rPr>
              <w:t>10</w:t>
            </w:r>
          </w:p>
        </w:tc>
        <w:tc>
          <w:tcPr>
            <w:tcW w:w="709"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asciiTheme="minorEastAsia" w:hAnsiTheme="minorEastAsia" w:cstheme="minorEastAsia"/>
                <w:b/>
                <w:bCs/>
                <w:kern w:val="0"/>
                <w:sz w:val="24"/>
                <w:szCs w:val="24"/>
              </w:rPr>
            </w:pPr>
            <w:r>
              <w:rPr>
                <w:rFonts w:asciiTheme="minorEastAsia" w:hAnsiTheme="minorEastAsia" w:cstheme="minorEastAsia"/>
                <w:b/>
                <w:bCs/>
                <w:kern w:val="0"/>
                <w:sz w:val="24"/>
                <w:szCs w:val="24"/>
              </w:rPr>
              <w:t>400</w:t>
            </w:r>
          </w:p>
        </w:tc>
        <w:tc>
          <w:tcPr>
            <w:tcW w:w="608"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asciiTheme="minorEastAsia" w:hAnsiTheme="minorEastAsia" w:cstheme="minorEastAsia"/>
                <w:kern w:val="0"/>
                <w:sz w:val="24"/>
                <w:szCs w:val="24"/>
              </w:rPr>
            </w:pPr>
          </w:p>
        </w:tc>
      </w:tr>
      <w:tr w14:paraId="02621A6D">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全国C类</w:t>
            </w:r>
          </w:p>
          <w:p w14:paraId="29D93B5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560"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608"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asciiTheme="minorEastAsia" w:hAnsiTheme="minorEastAsia" w:cstheme="minorEastAsia"/>
                <w:kern w:val="0"/>
                <w:sz w:val="24"/>
                <w:szCs w:val="24"/>
              </w:rPr>
            </w:pPr>
          </w:p>
        </w:tc>
      </w:tr>
      <w:tr w14:paraId="2E7AFA31">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省级</w:t>
            </w:r>
          </w:p>
          <w:p w14:paraId="7A1EFDD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560"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left"/>
              <w:rPr>
                <w:rFonts w:asciiTheme="minorEastAsia" w:hAnsiTheme="minorEastAsia" w:cstheme="minorEastAsia"/>
                <w:b/>
                <w:bCs/>
                <w:kern w:val="0"/>
                <w:sz w:val="24"/>
                <w:szCs w:val="24"/>
              </w:rPr>
            </w:pPr>
            <w:r>
              <w:rPr>
                <w:rFonts w:asciiTheme="minorEastAsia" w:hAnsiTheme="minorEastAsia" w:cstheme="minorEastAsia"/>
                <w:b/>
                <w:bCs/>
                <w:kern w:val="0"/>
                <w:sz w:val="24"/>
                <w:szCs w:val="24"/>
              </w:rPr>
              <w:t xml:space="preserve"> 9</w:t>
            </w:r>
          </w:p>
        </w:tc>
        <w:tc>
          <w:tcPr>
            <w:tcW w:w="709"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left"/>
              <w:rPr>
                <w:rFonts w:asciiTheme="minorEastAsia" w:hAnsiTheme="minorEastAsia" w:cstheme="minorEastAsia"/>
                <w:b/>
                <w:bCs/>
                <w:kern w:val="0"/>
                <w:sz w:val="24"/>
                <w:szCs w:val="24"/>
              </w:rPr>
            </w:pPr>
            <w:r>
              <w:rPr>
                <w:rFonts w:asciiTheme="minorEastAsia" w:hAnsiTheme="minorEastAsia" w:cstheme="minorEastAsia"/>
                <w:b/>
                <w:bCs/>
                <w:kern w:val="0"/>
                <w:sz w:val="24"/>
                <w:szCs w:val="24"/>
              </w:rPr>
              <w:t>220</w:t>
            </w:r>
          </w:p>
        </w:tc>
        <w:tc>
          <w:tcPr>
            <w:tcW w:w="608"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asciiTheme="minorEastAsia" w:hAnsiTheme="minorEastAsia" w:cstheme="minorEastAsia"/>
                <w:kern w:val="0"/>
                <w:sz w:val="24"/>
                <w:szCs w:val="24"/>
              </w:rPr>
            </w:pPr>
          </w:p>
        </w:tc>
      </w:tr>
      <w:tr w14:paraId="0DF7EAC1">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160分/个</w:t>
            </w:r>
          </w:p>
        </w:tc>
        <w:tc>
          <w:tcPr>
            <w:tcW w:w="560"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608"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0106C53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博士</w:t>
            </w:r>
          </w:p>
          <w:p w14:paraId="67942F71">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2000分/篇</w:t>
            </w:r>
          </w:p>
        </w:tc>
        <w:tc>
          <w:tcPr>
            <w:tcW w:w="560"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608"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0D20C3C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硕士</w:t>
            </w:r>
          </w:p>
          <w:p w14:paraId="36087A4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500分/篇</w:t>
            </w:r>
          </w:p>
        </w:tc>
        <w:tc>
          <w:tcPr>
            <w:tcW w:w="560"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608"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asciiTheme="minorEastAsia" w:hAnsiTheme="minorEastAsia" w:cstheme="minorEastAsia"/>
                <w:kern w:val="0"/>
                <w:sz w:val="24"/>
                <w:szCs w:val="24"/>
              </w:rPr>
            </w:pPr>
          </w:p>
        </w:tc>
      </w:tr>
      <w:tr w14:paraId="7F485186">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200分/篇</w:t>
            </w:r>
          </w:p>
        </w:tc>
        <w:tc>
          <w:tcPr>
            <w:tcW w:w="560"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608"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asciiTheme="minorEastAsia" w:hAnsiTheme="minorEastAsia" w:cstheme="minorEastAsia"/>
                <w:kern w:val="0"/>
                <w:sz w:val="24"/>
                <w:szCs w:val="24"/>
              </w:rPr>
            </w:pPr>
          </w:p>
        </w:tc>
      </w:tr>
      <w:tr w14:paraId="0C039874">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100分/篇</w:t>
            </w:r>
          </w:p>
        </w:tc>
        <w:tc>
          <w:tcPr>
            <w:tcW w:w="560"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608"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asciiTheme="minorEastAsia" w:hAnsiTheme="minorEastAsia" w:cstheme="minorEastAsia"/>
                <w:kern w:val="0"/>
                <w:sz w:val="24"/>
                <w:szCs w:val="24"/>
              </w:rPr>
            </w:pPr>
          </w:p>
        </w:tc>
      </w:tr>
      <w:tr w14:paraId="0D49AF7D">
        <w:trPr>
          <w:trHeight w:val="645" w:hRule="atLeast"/>
        </w:trPr>
        <w:tc>
          <w:tcPr>
            <w:tcW w:w="767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初始教学总分</w:t>
            </w:r>
          </w:p>
        </w:tc>
        <w:tc>
          <w:tcPr>
            <w:tcW w:w="608"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620</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asciiTheme="minorEastAsia" w:hAnsiTheme="minorEastAsia" w:cstheme="minorEastAsia"/>
                <w:kern w:val="0"/>
                <w:sz w:val="24"/>
                <w:szCs w:val="24"/>
              </w:rPr>
            </w:pPr>
          </w:p>
        </w:tc>
      </w:tr>
      <w:tr w14:paraId="18D095B8">
        <w:trPr>
          <w:trHeight w:val="645" w:hRule="atLeast"/>
        </w:trPr>
        <w:tc>
          <w:tcPr>
            <w:tcW w:w="767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师德师风考核加分</w:t>
            </w:r>
          </w:p>
        </w:tc>
        <w:tc>
          <w:tcPr>
            <w:tcW w:w="608"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asciiTheme="minorEastAsia" w:hAnsiTheme="minorEastAsia" w:cstheme="minorEastAsia"/>
                <w:kern w:val="0"/>
                <w:sz w:val="24"/>
                <w:szCs w:val="24"/>
              </w:rPr>
              <w:t>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asciiTheme="minorEastAsia" w:hAnsiTheme="minorEastAsia" w:cstheme="minorEastAsia"/>
                <w:kern w:val="0"/>
                <w:sz w:val="24"/>
                <w:szCs w:val="24"/>
              </w:rPr>
            </w:pPr>
          </w:p>
        </w:tc>
      </w:tr>
      <w:tr w14:paraId="2E964FF4">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552"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最后教学总分</w:t>
            </w:r>
          </w:p>
        </w:tc>
        <w:tc>
          <w:tcPr>
            <w:tcW w:w="608"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820</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bl>
    <w:p w14:paraId="4D6B8721">
      <w:pPr>
        <w:spacing w:before="156" w:beforeLines="50" w:line="360" w:lineRule="exact"/>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spacing w:before="156" w:beforeLines="50" w:line="360" w:lineRule="exact"/>
        <w:rPr>
          <w:rFonts w:ascii="宋体" w:hAnsi="宋体" w:eastAsia="宋体" w:cs="宋体"/>
          <w:kern w:val="0"/>
          <w:sz w:val="24"/>
          <w:szCs w:val="24"/>
        </w:rPr>
      </w:pPr>
      <w:r>
        <w:rPr>
          <w:rFonts w:hint="eastAsia" w:ascii="宋体" w:hAnsi="宋体" w:eastAsia="宋体" w:cs="宋体"/>
          <w:kern w:val="0"/>
          <w:sz w:val="24"/>
          <w:szCs w:val="24"/>
        </w:rPr>
        <w:t>2.当【课堂教学+教学研究+教学成果三项分值之和】超过【教育教学能力业绩量化总分值】的50%时，只将【课堂教学+教学研究+教学成果三项分值之和】按【初始教育教学能力业绩量化总分值】的50%计入个人【最终教育教学能力业绩量化总分值】（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25A5CCFF"/>
    <w:p w14:paraId="1938FAE5">
      <w:pPr>
        <w:widowControl/>
        <w:jc w:val="left"/>
      </w:pPr>
      <w:r>
        <w:br w:type="page"/>
      </w:r>
    </w:p>
    <w:p w14:paraId="15116399">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c>
          <w:tcPr>
            <w:tcW w:w="817" w:type="dxa"/>
          </w:tcPr>
          <w:p w14:paraId="522E156B">
            <w:pPr>
              <w:rPr>
                <w:rFonts w:cs="宋体" w:asciiTheme="minorEastAsia" w:hAnsiTheme="minorEastAsia"/>
                <w:kern w:val="0"/>
                <w:szCs w:val="21"/>
              </w:rPr>
            </w:pPr>
          </w:p>
          <w:p w14:paraId="1D111F78">
            <w:pPr>
              <w:rPr>
                <w:rFonts w:cs="宋体" w:asciiTheme="minorEastAsia" w:hAnsiTheme="minorEastAsia"/>
                <w:kern w:val="0"/>
                <w:szCs w:val="21"/>
              </w:rPr>
            </w:pPr>
          </w:p>
        </w:tc>
        <w:tc>
          <w:tcPr>
            <w:tcW w:w="3119" w:type="dxa"/>
          </w:tcPr>
          <w:p w14:paraId="75DF04D9">
            <w:pPr>
              <w:rPr>
                <w:rFonts w:cs="宋体" w:asciiTheme="minorEastAsia" w:hAnsiTheme="minorEastAsia"/>
                <w:kern w:val="0"/>
                <w:szCs w:val="21"/>
              </w:rPr>
            </w:pPr>
          </w:p>
        </w:tc>
        <w:tc>
          <w:tcPr>
            <w:tcW w:w="708" w:type="dxa"/>
          </w:tcPr>
          <w:p w14:paraId="7A8C4691">
            <w:pPr>
              <w:rPr>
                <w:rFonts w:cs="宋体" w:asciiTheme="minorEastAsia" w:hAnsiTheme="minorEastAsia"/>
                <w:kern w:val="0"/>
                <w:szCs w:val="21"/>
              </w:rPr>
            </w:pPr>
          </w:p>
        </w:tc>
        <w:tc>
          <w:tcPr>
            <w:tcW w:w="709" w:type="dxa"/>
          </w:tcPr>
          <w:p w14:paraId="34BAEE06">
            <w:pPr>
              <w:rPr>
                <w:rFonts w:cs="宋体" w:asciiTheme="minorEastAsia" w:hAnsiTheme="minorEastAsia"/>
                <w:kern w:val="0"/>
                <w:szCs w:val="21"/>
              </w:rPr>
            </w:pPr>
          </w:p>
        </w:tc>
        <w:tc>
          <w:tcPr>
            <w:tcW w:w="1418" w:type="dxa"/>
          </w:tcPr>
          <w:p w14:paraId="32B94B42">
            <w:pPr>
              <w:rPr>
                <w:rFonts w:cs="宋体" w:asciiTheme="minorEastAsia" w:hAnsiTheme="minorEastAsia"/>
                <w:kern w:val="0"/>
                <w:szCs w:val="21"/>
              </w:rPr>
            </w:pPr>
          </w:p>
        </w:tc>
        <w:tc>
          <w:tcPr>
            <w:tcW w:w="1417" w:type="dxa"/>
            <w:tcBorders>
              <w:right w:val="single" w:color="auto" w:sz="4" w:space="0"/>
            </w:tcBorders>
          </w:tcPr>
          <w:p w14:paraId="2A78A4BE">
            <w:pPr>
              <w:rPr>
                <w:rFonts w:cs="宋体" w:asciiTheme="minorEastAsia" w:hAnsiTheme="minorEastAsia"/>
                <w:kern w:val="0"/>
                <w:szCs w:val="21"/>
              </w:rPr>
            </w:pPr>
          </w:p>
        </w:tc>
        <w:tc>
          <w:tcPr>
            <w:tcW w:w="1134" w:type="dxa"/>
            <w:tcBorders>
              <w:right w:val="single" w:color="auto" w:sz="4" w:space="0"/>
            </w:tcBorders>
          </w:tcPr>
          <w:p w14:paraId="3F7E97D5">
            <w:pPr>
              <w:rPr>
                <w:rFonts w:cs="宋体" w:asciiTheme="minorEastAsia" w:hAnsiTheme="minorEastAsia"/>
                <w:kern w:val="0"/>
                <w:szCs w:val="21"/>
              </w:rPr>
            </w:pPr>
          </w:p>
        </w:tc>
        <w:tc>
          <w:tcPr>
            <w:tcW w:w="532" w:type="dxa"/>
            <w:tcBorders>
              <w:left w:val="single" w:color="auto" w:sz="4" w:space="0"/>
            </w:tcBorders>
          </w:tcPr>
          <w:p w14:paraId="536319F2">
            <w:pPr>
              <w:rPr>
                <w:rFonts w:cs="宋体" w:asciiTheme="minorEastAsia" w:hAnsiTheme="minorEastAsia"/>
                <w:kern w:val="0"/>
                <w:szCs w:val="21"/>
              </w:rPr>
            </w:pPr>
          </w:p>
        </w:tc>
      </w:tr>
    </w:tbl>
    <w:p w14:paraId="052AB35D">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c>
          <w:tcPr>
            <w:tcW w:w="817" w:type="dxa"/>
            <w:vAlign w:val="center"/>
          </w:tcPr>
          <w:p w14:paraId="4F133535">
            <w:pPr>
              <w:jc w:val="center"/>
              <w:rPr>
                <w:rFonts w:cs="宋体" w:asciiTheme="minorEastAsia" w:hAnsiTheme="minorEastAsia"/>
                <w:kern w:val="0"/>
                <w:szCs w:val="21"/>
              </w:rPr>
            </w:pPr>
          </w:p>
          <w:p w14:paraId="57070388">
            <w:pPr>
              <w:jc w:val="center"/>
              <w:rPr>
                <w:rFonts w:cs="宋体" w:asciiTheme="minorEastAsia" w:hAnsiTheme="minorEastAsia"/>
                <w:kern w:val="0"/>
                <w:szCs w:val="21"/>
              </w:rPr>
            </w:pPr>
          </w:p>
        </w:tc>
        <w:tc>
          <w:tcPr>
            <w:tcW w:w="4111" w:type="dxa"/>
            <w:vAlign w:val="center"/>
          </w:tcPr>
          <w:p w14:paraId="19F27F7A">
            <w:pPr>
              <w:jc w:val="center"/>
              <w:rPr>
                <w:rFonts w:cs="宋体" w:asciiTheme="minorEastAsia" w:hAnsiTheme="minorEastAsia"/>
                <w:kern w:val="0"/>
                <w:szCs w:val="21"/>
              </w:rPr>
            </w:pPr>
          </w:p>
        </w:tc>
        <w:tc>
          <w:tcPr>
            <w:tcW w:w="709" w:type="dxa"/>
            <w:vAlign w:val="center"/>
          </w:tcPr>
          <w:p w14:paraId="55BCAA1B">
            <w:pPr>
              <w:jc w:val="center"/>
              <w:rPr>
                <w:rFonts w:cs="宋体" w:asciiTheme="minorEastAsia" w:hAnsiTheme="minorEastAsia"/>
                <w:kern w:val="0"/>
                <w:szCs w:val="21"/>
              </w:rPr>
            </w:pPr>
          </w:p>
        </w:tc>
        <w:tc>
          <w:tcPr>
            <w:tcW w:w="1417" w:type="dxa"/>
            <w:vAlign w:val="center"/>
          </w:tcPr>
          <w:p w14:paraId="4EB9F71D">
            <w:pPr>
              <w:jc w:val="center"/>
              <w:rPr>
                <w:rFonts w:cs="宋体" w:asciiTheme="minorEastAsia" w:hAnsiTheme="minorEastAsia"/>
                <w:kern w:val="0"/>
                <w:szCs w:val="21"/>
              </w:rPr>
            </w:pPr>
          </w:p>
        </w:tc>
        <w:tc>
          <w:tcPr>
            <w:tcW w:w="1276" w:type="dxa"/>
            <w:tcBorders>
              <w:right w:val="single" w:color="auto" w:sz="4" w:space="0"/>
            </w:tcBorders>
            <w:vAlign w:val="center"/>
          </w:tcPr>
          <w:p w14:paraId="1B9FBFFD">
            <w:pPr>
              <w:jc w:val="center"/>
              <w:rPr>
                <w:rFonts w:cs="宋体" w:asciiTheme="minorEastAsia" w:hAnsiTheme="minorEastAsia"/>
                <w:kern w:val="0"/>
                <w:szCs w:val="21"/>
              </w:rPr>
            </w:pPr>
          </w:p>
        </w:tc>
        <w:tc>
          <w:tcPr>
            <w:tcW w:w="992" w:type="dxa"/>
            <w:tcBorders>
              <w:right w:val="single" w:color="auto" w:sz="4" w:space="0"/>
            </w:tcBorders>
            <w:vAlign w:val="center"/>
          </w:tcPr>
          <w:p w14:paraId="32FD6CE1">
            <w:pPr>
              <w:jc w:val="center"/>
              <w:rPr>
                <w:rFonts w:cs="宋体" w:asciiTheme="minorEastAsia" w:hAnsiTheme="minorEastAsia"/>
                <w:kern w:val="0"/>
                <w:szCs w:val="21"/>
              </w:rPr>
            </w:pPr>
          </w:p>
        </w:tc>
        <w:tc>
          <w:tcPr>
            <w:tcW w:w="532" w:type="dxa"/>
            <w:tcBorders>
              <w:left w:val="single" w:color="auto" w:sz="4" w:space="0"/>
            </w:tcBorders>
            <w:vAlign w:val="center"/>
          </w:tcPr>
          <w:p w14:paraId="33AD9B02">
            <w:pPr>
              <w:jc w:val="center"/>
              <w:rPr>
                <w:rFonts w:cs="宋体" w:asciiTheme="minorEastAsia" w:hAnsiTheme="minorEastAsia"/>
                <w:kern w:val="0"/>
                <w:szCs w:val="21"/>
              </w:rPr>
            </w:pPr>
          </w:p>
        </w:tc>
      </w:tr>
    </w:tbl>
    <w:p w14:paraId="10DEE275">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c>
          <w:tcPr>
            <w:tcW w:w="817" w:type="dxa"/>
            <w:vAlign w:val="center"/>
          </w:tcPr>
          <w:p w14:paraId="68BACE0C">
            <w:pPr>
              <w:jc w:val="center"/>
              <w:rPr>
                <w:rFonts w:cs="宋体" w:asciiTheme="minorEastAsia" w:hAnsiTheme="minorEastAsia"/>
                <w:kern w:val="0"/>
                <w:szCs w:val="21"/>
              </w:rPr>
            </w:pPr>
          </w:p>
          <w:p w14:paraId="773B2CF7">
            <w:pPr>
              <w:jc w:val="center"/>
              <w:rPr>
                <w:rFonts w:cs="宋体" w:asciiTheme="minorEastAsia" w:hAnsiTheme="minorEastAsia"/>
                <w:kern w:val="0"/>
                <w:szCs w:val="21"/>
              </w:rPr>
            </w:pPr>
          </w:p>
        </w:tc>
        <w:tc>
          <w:tcPr>
            <w:tcW w:w="4253" w:type="dxa"/>
            <w:vAlign w:val="center"/>
          </w:tcPr>
          <w:p w14:paraId="5A713834">
            <w:pPr>
              <w:jc w:val="center"/>
              <w:rPr>
                <w:rFonts w:cs="宋体" w:asciiTheme="minorEastAsia" w:hAnsiTheme="minorEastAsia"/>
                <w:kern w:val="0"/>
                <w:szCs w:val="21"/>
              </w:rPr>
            </w:pPr>
          </w:p>
        </w:tc>
        <w:tc>
          <w:tcPr>
            <w:tcW w:w="850" w:type="dxa"/>
            <w:vAlign w:val="center"/>
          </w:tcPr>
          <w:p w14:paraId="478D7699">
            <w:pPr>
              <w:jc w:val="center"/>
              <w:rPr>
                <w:rFonts w:cs="宋体" w:asciiTheme="minorEastAsia" w:hAnsiTheme="minorEastAsia"/>
                <w:kern w:val="0"/>
                <w:szCs w:val="21"/>
              </w:rPr>
            </w:pPr>
          </w:p>
        </w:tc>
        <w:tc>
          <w:tcPr>
            <w:tcW w:w="2410" w:type="dxa"/>
            <w:tcBorders>
              <w:right w:val="single" w:color="auto" w:sz="4" w:space="0"/>
            </w:tcBorders>
            <w:vAlign w:val="center"/>
          </w:tcPr>
          <w:p w14:paraId="577643B4">
            <w:pPr>
              <w:jc w:val="center"/>
              <w:rPr>
                <w:rFonts w:cs="宋体" w:asciiTheme="minorEastAsia" w:hAnsiTheme="minorEastAsia"/>
                <w:kern w:val="0"/>
                <w:szCs w:val="21"/>
              </w:rPr>
            </w:pPr>
          </w:p>
        </w:tc>
        <w:tc>
          <w:tcPr>
            <w:tcW w:w="992" w:type="dxa"/>
            <w:tcBorders>
              <w:right w:val="single" w:color="auto" w:sz="4" w:space="0"/>
            </w:tcBorders>
            <w:vAlign w:val="center"/>
          </w:tcPr>
          <w:p w14:paraId="4BACDED7">
            <w:pPr>
              <w:jc w:val="center"/>
              <w:rPr>
                <w:rFonts w:cs="宋体" w:asciiTheme="minorEastAsia" w:hAnsiTheme="minorEastAsia"/>
                <w:kern w:val="0"/>
                <w:szCs w:val="21"/>
              </w:rPr>
            </w:pPr>
          </w:p>
        </w:tc>
        <w:tc>
          <w:tcPr>
            <w:tcW w:w="532" w:type="dxa"/>
            <w:tcBorders>
              <w:left w:val="single" w:color="auto" w:sz="4" w:space="0"/>
            </w:tcBorders>
            <w:vAlign w:val="center"/>
          </w:tcPr>
          <w:p w14:paraId="243E2885">
            <w:pPr>
              <w:jc w:val="center"/>
              <w:rPr>
                <w:rFonts w:cs="宋体" w:asciiTheme="minorEastAsia" w:hAnsiTheme="minorEastAsia"/>
                <w:kern w:val="0"/>
                <w:szCs w:val="21"/>
              </w:rPr>
            </w:pPr>
          </w:p>
        </w:tc>
      </w:tr>
    </w:tbl>
    <w:p w14:paraId="02FFA05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c>
          <w:tcPr>
            <w:tcW w:w="817" w:type="dxa"/>
            <w:vAlign w:val="center"/>
          </w:tcPr>
          <w:p w14:paraId="3A56CB00">
            <w:pPr>
              <w:jc w:val="center"/>
              <w:rPr>
                <w:rFonts w:cs="宋体" w:asciiTheme="minorEastAsia" w:hAnsiTheme="minorEastAsia"/>
                <w:kern w:val="0"/>
                <w:szCs w:val="21"/>
              </w:rPr>
            </w:pPr>
          </w:p>
          <w:p w14:paraId="30FF49AD">
            <w:pPr>
              <w:jc w:val="center"/>
              <w:rPr>
                <w:rFonts w:cs="宋体" w:asciiTheme="minorEastAsia" w:hAnsiTheme="minorEastAsia"/>
                <w:kern w:val="0"/>
                <w:szCs w:val="21"/>
              </w:rPr>
            </w:pPr>
          </w:p>
        </w:tc>
        <w:tc>
          <w:tcPr>
            <w:tcW w:w="3119" w:type="dxa"/>
            <w:vAlign w:val="center"/>
          </w:tcPr>
          <w:p w14:paraId="58C0C4DB">
            <w:pPr>
              <w:jc w:val="center"/>
              <w:rPr>
                <w:rFonts w:cs="宋体" w:asciiTheme="minorEastAsia" w:hAnsiTheme="minorEastAsia"/>
                <w:kern w:val="0"/>
                <w:szCs w:val="21"/>
              </w:rPr>
            </w:pPr>
          </w:p>
        </w:tc>
        <w:tc>
          <w:tcPr>
            <w:tcW w:w="1559" w:type="dxa"/>
            <w:vAlign w:val="center"/>
          </w:tcPr>
          <w:p w14:paraId="6E3EE844">
            <w:pPr>
              <w:jc w:val="center"/>
              <w:rPr>
                <w:rFonts w:cs="宋体" w:asciiTheme="minorEastAsia" w:hAnsiTheme="minorEastAsia"/>
                <w:kern w:val="0"/>
                <w:szCs w:val="21"/>
              </w:rPr>
            </w:pPr>
          </w:p>
        </w:tc>
        <w:tc>
          <w:tcPr>
            <w:tcW w:w="1417" w:type="dxa"/>
            <w:vAlign w:val="center"/>
          </w:tcPr>
          <w:p w14:paraId="00A1A5C8">
            <w:pPr>
              <w:jc w:val="center"/>
              <w:rPr>
                <w:rFonts w:cs="宋体" w:asciiTheme="minorEastAsia" w:hAnsiTheme="minorEastAsia"/>
                <w:kern w:val="0"/>
                <w:szCs w:val="21"/>
              </w:rPr>
            </w:pPr>
          </w:p>
        </w:tc>
        <w:tc>
          <w:tcPr>
            <w:tcW w:w="1418" w:type="dxa"/>
            <w:tcBorders>
              <w:right w:val="single" w:color="auto" w:sz="4" w:space="0"/>
            </w:tcBorders>
            <w:vAlign w:val="center"/>
          </w:tcPr>
          <w:p w14:paraId="554B4903">
            <w:pPr>
              <w:jc w:val="center"/>
              <w:rPr>
                <w:rFonts w:cs="宋体" w:asciiTheme="minorEastAsia" w:hAnsiTheme="minorEastAsia"/>
                <w:kern w:val="0"/>
                <w:szCs w:val="21"/>
              </w:rPr>
            </w:pPr>
          </w:p>
        </w:tc>
        <w:tc>
          <w:tcPr>
            <w:tcW w:w="992" w:type="dxa"/>
            <w:tcBorders>
              <w:right w:val="single" w:color="auto" w:sz="4" w:space="0"/>
            </w:tcBorders>
            <w:vAlign w:val="center"/>
          </w:tcPr>
          <w:p w14:paraId="2CEA8FB0">
            <w:pPr>
              <w:jc w:val="center"/>
              <w:rPr>
                <w:rFonts w:cs="宋体" w:asciiTheme="minorEastAsia" w:hAnsiTheme="minorEastAsia"/>
                <w:kern w:val="0"/>
                <w:szCs w:val="21"/>
              </w:rPr>
            </w:pPr>
          </w:p>
        </w:tc>
        <w:tc>
          <w:tcPr>
            <w:tcW w:w="532" w:type="dxa"/>
            <w:tcBorders>
              <w:left w:val="single" w:color="auto" w:sz="4" w:space="0"/>
            </w:tcBorders>
            <w:vAlign w:val="center"/>
          </w:tcPr>
          <w:p w14:paraId="0F2B1538">
            <w:pPr>
              <w:jc w:val="center"/>
              <w:rPr>
                <w:rFonts w:cs="宋体" w:asciiTheme="minorEastAsia" w:hAnsiTheme="minorEastAsia"/>
                <w:kern w:val="0"/>
                <w:szCs w:val="21"/>
              </w:rPr>
            </w:pPr>
          </w:p>
        </w:tc>
      </w:tr>
    </w:tbl>
    <w:p w14:paraId="39717756">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c>
          <w:tcPr>
            <w:tcW w:w="817"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c>
          <w:tcPr>
            <w:tcW w:w="817" w:type="dxa"/>
            <w:vAlign w:val="center"/>
          </w:tcPr>
          <w:p w14:paraId="7B26B8BC">
            <w:pPr>
              <w:jc w:val="center"/>
              <w:rPr>
                <w:rFonts w:cs="宋体" w:asciiTheme="minorEastAsia" w:hAnsiTheme="minorEastAsia"/>
                <w:kern w:val="0"/>
                <w:szCs w:val="21"/>
              </w:rPr>
            </w:pPr>
          </w:p>
          <w:p w14:paraId="162D6780">
            <w:pPr>
              <w:jc w:val="center"/>
              <w:rPr>
                <w:rFonts w:cs="宋体" w:asciiTheme="minorEastAsia" w:hAnsiTheme="minorEastAsia"/>
                <w:kern w:val="0"/>
                <w:szCs w:val="21"/>
              </w:rPr>
            </w:pPr>
          </w:p>
        </w:tc>
        <w:tc>
          <w:tcPr>
            <w:tcW w:w="3119" w:type="dxa"/>
            <w:vAlign w:val="center"/>
          </w:tcPr>
          <w:p w14:paraId="4B8F8DA2">
            <w:pPr>
              <w:jc w:val="center"/>
              <w:rPr>
                <w:rFonts w:cs="宋体" w:asciiTheme="minorEastAsia" w:hAnsiTheme="minorEastAsia"/>
                <w:kern w:val="0"/>
                <w:szCs w:val="21"/>
              </w:rPr>
            </w:pPr>
          </w:p>
        </w:tc>
        <w:tc>
          <w:tcPr>
            <w:tcW w:w="708" w:type="dxa"/>
            <w:vAlign w:val="center"/>
          </w:tcPr>
          <w:p w14:paraId="22C9C81C">
            <w:pPr>
              <w:jc w:val="center"/>
              <w:rPr>
                <w:rFonts w:cs="宋体" w:asciiTheme="minorEastAsia" w:hAnsiTheme="minorEastAsia"/>
                <w:kern w:val="0"/>
                <w:szCs w:val="21"/>
              </w:rPr>
            </w:pPr>
          </w:p>
        </w:tc>
        <w:tc>
          <w:tcPr>
            <w:tcW w:w="851" w:type="dxa"/>
            <w:vAlign w:val="center"/>
          </w:tcPr>
          <w:p w14:paraId="22B3471A">
            <w:pPr>
              <w:jc w:val="center"/>
              <w:rPr>
                <w:rFonts w:cs="宋体" w:asciiTheme="minorEastAsia" w:hAnsiTheme="minorEastAsia"/>
                <w:kern w:val="0"/>
                <w:szCs w:val="21"/>
              </w:rPr>
            </w:pPr>
          </w:p>
        </w:tc>
        <w:tc>
          <w:tcPr>
            <w:tcW w:w="1417" w:type="dxa"/>
            <w:vAlign w:val="center"/>
          </w:tcPr>
          <w:p w14:paraId="15E863B1">
            <w:pPr>
              <w:jc w:val="center"/>
              <w:rPr>
                <w:rFonts w:cs="宋体" w:asciiTheme="minorEastAsia" w:hAnsiTheme="minorEastAsia"/>
                <w:kern w:val="0"/>
                <w:szCs w:val="21"/>
              </w:rPr>
            </w:pPr>
          </w:p>
        </w:tc>
        <w:tc>
          <w:tcPr>
            <w:tcW w:w="1418" w:type="dxa"/>
            <w:tcBorders>
              <w:right w:val="single" w:color="auto" w:sz="4" w:space="0"/>
            </w:tcBorders>
            <w:vAlign w:val="center"/>
          </w:tcPr>
          <w:p w14:paraId="211D9A09">
            <w:pPr>
              <w:jc w:val="center"/>
              <w:rPr>
                <w:rFonts w:cs="宋体" w:asciiTheme="minorEastAsia" w:hAnsiTheme="minorEastAsia"/>
                <w:kern w:val="0"/>
                <w:szCs w:val="21"/>
              </w:rPr>
            </w:pPr>
          </w:p>
        </w:tc>
        <w:tc>
          <w:tcPr>
            <w:tcW w:w="992" w:type="dxa"/>
            <w:tcBorders>
              <w:right w:val="single" w:color="auto" w:sz="4" w:space="0"/>
            </w:tcBorders>
            <w:vAlign w:val="center"/>
          </w:tcPr>
          <w:p w14:paraId="5731ABDC">
            <w:pPr>
              <w:jc w:val="center"/>
              <w:rPr>
                <w:rFonts w:cs="宋体" w:asciiTheme="minorEastAsia" w:hAnsiTheme="minorEastAsia"/>
                <w:kern w:val="0"/>
                <w:szCs w:val="21"/>
              </w:rPr>
            </w:pPr>
          </w:p>
        </w:tc>
        <w:tc>
          <w:tcPr>
            <w:tcW w:w="532" w:type="dxa"/>
            <w:tcBorders>
              <w:left w:val="single" w:color="auto" w:sz="4" w:space="0"/>
            </w:tcBorders>
            <w:vAlign w:val="center"/>
          </w:tcPr>
          <w:p w14:paraId="2AB44021">
            <w:pPr>
              <w:jc w:val="center"/>
              <w:rPr>
                <w:rFonts w:cs="宋体" w:asciiTheme="minorEastAsia" w:hAnsiTheme="minorEastAsia"/>
                <w:kern w:val="0"/>
                <w:szCs w:val="21"/>
              </w:rPr>
            </w:pPr>
          </w:p>
        </w:tc>
      </w:tr>
    </w:tbl>
    <w:p w14:paraId="0DEC5C04">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center"/>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95226B1">
      <w:pPr>
        <w:rPr>
          <w:rFonts w:cs="宋体" w:asciiTheme="minorEastAsia" w:hAnsiTheme="minorEastAsia"/>
          <w:kern w:val="0"/>
          <w:szCs w:val="21"/>
        </w:rPr>
      </w:pPr>
    </w:p>
    <w:p w14:paraId="01235366">
      <w:pPr>
        <w:widowControl/>
        <w:jc w:val="left"/>
        <w:rPr>
          <w:rFonts w:cs="宋体" w:asciiTheme="minorEastAsia" w:hAnsiTheme="minorEastAsia"/>
          <w:kern w:val="0"/>
          <w:szCs w:val="21"/>
        </w:rPr>
      </w:pPr>
      <w:r>
        <w:rPr>
          <w:rFonts w:cs="宋体" w:asciiTheme="minorEastAsia" w:hAnsiTheme="minorEastAsia"/>
          <w:kern w:val="0"/>
          <w:szCs w:val="21"/>
        </w:rPr>
        <w:br w:type="page"/>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6"/>
        <w:gridCol w:w="2659"/>
        <w:gridCol w:w="1134"/>
        <w:gridCol w:w="709"/>
        <w:gridCol w:w="850"/>
        <w:gridCol w:w="2552"/>
        <w:gridCol w:w="992"/>
        <w:gridCol w:w="532"/>
      </w:tblGrid>
      <w:tr w14:paraId="6E8E8965">
        <w:tc>
          <w:tcPr>
            <w:tcW w:w="9854" w:type="dxa"/>
            <w:gridSpan w:val="8"/>
          </w:tcPr>
          <w:p w14:paraId="23466D25">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c>
          <w:tcPr>
            <w:tcW w:w="426"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659"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1134"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850" w:type="dxa"/>
            <w:vAlign w:val="center"/>
          </w:tcPr>
          <w:p w14:paraId="6DDC5EC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2552"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484565">
        <w:tc>
          <w:tcPr>
            <w:tcW w:w="426" w:type="dxa"/>
            <w:vAlign w:val="center"/>
          </w:tcPr>
          <w:p w14:paraId="68D35C7F">
            <w:pPr>
              <w:rPr>
                <w:rFonts w:ascii="宋体" w:hAnsi="宋体" w:eastAsia="宋体" w:cs="宋体"/>
                <w:kern w:val="0"/>
                <w:szCs w:val="21"/>
              </w:rPr>
            </w:pPr>
            <w:r>
              <w:rPr>
                <w:rFonts w:ascii="宋体" w:hAnsi="宋体" w:eastAsia="宋体" w:cs="宋体"/>
                <w:kern w:val="0"/>
                <w:szCs w:val="21"/>
              </w:rPr>
              <w:t>0</w:t>
            </w:r>
            <w:r>
              <w:rPr>
                <w:rFonts w:hint="eastAsia" w:ascii="宋体" w:hAnsi="宋体" w:eastAsia="宋体" w:cs="宋体"/>
                <w:kern w:val="0"/>
                <w:szCs w:val="21"/>
              </w:rPr>
              <w:t>1</w:t>
            </w:r>
          </w:p>
        </w:tc>
        <w:tc>
          <w:tcPr>
            <w:tcW w:w="2659" w:type="dxa"/>
            <w:vAlign w:val="center"/>
          </w:tcPr>
          <w:p w14:paraId="1ECE970A">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777370A1">
            <w:pPr>
              <w:jc w:val="center"/>
              <w:rPr>
                <w:rFonts w:ascii="宋体" w:hAnsi="宋体" w:eastAsia="宋体" w:cs="宋体"/>
                <w:kern w:val="0"/>
                <w:szCs w:val="21"/>
              </w:rPr>
            </w:pPr>
            <w:r>
              <w:rPr>
                <w:rFonts w:ascii="宋体" w:hAnsi="宋体" w:eastAsia="宋体"/>
              </w:rPr>
              <w:t>全国</w:t>
            </w:r>
            <w:r>
              <w:rPr>
                <w:rFonts w:hint="eastAsia" w:ascii="宋体" w:hAnsi="宋体" w:eastAsia="宋体"/>
              </w:rPr>
              <w:t>B</w:t>
            </w:r>
            <w:r>
              <w:rPr>
                <w:rFonts w:ascii="宋体" w:hAnsi="宋体" w:eastAsia="宋体"/>
              </w:rPr>
              <w:t>类</w:t>
            </w:r>
          </w:p>
        </w:tc>
        <w:tc>
          <w:tcPr>
            <w:tcW w:w="709" w:type="dxa"/>
            <w:vAlign w:val="center"/>
          </w:tcPr>
          <w:p w14:paraId="1C5FB164">
            <w:pPr>
              <w:jc w:val="center"/>
              <w:rPr>
                <w:rFonts w:ascii="宋体" w:hAnsi="宋体" w:eastAsia="宋体" w:cs="宋体"/>
                <w:kern w:val="0"/>
                <w:szCs w:val="21"/>
              </w:rPr>
            </w:pPr>
            <w:r>
              <w:rPr>
                <w:rFonts w:hint="eastAsia" w:ascii="宋体" w:hAnsi="宋体" w:eastAsia="宋体"/>
              </w:rPr>
              <w:t>2</w:t>
            </w:r>
          </w:p>
        </w:tc>
        <w:tc>
          <w:tcPr>
            <w:tcW w:w="850" w:type="dxa"/>
            <w:vAlign w:val="center"/>
          </w:tcPr>
          <w:p w14:paraId="3FD9CDFC">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6FD10E05">
            <w:pPr>
              <w:jc w:val="center"/>
              <w:rPr>
                <w:rFonts w:cs="宋体" w:asciiTheme="minorEastAsia" w:hAnsiTheme="minorEastAsia"/>
                <w:kern w:val="0"/>
                <w:szCs w:val="21"/>
              </w:rPr>
            </w:pPr>
            <w:r>
              <w:rPr>
                <w:rFonts w:cs="宋体" w:asciiTheme="minorEastAsia" w:hAnsiTheme="minorEastAsia"/>
                <w:kern w:val="0"/>
                <w:szCs w:val="21"/>
              </w:rPr>
              <w:t>中国工业与应用数学学会</w:t>
            </w:r>
          </w:p>
        </w:tc>
        <w:tc>
          <w:tcPr>
            <w:tcW w:w="992" w:type="dxa"/>
            <w:vAlign w:val="center"/>
          </w:tcPr>
          <w:p w14:paraId="6924D730">
            <w:pPr>
              <w:jc w:val="center"/>
              <w:rPr>
                <w:rFonts w:ascii="宋体" w:hAnsi="宋体" w:eastAsia="宋体" w:cs="Times New Roman"/>
                <w:kern w:val="0"/>
                <w:szCs w:val="21"/>
              </w:rPr>
            </w:pPr>
            <w:r>
              <w:rPr>
                <w:rFonts w:ascii="宋体" w:hAnsi="宋体" w:eastAsia="宋体" w:cs="Times New Roman"/>
              </w:rPr>
              <w:t>2019年</w:t>
            </w:r>
          </w:p>
        </w:tc>
        <w:tc>
          <w:tcPr>
            <w:tcW w:w="532" w:type="dxa"/>
            <w:tcBorders>
              <w:left w:val="single" w:color="auto" w:sz="4" w:space="0"/>
            </w:tcBorders>
            <w:vAlign w:val="center"/>
          </w:tcPr>
          <w:p w14:paraId="61E866E6">
            <w:pPr>
              <w:jc w:val="center"/>
              <w:rPr>
                <w:rFonts w:cs="宋体" w:asciiTheme="minorEastAsia" w:hAnsiTheme="minorEastAsia"/>
                <w:kern w:val="0"/>
                <w:szCs w:val="21"/>
              </w:rPr>
            </w:pPr>
            <w:r>
              <w:rPr>
                <w:rFonts w:hint="eastAsia" w:cs="宋体" w:asciiTheme="minorEastAsia" w:hAnsiTheme="minorEastAsia"/>
                <w:kern w:val="0"/>
                <w:szCs w:val="21"/>
              </w:rPr>
              <w:t>6</w:t>
            </w:r>
            <w:r>
              <w:rPr>
                <w:rFonts w:cs="宋体" w:asciiTheme="minorEastAsia" w:hAnsiTheme="minorEastAsia"/>
                <w:kern w:val="0"/>
                <w:szCs w:val="21"/>
              </w:rPr>
              <w:t>0</w:t>
            </w:r>
          </w:p>
        </w:tc>
      </w:tr>
      <w:tr w14:paraId="02E83A3A">
        <w:tc>
          <w:tcPr>
            <w:tcW w:w="426" w:type="dxa"/>
            <w:vAlign w:val="center"/>
          </w:tcPr>
          <w:p w14:paraId="01E01F70">
            <w:pPr>
              <w:rPr>
                <w:rFonts w:ascii="宋体" w:hAnsi="宋体" w:eastAsia="宋体" w:cs="宋体"/>
                <w:kern w:val="0"/>
                <w:szCs w:val="21"/>
              </w:rPr>
            </w:pPr>
            <w:r>
              <w:rPr>
                <w:rFonts w:ascii="宋体" w:hAnsi="宋体" w:eastAsia="宋体" w:cs="宋体"/>
                <w:kern w:val="0"/>
                <w:szCs w:val="21"/>
              </w:rPr>
              <w:t>0</w:t>
            </w:r>
            <w:r>
              <w:rPr>
                <w:rFonts w:hint="eastAsia" w:ascii="宋体" w:hAnsi="宋体" w:eastAsia="宋体" w:cs="宋体"/>
                <w:kern w:val="0"/>
                <w:szCs w:val="21"/>
              </w:rPr>
              <w:t>2</w:t>
            </w:r>
          </w:p>
        </w:tc>
        <w:tc>
          <w:tcPr>
            <w:tcW w:w="2659" w:type="dxa"/>
            <w:vAlign w:val="center"/>
          </w:tcPr>
          <w:p w14:paraId="0E22B2CE">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64323545">
            <w:pPr>
              <w:jc w:val="center"/>
              <w:rPr>
                <w:rFonts w:cs="宋体" w:asciiTheme="minorEastAsia" w:hAnsiTheme="minorEastAsia"/>
                <w:kern w:val="0"/>
                <w:szCs w:val="21"/>
              </w:rPr>
            </w:pPr>
            <w:r>
              <w:rPr>
                <w:rFonts w:hint="eastAsia"/>
              </w:rPr>
              <w:t>省级</w:t>
            </w:r>
          </w:p>
        </w:tc>
        <w:tc>
          <w:tcPr>
            <w:tcW w:w="709" w:type="dxa"/>
            <w:vAlign w:val="center"/>
          </w:tcPr>
          <w:p w14:paraId="75327DE4">
            <w:pPr>
              <w:jc w:val="center"/>
              <w:rPr>
                <w:rFonts w:ascii="宋体" w:hAnsi="宋体" w:eastAsia="宋体" w:cs="宋体"/>
                <w:kern w:val="0"/>
                <w:szCs w:val="21"/>
              </w:rPr>
            </w:pPr>
            <w:r>
              <w:rPr>
                <w:rFonts w:hint="eastAsia" w:ascii="宋体" w:hAnsi="宋体" w:eastAsia="宋体"/>
              </w:rPr>
              <w:t>3</w:t>
            </w:r>
          </w:p>
        </w:tc>
        <w:tc>
          <w:tcPr>
            <w:tcW w:w="850" w:type="dxa"/>
          </w:tcPr>
          <w:p w14:paraId="2D148E43">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08A272B1">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5B169550">
            <w:pPr>
              <w:jc w:val="center"/>
              <w:rPr>
                <w:rFonts w:ascii="宋体" w:hAnsi="宋体" w:eastAsia="宋体" w:cs="Times New Roman"/>
                <w:kern w:val="0"/>
                <w:szCs w:val="21"/>
              </w:rPr>
            </w:pPr>
            <w:r>
              <w:rPr>
                <w:rFonts w:ascii="宋体" w:hAnsi="宋体" w:eastAsia="宋体" w:cs="Times New Roman"/>
              </w:rPr>
              <w:t>2018年</w:t>
            </w:r>
          </w:p>
        </w:tc>
        <w:tc>
          <w:tcPr>
            <w:tcW w:w="532" w:type="dxa"/>
            <w:tcBorders>
              <w:left w:val="single" w:color="auto" w:sz="4" w:space="0"/>
            </w:tcBorders>
            <w:vAlign w:val="center"/>
          </w:tcPr>
          <w:p w14:paraId="0C6B13EE">
            <w:pPr>
              <w:jc w:val="center"/>
              <w:rPr>
                <w:rFonts w:cs="宋体" w:asciiTheme="minorEastAsia" w:hAnsiTheme="minorEastAsia"/>
                <w:kern w:val="0"/>
                <w:szCs w:val="21"/>
              </w:rPr>
            </w:pPr>
            <w:r>
              <w:rPr>
                <w:rFonts w:hint="eastAsia" w:cs="宋体" w:asciiTheme="minorEastAsia" w:hAnsiTheme="minorEastAsia"/>
                <w:kern w:val="0"/>
                <w:szCs w:val="21"/>
              </w:rPr>
              <w:t>0</w:t>
            </w:r>
          </w:p>
        </w:tc>
      </w:tr>
      <w:tr w14:paraId="3BB1954E">
        <w:tc>
          <w:tcPr>
            <w:tcW w:w="426" w:type="dxa"/>
            <w:vAlign w:val="center"/>
          </w:tcPr>
          <w:p w14:paraId="32B38897">
            <w:pPr>
              <w:rPr>
                <w:rFonts w:ascii="宋体" w:hAnsi="宋体" w:eastAsia="宋体" w:cs="宋体"/>
                <w:kern w:val="0"/>
                <w:szCs w:val="21"/>
              </w:rPr>
            </w:pPr>
            <w:r>
              <w:rPr>
                <w:rFonts w:ascii="宋体" w:hAnsi="宋体" w:eastAsia="宋体" w:cs="宋体"/>
                <w:kern w:val="0"/>
                <w:szCs w:val="21"/>
              </w:rPr>
              <w:t>0</w:t>
            </w:r>
            <w:r>
              <w:rPr>
                <w:rFonts w:hint="eastAsia" w:ascii="宋体" w:hAnsi="宋体" w:eastAsia="宋体" w:cs="宋体"/>
                <w:kern w:val="0"/>
                <w:szCs w:val="21"/>
              </w:rPr>
              <w:t>3</w:t>
            </w:r>
          </w:p>
        </w:tc>
        <w:tc>
          <w:tcPr>
            <w:tcW w:w="2659" w:type="dxa"/>
            <w:vAlign w:val="center"/>
          </w:tcPr>
          <w:p w14:paraId="2C8BC82C">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098B061F">
            <w:pPr>
              <w:jc w:val="center"/>
              <w:rPr>
                <w:rFonts w:cs="宋体" w:asciiTheme="minorEastAsia" w:hAnsiTheme="minorEastAsia"/>
                <w:kern w:val="0"/>
                <w:szCs w:val="21"/>
              </w:rPr>
            </w:pPr>
            <w:r>
              <w:rPr>
                <w:rFonts w:hint="eastAsia"/>
              </w:rPr>
              <w:t>省级</w:t>
            </w:r>
          </w:p>
        </w:tc>
        <w:tc>
          <w:tcPr>
            <w:tcW w:w="709" w:type="dxa"/>
            <w:vAlign w:val="center"/>
          </w:tcPr>
          <w:p w14:paraId="35768756">
            <w:pPr>
              <w:jc w:val="center"/>
              <w:rPr>
                <w:rFonts w:ascii="宋体" w:hAnsi="宋体" w:eastAsia="宋体" w:cs="宋体"/>
                <w:kern w:val="0"/>
                <w:szCs w:val="21"/>
              </w:rPr>
            </w:pPr>
            <w:r>
              <w:rPr>
                <w:rFonts w:ascii="宋体" w:hAnsi="宋体" w:eastAsia="宋体"/>
              </w:rPr>
              <w:t>3</w:t>
            </w:r>
          </w:p>
        </w:tc>
        <w:tc>
          <w:tcPr>
            <w:tcW w:w="850" w:type="dxa"/>
          </w:tcPr>
          <w:p w14:paraId="1F32D14D">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vAlign w:val="center"/>
          </w:tcPr>
          <w:p w14:paraId="7B942F64">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7EEB06E9">
            <w:pPr>
              <w:jc w:val="center"/>
              <w:rPr>
                <w:rFonts w:ascii="宋体" w:hAnsi="宋体" w:eastAsia="宋体" w:cs="Times New Roman"/>
                <w:kern w:val="0"/>
                <w:szCs w:val="21"/>
              </w:rPr>
            </w:pPr>
            <w:r>
              <w:rPr>
                <w:rFonts w:ascii="宋体" w:hAnsi="宋体" w:eastAsia="宋体" w:cs="Times New Roman"/>
              </w:rPr>
              <w:t>2018年</w:t>
            </w:r>
          </w:p>
        </w:tc>
        <w:tc>
          <w:tcPr>
            <w:tcW w:w="532" w:type="dxa"/>
            <w:tcBorders>
              <w:left w:val="single" w:color="auto" w:sz="4" w:space="0"/>
            </w:tcBorders>
            <w:vAlign w:val="center"/>
          </w:tcPr>
          <w:p w14:paraId="197514F4">
            <w:pPr>
              <w:jc w:val="center"/>
              <w:rPr>
                <w:rFonts w:cs="宋体" w:asciiTheme="minorEastAsia" w:hAnsiTheme="minorEastAsia"/>
                <w:kern w:val="0"/>
                <w:szCs w:val="21"/>
              </w:rPr>
            </w:pPr>
            <w:r>
              <w:rPr>
                <w:rFonts w:hint="eastAsia" w:cs="宋体" w:asciiTheme="minorEastAsia" w:hAnsiTheme="minorEastAsia"/>
                <w:kern w:val="0"/>
                <w:szCs w:val="21"/>
              </w:rPr>
              <w:t>0</w:t>
            </w:r>
          </w:p>
        </w:tc>
      </w:tr>
      <w:tr w14:paraId="659F8D2E">
        <w:tc>
          <w:tcPr>
            <w:tcW w:w="426" w:type="dxa"/>
            <w:vAlign w:val="center"/>
          </w:tcPr>
          <w:p w14:paraId="56598422">
            <w:pPr>
              <w:rPr>
                <w:rFonts w:ascii="宋体" w:hAnsi="宋体" w:eastAsia="宋体" w:cs="宋体"/>
                <w:kern w:val="0"/>
                <w:szCs w:val="21"/>
              </w:rPr>
            </w:pPr>
            <w:r>
              <w:rPr>
                <w:rFonts w:ascii="宋体" w:hAnsi="宋体" w:eastAsia="宋体" w:cs="宋体"/>
                <w:kern w:val="0"/>
                <w:szCs w:val="21"/>
              </w:rPr>
              <w:t>0</w:t>
            </w:r>
            <w:r>
              <w:rPr>
                <w:rFonts w:hint="eastAsia" w:ascii="宋体" w:hAnsi="宋体" w:eastAsia="宋体" w:cs="宋体"/>
                <w:kern w:val="0"/>
                <w:szCs w:val="21"/>
              </w:rPr>
              <w:t>4</w:t>
            </w:r>
          </w:p>
        </w:tc>
        <w:tc>
          <w:tcPr>
            <w:tcW w:w="2659" w:type="dxa"/>
            <w:vAlign w:val="center"/>
          </w:tcPr>
          <w:p w14:paraId="432EEAB0">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79EE2FB6">
            <w:pPr>
              <w:jc w:val="center"/>
              <w:rPr>
                <w:rFonts w:cs="宋体" w:asciiTheme="minorEastAsia" w:hAnsiTheme="minorEastAsia"/>
                <w:kern w:val="0"/>
                <w:szCs w:val="21"/>
              </w:rPr>
            </w:pPr>
            <w:r>
              <w:rPr>
                <w:rFonts w:hint="eastAsia"/>
              </w:rPr>
              <w:t>省级</w:t>
            </w:r>
          </w:p>
        </w:tc>
        <w:tc>
          <w:tcPr>
            <w:tcW w:w="709" w:type="dxa"/>
            <w:vAlign w:val="center"/>
          </w:tcPr>
          <w:p w14:paraId="41A947C9">
            <w:pPr>
              <w:jc w:val="center"/>
              <w:rPr>
                <w:rFonts w:ascii="宋体" w:hAnsi="宋体" w:eastAsia="宋体" w:cs="宋体"/>
                <w:kern w:val="0"/>
                <w:szCs w:val="21"/>
              </w:rPr>
            </w:pPr>
            <w:r>
              <w:rPr>
                <w:rFonts w:hint="eastAsia" w:ascii="宋体" w:hAnsi="宋体" w:eastAsia="宋体"/>
              </w:rPr>
              <w:t>1</w:t>
            </w:r>
          </w:p>
        </w:tc>
        <w:tc>
          <w:tcPr>
            <w:tcW w:w="850" w:type="dxa"/>
          </w:tcPr>
          <w:p w14:paraId="1633CECD">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vAlign w:val="center"/>
          </w:tcPr>
          <w:p w14:paraId="5C914DB6">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4D5F24A5">
            <w:pPr>
              <w:jc w:val="center"/>
              <w:rPr>
                <w:rFonts w:ascii="宋体" w:hAnsi="宋体" w:eastAsia="宋体" w:cs="Times New Roman"/>
                <w:kern w:val="0"/>
                <w:szCs w:val="21"/>
              </w:rPr>
            </w:pPr>
            <w:r>
              <w:rPr>
                <w:rFonts w:ascii="宋体" w:hAnsi="宋体" w:eastAsia="宋体" w:cs="Times New Roman"/>
              </w:rPr>
              <w:t>2019年</w:t>
            </w:r>
          </w:p>
        </w:tc>
        <w:tc>
          <w:tcPr>
            <w:tcW w:w="532" w:type="dxa"/>
            <w:tcBorders>
              <w:left w:val="single" w:color="auto" w:sz="4" w:space="0"/>
            </w:tcBorders>
            <w:vAlign w:val="center"/>
          </w:tcPr>
          <w:p w14:paraId="560DAC80">
            <w:pPr>
              <w:jc w:val="center"/>
              <w:rPr>
                <w:rFonts w:cs="宋体" w:asciiTheme="minorEastAsia" w:hAnsiTheme="minorEastAsia"/>
                <w:kern w:val="0"/>
                <w:szCs w:val="21"/>
              </w:rPr>
            </w:pPr>
            <w:r>
              <w:rPr>
                <w:rFonts w:cs="宋体" w:asciiTheme="minorEastAsia" w:hAnsiTheme="minorEastAsia"/>
                <w:kern w:val="0"/>
                <w:szCs w:val="21"/>
              </w:rPr>
              <w:t>40</w:t>
            </w:r>
          </w:p>
        </w:tc>
      </w:tr>
      <w:tr w14:paraId="2477D8B8">
        <w:tc>
          <w:tcPr>
            <w:tcW w:w="426" w:type="dxa"/>
            <w:vAlign w:val="center"/>
          </w:tcPr>
          <w:p w14:paraId="36C0160A">
            <w:pPr>
              <w:rPr>
                <w:rFonts w:ascii="宋体" w:hAnsi="宋体" w:eastAsia="宋体" w:cs="宋体"/>
                <w:kern w:val="0"/>
                <w:szCs w:val="21"/>
              </w:rPr>
            </w:pPr>
            <w:r>
              <w:rPr>
                <w:rFonts w:ascii="宋体" w:hAnsi="宋体" w:eastAsia="宋体" w:cs="宋体"/>
                <w:kern w:val="0"/>
                <w:szCs w:val="21"/>
              </w:rPr>
              <w:t>0</w:t>
            </w:r>
            <w:r>
              <w:rPr>
                <w:rFonts w:hint="eastAsia" w:ascii="宋体" w:hAnsi="宋体" w:eastAsia="宋体" w:cs="宋体"/>
                <w:kern w:val="0"/>
                <w:szCs w:val="21"/>
              </w:rPr>
              <w:t>5</w:t>
            </w:r>
          </w:p>
        </w:tc>
        <w:tc>
          <w:tcPr>
            <w:tcW w:w="2659" w:type="dxa"/>
            <w:vAlign w:val="center"/>
          </w:tcPr>
          <w:p w14:paraId="021A6005">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48E23FE3">
            <w:pPr>
              <w:jc w:val="center"/>
              <w:rPr>
                <w:rFonts w:cs="宋体" w:asciiTheme="minorEastAsia" w:hAnsiTheme="minorEastAsia"/>
                <w:kern w:val="0"/>
                <w:szCs w:val="21"/>
              </w:rPr>
            </w:pPr>
            <w:r>
              <w:rPr>
                <w:rFonts w:hint="eastAsia"/>
              </w:rPr>
              <w:t>省级</w:t>
            </w:r>
          </w:p>
        </w:tc>
        <w:tc>
          <w:tcPr>
            <w:tcW w:w="709" w:type="dxa"/>
            <w:vAlign w:val="center"/>
          </w:tcPr>
          <w:p w14:paraId="2AB9B76B">
            <w:pPr>
              <w:jc w:val="center"/>
              <w:rPr>
                <w:rFonts w:ascii="宋体" w:hAnsi="宋体" w:eastAsia="宋体" w:cs="宋体"/>
                <w:kern w:val="0"/>
                <w:szCs w:val="21"/>
              </w:rPr>
            </w:pPr>
            <w:r>
              <w:rPr>
                <w:rFonts w:hint="eastAsia" w:ascii="宋体" w:hAnsi="宋体" w:eastAsia="宋体"/>
              </w:rPr>
              <w:t>3</w:t>
            </w:r>
          </w:p>
        </w:tc>
        <w:tc>
          <w:tcPr>
            <w:tcW w:w="850" w:type="dxa"/>
          </w:tcPr>
          <w:p w14:paraId="31BE4715">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6BB9C7D8">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513493CB">
            <w:pPr>
              <w:jc w:val="center"/>
              <w:rPr>
                <w:rFonts w:ascii="宋体" w:hAnsi="宋体" w:eastAsia="宋体" w:cs="Times New Roman"/>
                <w:kern w:val="0"/>
                <w:szCs w:val="21"/>
              </w:rPr>
            </w:pPr>
            <w:r>
              <w:rPr>
                <w:rFonts w:ascii="宋体" w:hAnsi="宋体" w:eastAsia="宋体" w:cs="Times New Roman"/>
              </w:rPr>
              <w:t>2020年</w:t>
            </w:r>
          </w:p>
        </w:tc>
        <w:tc>
          <w:tcPr>
            <w:tcW w:w="532" w:type="dxa"/>
            <w:tcBorders>
              <w:left w:val="single" w:color="auto" w:sz="4" w:space="0"/>
            </w:tcBorders>
            <w:vAlign w:val="center"/>
          </w:tcPr>
          <w:p w14:paraId="6916A2FE">
            <w:pPr>
              <w:jc w:val="center"/>
              <w:rPr>
                <w:rFonts w:cs="宋体" w:asciiTheme="minorEastAsia" w:hAnsiTheme="minorEastAsia"/>
                <w:kern w:val="0"/>
                <w:szCs w:val="21"/>
              </w:rPr>
            </w:pPr>
            <w:r>
              <w:rPr>
                <w:rFonts w:hint="eastAsia" w:cs="宋体" w:asciiTheme="minorEastAsia" w:hAnsiTheme="minorEastAsia"/>
                <w:kern w:val="0"/>
                <w:szCs w:val="21"/>
              </w:rPr>
              <w:t>0</w:t>
            </w:r>
          </w:p>
        </w:tc>
      </w:tr>
      <w:tr w14:paraId="6F3A32D4">
        <w:tc>
          <w:tcPr>
            <w:tcW w:w="426" w:type="dxa"/>
            <w:vAlign w:val="center"/>
          </w:tcPr>
          <w:p w14:paraId="1CE4BE13">
            <w:pPr>
              <w:rPr>
                <w:rFonts w:ascii="宋体" w:hAnsi="宋体" w:eastAsia="宋体" w:cs="宋体"/>
                <w:kern w:val="0"/>
                <w:szCs w:val="21"/>
              </w:rPr>
            </w:pPr>
            <w:r>
              <w:rPr>
                <w:rFonts w:ascii="宋体" w:hAnsi="宋体" w:eastAsia="宋体" w:cs="宋体"/>
                <w:kern w:val="0"/>
                <w:szCs w:val="21"/>
              </w:rPr>
              <w:t>0</w:t>
            </w:r>
            <w:r>
              <w:rPr>
                <w:rFonts w:hint="eastAsia" w:ascii="宋体" w:hAnsi="宋体" w:eastAsia="宋体" w:cs="宋体"/>
                <w:kern w:val="0"/>
                <w:szCs w:val="21"/>
              </w:rPr>
              <w:t>6</w:t>
            </w:r>
          </w:p>
        </w:tc>
        <w:tc>
          <w:tcPr>
            <w:tcW w:w="2659" w:type="dxa"/>
            <w:vAlign w:val="center"/>
          </w:tcPr>
          <w:p w14:paraId="0E5CB23A">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152E0DF3">
            <w:pPr>
              <w:jc w:val="center"/>
              <w:rPr>
                <w:rFonts w:cs="宋体" w:asciiTheme="minorEastAsia" w:hAnsiTheme="minorEastAsia"/>
                <w:kern w:val="0"/>
                <w:szCs w:val="21"/>
              </w:rPr>
            </w:pPr>
            <w:r>
              <w:rPr>
                <w:rFonts w:hint="eastAsia"/>
              </w:rPr>
              <w:t>省级</w:t>
            </w:r>
          </w:p>
        </w:tc>
        <w:tc>
          <w:tcPr>
            <w:tcW w:w="709" w:type="dxa"/>
            <w:vAlign w:val="center"/>
          </w:tcPr>
          <w:p w14:paraId="22D9E391">
            <w:pPr>
              <w:jc w:val="center"/>
              <w:rPr>
                <w:rFonts w:ascii="宋体" w:hAnsi="宋体" w:eastAsia="宋体" w:cs="宋体"/>
                <w:kern w:val="0"/>
                <w:szCs w:val="21"/>
              </w:rPr>
            </w:pPr>
            <w:r>
              <w:rPr>
                <w:rFonts w:hint="eastAsia" w:ascii="宋体" w:hAnsi="宋体" w:eastAsia="宋体"/>
              </w:rPr>
              <w:t>2</w:t>
            </w:r>
          </w:p>
        </w:tc>
        <w:tc>
          <w:tcPr>
            <w:tcW w:w="850" w:type="dxa"/>
          </w:tcPr>
          <w:p w14:paraId="1BFC05AC">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2E7262B7">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7541C80A">
            <w:pPr>
              <w:jc w:val="center"/>
              <w:rPr>
                <w:rFonts w:ascii="宋体" w:hAnsi="宋体" w:eastAsia="宋体" w:cs="Times New Roman"/>
                <w:kern w:val="0"/>
                <w:szCs w:val="21"/>
              </w:rPr>
            </w:pPr>
            <w:r>
              <w:rPr>
                <w:rFonts w:ascii="宋体" w:hAnsi="宋体" w:eastAsia="宋体" w:cs="Times New Roman"/>
              </w:rPr>
              <w:t>2021年</w:t>
            </w:r>
          </w:p>
        </w:tc>
        <w:tc>
          <w:tcPr>
            <w:tcW w:w="532" w:type="dxa"/>
            <w:tcBorders>
              <w:left w:val="single" w:color="auto" w:sz="4" w:space="0"/>
            </w:tcBorders>
            <w:vAlign w:val="center"/>
          </w:tcPr>
          <w:p w14:paraId="77A4255C">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r>
      <w:tr w14:paraId="7C81568B">
        <w:tc>
          <w:tcPr>
            <w:tcW w:w="426" w:type="dxa"/>
            <w:vAlign w:val="center"/>
          </w:tcPr>
          <w:p w14:paraId="7F5D7613">
            <w:pPr>
              <w:rPr>
                <w:rFonts w:ascii="宋体" w:hAnsi="宋体" w:eastAsia="宋体" w:cs="宋体"/>
                <w:kern w:val="0"/>
                <w:szCs w:val="21"/>
              </w:rPr>
            </w:pPr>
            <w:r>
              <w:rPr>
                <w:rFonts w:ascii="宋体" w:hAnsi="宋体" w:eastAsia="宋体" w:cs="宋体"/>
                <w:kern w:val="0"/>
                <w:szCs w:val="21"/>
              </w:rPr>
              <w:t>0</w:t>
            </w:r>
            <w:r>
              <w:rPr>
                <w:rFonts w:hint="eastAsia" w:ascii="宋体" w:hAnsi="宋体" w:eastAsia="宋体" w:cs="宋体"/>
                <w:kern w:val="0"/>
                <w:szCs w:val="21"/>
              </w:rPr>
              <w:t>7</w:t>
            </w:r>
          </w:p>
        </w:tc>
        <w:tc>
          <w:tcPr>
            <w:tcW w:w="2659" w:type="dxa"/>
            <w:vAlign w:val="center"/>
          </w:tcPr>
          <w:p w14:paraId="3F87C019">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55E14909">
            <w:pPr>
              <w:jc w:val="center"/>
              <w:rPr>
                <w:rFonts w:cs="宋体" w:asciiTheme="minorEastAsia" w:hAnsiTheme="minorEastAsia"/>
                <w:kern w:val="0"/>
                <w:szCs w:val="21"/>
              </w:rPr>
            </w:pPr>
            <w:r>
              <w:rPr>
                <w:rFonts w:hint="eastAsia"/>
              </w:rPr>
              <w:t>省级</w:t>
            </w:r>
          </w:p>
        </w:tc>
        <w:tc>
          <w:tcPr>
            <w:tcW w:w="709" w:type="dxa"/>
            <w:vAlign w:val="center"/>
          </w:tcPr>
          <w:p w14:paraId="3EBBC2D3">
            <w:pPr>
              <w:jc w:val="center"/>
              <w:rPr>
                <w:rFonts w:ascii="宋体" w:hAnsi="宋体" w:eastAsia="宋体" w:cs="宋体"/>
                <w:kern w:val="0"/>
                <w:szCs w:val="21"/>
              </w:rPr>
            </w:pPr>
            <w:r>
              <w:rPr>
                <w:rFonts w:hint="eastAsia" w:ascii="宋体" w:hAnsi="宋体" w:eastAsia="宋体"/>
              </w:rPr>
              <w:t>3</w:t>
            </w:r>
          </w:p>
        </w:tc>
        <w:tc>
          <w:tcPr>
            <w:tcW w:w="850" w:type="dxa"/>
          </w:tcPr>
          <w:p w14:paraId="442DE95A">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305DED39">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1E628125">
            <w:pPr>
              <w:jc w:val="center"/>
              <w:rPr>
                <w:rFonts w:ascii="宋体" w:hAnsi="宋体" w:eastAsia="宋体" w:cs="Times New Roman"/>
                <w:kern w:val="0"/>
                <w:szCs w:val="21"/>
              </w:rPr>
            </w:pPr>
            <w:r>
              <w:rPr>
                <w:rFonts w:ascii="宋体" w:hAnsi="宋体" w:eastAsia="宋体" w:cs="Times New Roman"/>
              </w:rPr>
              <w:t>2021年</w:t>
            </w:r>
          </w:p>
        </w:tc>
        <w:tc>
          <w:tcPr>
            <w:tcW w:w="532" w:type="dxa"/>
            <w:tcBorders>
              <w:left w:val="single" w:color="auto" w:sz="4" w:space="0"/>
            </w:tcBorders>
            <w:vAlign w:val="center"/>
          </w:tcPr>
          <w:p w14:paraId="44012F53">
            <w:pPr>
              <w:jc w:val="center"/>
              <w:rPr>
                <w:rFonts w:cs="宋体" w:asciiTheme="minorEastAsia" w:hAnsiTheme="minorEastAsia"/>
                <w:kern w:val="0"/>
                <w:szCs w:val="21"/>
              </w:rPr>
            </w:pPr>
            <w:r>
              <w:rPr>
                <w:rFonts w:hint="eastAsia" w:cs="宋体" w:asciiTheme="minorEastAsia" w:hAnsiTheme="minorEastAsia"/>
                <w:kern w:val="0"/>
                <w:szCs w:val="21"/>
              </w:rPr>
              <w:t>0</w:t>
            </w:r>
          </w:p>
        </w:tc>
      </w:tr>
      <w:tr w14:paraId="1C74565A">
        <w:tc>
          <w:tcPr>
            <w:tcW w:w="426" w:type="dxa"/>
            <w:vAlign w:val="center"/>
          </w:tcPr>
          <w:p w14:paraId="0B85541D">
            <w:pPr>
              <w:rPr>
                <w:rFonts w:ascii="宋体" w:hAnsi="宋体" w:eastAsia="宋体" w:cs="宋体"/>
                <w:kern w:val="0"/>
                <w:szCs w:val="21"/>
              </w:rPr>
            </w:pPr>
            <w:r>
              <w:rPr>
                <w:rFonts w:ascii="宋体" w:hAnsi="宋体" w:eastAsia="宋体" w:cs="宋体"/>
                <w:kern w:val="0"/>
                <w:szCs w:val="21"/>
              </w:rPr>
              <w:t>0</w:t>
            </w:r>
            <w:r>
              <w:rPr>
                <w:rFonts w:hint="eastAsia" w:ascii="宋体" w:hAnsi="宋体" w:eastAsia="宋体" w:cs="宋体"/>
                <w:kern w:val="0"/>
                <w:szCs w:val="21"/>
              </w:rPr>
              <w:t>8</w:t>
            </w:r>
          </w:p>
        </w:tc>
        <w:tc>
          <w:tcPr>
            <w:tcW w:w="2659" w:type="dxa"/>
            <w:vAlign w:val="center"/>
          </w:tcPr>
          <w:p w14:paraId="14F89EED">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20F59B07">
            <w:pPr>
              <w:jc w:val="center"/>
              <w:rPr>
                <w:rFonts w:cs="宋体" w:asciiTheme="minorEastAsia" w:hAnsiTheme="minorEastAsia"/>
                <w:kern w:val="0"/>
                <w:szCs w:val="21"/>
              </w:rPr>
            </w:pPr>
            <w:r>
              <w:rPr>
                <w:rFonts w:hint="eastAsia"/>
              </w:rPr>
              <w:t>省级</w:t>
            </w:r>
          </w:p>
        </w:tc>
        <w:tc>
          <w:tcPr>
            <w:tcW w:w="709" w:type="dxa"/>
            <w:vAlign w:val="center"/>
          </w:tcPr>
          <w:p w14:paraId="0949267A">
            <w:pPr>
              <w:jc w:val="center"/>
              <w:rPr>
                <w:rFonts w:ascii="宋体" w:hAnsi="宋体" w:eastAsia="宋体" w:cs="宋体"/>
                <w:kern w:val="0"/>
                <w:szCs w:val="21"/>
              </w:rPr>
            </w:pPr>
            <w:r>
              <w:rPr>
                <w:rFonts w:hint="eastAsia" w:ascii="宋体" w:hAnsi="宋体" w:eastAsia="宋体"/>
              </w:rPr>
              <w:t>3</w:t>
            </w:r>
          </w:p>
        </w:tc>
        <w:tc>
          <w:tcPr>
            <w:tcW w:w="850" w:type="dxa"/>
          </w:tcPr>
          <w:p w14:paraId="5655BC02">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321A8094">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3DC37E2A">
            <w:pPr>
              <w:jc w:val="center"/>
              <w:rPr>
                <w:rFonts w:ascii="宋体" w:hAnsi="宋体" w:eastAsia="宋体" w:cs="Times New Roman"/>
                <w:kern w:val="0"/>
                <w:szCs w:val="21"/>
              </w:rPr>
            </w:pPr>
            <w:r>
              <w:rPr>
                <w:rFonts w:ascii="宋体" w:hAnsi="宋体" w:eastAsia="宋体" w:cs="Times New Roman"/>
              </w:rPr>
              <w:t>2021年</w:t>
            </w:r>
          </w:p>
        </w:tc>
        <w:tc>
          <w:tcPr>
            <w:tcW w:w="532" w:type="dxa"/>
            <w:tcBorders>
              <w:left w:val="single" w:color="auto" w:sz="4" w:space="0"/>
            </w:tcBorders>
            <w:vAlign w:val="center"/>
          </w:tcPr>
          <w:p w14:paraId="0FCBE747">
            <w:pPr>
              <w:jc w:val="center"/>
              <w:rPr>
                <w:rFonts w:cs="宋体" w:asciiTheme="minorEastAsia" w:hAnsiTheme="minorEastAsia"/>
                <w:kern w:val="0"/>
                <w:szCs w:val="21"/>
              </w:rPr>
            </w:pPr>
            <w:r>
              <w:rPr>
                <w:rFonts w:hint="eastAsia" w:cs="宋体" w:asciiTheme="minorEastAsia" w:hAnsiTheme="minorEastAsia"/>
                <w:kern w:val="0"/>
                <w:szCs w:val="21"/>
              </w:rPr>
              <w:t>0</w:t>
            </w:r>
          </w:p>
        </w:tc>
      </w:tr>
      <w:tr w14:paraId="49EF211E">
        <w:tc>
          <w:tcPr>
            <w:tcW w:w="426" w:type="dxa"/>
            <w:vAlign w:val="center"/>
          </w:tcPr>
          <w:p w14:paraId="174064BC">
            <w:pPr>
              <w:rPr>
                <w:rFonts w:ascii="宋体" w:hAnsi="宋体" w:eastAsia="宋体" w:cs="宋体"/>
                <w:kern w:val="0"/>
                <w:szCs w:val="21"/>
              </w:rPr>
            </w:pPr>
            <w:r>
              <w:rPr>
                <w:rFonts w:ascii="宋体" w:hAnsi="宋体" w:eastAsia="宋体" w:cs="宋体"/>
                <w:kern w:val="0"/>
                <w:szCs w:val="21"/>
              </w:rPr>
              <w:t>0</w:t>
            </w:r>
            <w:r>
              <w:rPr>
                <w:rFonts w:hint="eastAsia" w:ascii="宋体" w:hAnsi="宋体" w:eastAsia="宋体" w:cs="宋体"/>
                <w:kern w:val="0"/>
                <w:szCs w:val="21"/>
              </w:rPr>
              <w:t>9</w:t>
            </w:r>
          </w:p>
        </w:tc>
        <w:tc>
          <w:tcPr>
            <w:tcW w:w="2659" w:type="dxa"/>
            <w:vAlign w:val="center"/>
          </w:tcPr>
          <w:p w14:paraId="1C654F93">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75AA749E">
            <w:pPr>
              <w:jc w:val="center"/>
              <w:rPr>
                <w:rFonts w:cs="宋体" w:asciiTheme="minorEastAsia" w:hAnsiTheme="minorEastAsia"/>
                <w:kern w:val="0"/>
                <w:szCs w:val="21"/>
              </w:rPr>
            </w:pPr>
            <w:r>
              <w:rPr>
                <w:rFonts w:hint="eastAsia"/>
              </w:rPr>
              <w:t>省级</w:t>
            </w:r>
          </w:p>
        </w:tc>
        <w:tc>
          <w:tcPr>
            <w:tcW w:w="709" w:type="dxa"/>
            <w:vAlign w:val="center"/>
          </w:tcPr>
          <w:p w14:paraId="2748D6C6">
            <w:pPr>
              <w:jc w:val="center"/>
              <w:rPr>
                <w:rFonts w:ascii="宋体" w:hAnsi="宋体" w:eastAsia="宋体" w:cs="宋体"/>
                <w:kern w:val="0"/>
                <w:szCs w:val="21"/>
              </w:rPr>
            </w:pPr>
            <w:r>
              <w:rPr>
                <w:rFonts w:hint="eastAsia" w:ascii="宋体" w:hAnsi="宋体" w:eastAsia="宋体"/>
              </w:rPr>
              <w:t>3</w:t>
            </w:r>
          </w:p>
        </w:tc>
        <w:tc>
          <w:tcPr>
            <w:tcW w:w="850" w:type="dxa"/>
          </w:tcPr>
          <w:p w14:paraId="306429B2">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0DA05B3F">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5BD94199">
            <w:pPr>
              <w:jc w:val="center"/>
              <w:rPr>
                <w:rFonts w:ascii="宋体" w:hAnsi="宋体" w:eastAsia="宋体" w:cs="Times New Roman"/>
                <w:kern w:val="0"/>
                <w:szCs w:val="21"/>
              </w:rPr>
            </w:pPr>
            <w:r>
              <w:rPr>
                <w:rFonts w:ascii="宋体" w:hAnsi="宋体" w:eastAsia="宋体" w:cs="Times New Roman"/>
              </w:rPr>
              <w:t>2021年</w:t>
            </w:r>
          </w:p>
        </w:tc>
        <w:tc>
          <w:tcPr>
            <w:tcW w:w="532" w:type="dxa"/>
            <w:tcBorders>
              <w:left w:val="single" w:color="auto" w:sz="4" w:space="0"/>
            </w:tcBorders>
            <w:vAlign w:val="center"/>
          </w:tcPr>
          <w:p w14:paraId="38B66FE3">
            <w:pPr>
              <w:jc w:val="center"/>
              <w:rPr>
                <w:rFonts w:cs="宋体" w:asciiTheme="minorEastAsia" w:hAnsiTheme="minorEastAsia"/>
                <w:kern w:val="0"/>
                <w:szCs w:val="21"/>
              </w:rPr>
            </w:pPr>
            <w:r>
              <w:rPr>
                <w:rFonts w:hint="eastAsia" w:cs="宋体" w:asciiTheme="minorEastAsia" w:hAnsiTheme="minorEastAsia"/>
                <w:kern w:val="0"/>
                <w:szCs w:val="21"/>
              </w:rPr>
              <w:t>0</w:t>
            </w:r>
          </w:p>
        </w:tc>
      </w:tr>
      <w:tr w14:paraId="2DA196F8">
        <w:tc>
          <w:tcPr>
            <w:tcW w:w="426" w:type="dxa"/>
            <w:vAlign w:val="center"/>
          </w:tcPr>
          <w:p w14:paraId="7DA9F139">
            <w:pP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w:t>
            </w:r>
          </w:p>
        </w:tc>
        <w:tc>
          <w:tcPr>
            <w:tcW w:w="2659" w:type="dxa"/>
            <w:vAlign w:val="center"/>
          </w:tcPr>
          <w:p w14:paraId="7B98216C">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1647270B">
            <w:pPr>
              <w:jc w:val="center"/>
              <w:rPr>
                <w:rFonts w:cs="宋体" w:asciiTheme="minorEastAsia" w:hAnsiTheme="minorEastAsia"/>
                <w:kern w:val="0"/>
                <w:szCs w:val="21"/>
              </w:rPr>
            </w:pPr>
            <w:r>
              <w:rPr>
                <w:rFonts w:hint="eastAsia"/>
              </w:rPr>
              <w:t>省级</w:t>
            </w:r>
          </w:p>
        </w:tc>
        <w:tc>
          <w:tcPr>
            <w:tcW w:w="709" w:type="dxa"/>
            <w:vAlign w:val="center"/>
          </w:tcPr>
          <w:p w14:paraId="42B19FBF">
            <w:pPr>
              <w:jc w:val="center"/>
              <w:rPr>
                <w:rFonts w:ascii="宋体" w:hAnsi="宋体" w:eastAsia="宋体" w:cs="宋体"/>
                <w:kern w:val="0"/>
                <w:szCs w:val="21"/>
              </w:rPr>
            </w:pPr>
            <w:r>
              <w:rPr>
                <w:rFonts w:hint="eastAsia" w:ascii="宋体" w:hAnsi="宋体" w:eastAsia="宋体"/>
              </w:rPr>
              <w:t>3</w:t>
            </w:r>
          </w:p>
        </w:tc>
        <w:tc>
          <w:tcPr>
            <w:tcW w:w="850" w:type="dxa"/>
          </w:tcPr>
          <w:p w14:paraId="334A388E">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41687514">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5F6063C5">
            <w:pPr>
              <w:jc w:val="center"/>
              <w:rPr>
                <w:rFonts w:ascii="宋体" w:hAnsi="宋体" w:eastAsia="宋体" w:cs="Times New Roman"/>
                <w:kern w:val="0"/>
                <w:szCs w:val="21"/>
              </w:rPr>
            </w:pPr>
            <w:r>
              <w:rPr>
                <w:rFonts w:ascii="宋体" w:hAnsi="宋体" w:eastAsia="宋体" w:cs="Times New Roman"/>
              </w:rPr>
              <w:t>2021年</w:t>
            </w:r>
          </w:p>
        </w:tc>
        <w:tc>
          <w:tcPr>
            <w:tcW w:w="532" w:type="dxa"/>
            <w:tcBorders>
              <w:left w:val="single" w:color="auto" w:sz="4" w:space="0"/>
            </w:tcBorders>
            <w:vAlign w:val="center"/>
          </w:tcPr>
          <w:p w14:paraId="0FE05ECD">
            <w:pPr>
              <w:jc w:val="center"/>
              <w:rPr>
                <w:rFonts w:cs="宋体" w:asciiTheme="minorEastAsia" w:hAnsiTheme="minorEastAsia"/>
                <w:kern w:val="0"/>
                <w:szCs w:val="21"/>
              </w:rPr>
            </w:pPr>
            <w:r>
              <w:rPr>
                <w:rFonts w:hint="eastAsia" w:cs="宋体" w:asciiTheme="minorEastAsia" w:hAnsiTheme="minorEastAsia"/>
                <w:kern w:val="0"/>
                <w:szCs w:val="21"/>
              </w:rPr>
              <w:t>0</w:t>
            </w:r>
          </w:p>
        </w:tc>
      </w:tr>
      <w:tr w14:paraId="5FAF1AFA">
        <w:tc>
          <w:tcPr>
            <w:tcW w:w="426" w:type="dxa"/>
            <w:vAlign w:val="center"/>
          </w:tcPr>
          <w:p w14:paraId="72A97D46">
            <w:pP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w:t>
            </w:r>
          </w:p>
        </w:tc>
        <w:tc>
          <w:tcPr>
            <w:tcW w:w="2659" w:type="dxa"/>
            <w:vAlign w:val="center"/>
          </w:tcPr>
          <w:p w14:paraId="6B37D000">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57338DA7">
            <w:pPr>
              <w:jc w:val="center"/>
              <w:rPr>
                <w:rFonts w:cs="宋体" w:asciiTheme="minorEastAsia" w:hAnsiTheme="minorEastAsia"/>
                <w:kern w:val="0"/>
                <w:szCs w:val="21"/>
              </w:rPr>
            </w:pPr>
            <w:r>
              <w:rPr>
                <w:rFonts w:hint="eastAsia"/>
              </w:rPr>
              <w:t>省级</w:t>
            </w:r>
          </w:p>
        </w:tc>
        <w:tc>
          <w:tcPr>
            <w:tcW w:w="709" w:type="dxa"/>
            <w:vAlign w:val="center"/>
          </w:tcPr>
          <w:p w14:paraId="6FCE3108">
            <w:pPr>
              <w:jc w:val="center"/>
              <w:rPr>
                <w:rFonts w:ascii="宋体" w:hAnsi="宋体" w:eastAsia="宋体" w:cs="宋体"/>
                <w:kern w:val="0"/>
                <w:szCs w:val="21"/>
              </w:rPr>
            </w:pPr>
            <w:r>
              <w:rPr>
                <w:rFonts w:hint="eastAsia" w:ascii="宋体" w:hAnsi="宋体" w:eastAsia="宋体"/>
              </w:rPr>
              <w:t>2</w:t>
            </w:r>
          </w:p>
        </w:tc>
        <w:tc>
          <w:tcPr>
            <w:tcW w:w="850" w:type="dxa"/>
          </w:tcPr>
          <w:p w14:paraId="543BF94A">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1BD76F9D">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32E1AACF">
            <w:pPr>
              <w:jc w:val="center"/>
              <w:rPr>
                <w:rFonts w:ascii="宋体" w:hAnsi="宋体" w:eastAsia="宋体" w:cs="Times New Roman"/>
                <w:kern w:val="0"/>
                <w:szCs w:val="21"/>
              </w:rPr>
            </w:pPr>
            <w:r>
              <w:rPr>
                <w:rFonts w:ascii="宋体" w:hAnsi="宋体" w:eastAsia="宋体" w:cs="Times New Roman"/>
              </w:rPr>
              <w:t>2022年</w:t>
            </w:r>
          </w:p>
        </w:tc>
        <w:tc>
          <w:tcPr>
            <w:tcW w:w="532" w:type="dxa"/>
            <w:tcBorders>
              <w:left w:val="single" w:color="auto" w:sz="4" w:space="0"/>
            </w:tcBorders>
            <w:vAlign w:val="center"/>
          </w:tcPr>
          <w:p w14:paraId="166299B3">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r>
      <w:tr w14:paraId="3DB00EA5">
        <w:tc>
          <w:tcPr>
            <w:tcW w:w="426" w:type="dxa"/>
            <w:vAlign w:val="center"/>
          </w:tcPr>
          <w:p w14:paraId="37428966">
            <w:pP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2</w:t>
            </w:r>
          </w:p>
        </w:tc>
        <w:tc>
          <w:tcPr>
            <w:tcW w:w="2659" w:type="dxa"/>
            <w:vAlign w:val="center"/>
          </w:tcPr>
          <w:p w14:paraId="0E9DD17E">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577A9488">
            <w:pPr>
              <w:jc w:val="center"/>
              <w:rPr>
                <w:rFonts w:cs="宋体" w:asciiTheme="minorEastAsia" w:hAnsiTheme="minorEastAsia"/>
                <w:kern w:val="0"/>
                <w:szCs w:val="21"/>
              </w:rPr>
            </w:pPr>
            <w:r>
              <w:rPr>
                <w:rFonts w:hint="eastAsia"/>
              </w:rPr>
              <w:t>省级</w:t>
            </w:r>
          </w:p>
        </w:tc>
        <w:tc>
          <w:tcPr>
            <w:tcW w:w="709" w:type="dxa"/>
            <w:vAlign w:val="center"/>
          </w:tcPr>
          <w:p w14:paraId="14A1035F">
            <w:pPr>
              <w:jc w:val="center"/>
              <w:rPr>
                <w:rFonts w:ascii="宋体" w:hAnsi="宋体" w:eastAsia="宋体" w:cs="宋体"/>
                <w:kern w:val="0"/>
                <w:szCs w:val="21"/>
              </w:rPr>
            </w:pPr>
            <w:r>
              <w:rPr>
                <w:rFonts w:hint="eastAsia" w:ascii="宋体" w:hAnsi="宋体" w:eastAsia="宋体"/>
              </w:rPr>
              <w:t>2</w:t>
            </w:r>
          </w:p>
        </w:tc>
        <w:tc>
          <w:tcPr>
            <w:tcW w:w="850" w:type="dxa"/>
          </w:tcPr>
          <w:p w14:paraId="000AFE73">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40D03853">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0F0DAAFD">
            <w:pPr>
              <w:jc w:val="center"/>
              <w:rPr>
                <w:rFonts w:ascii="宋体" w:hAnsi="宋体" w:eastAsia="宋体" w:cs="Times New Roman"/>
                <w:kern w:val="0"/>
                <w:szCs w:val="21"/>
              </w:rPr>
            </w:pPr>
            <w:r>
              <w:rPr>
                <w:rFonts w:ascii="宋体" w:hAnsi="宋体" w:eastAsia="宋体" w:cs="Times New Roman"/>
              </w:rPr>
              <w:t>2022年</w:t>
            </w:r>
          </w:p>
        </w:tc>
        <w:tc>
          <w:tcPr>
            <w:tcW w:w="532" w:type="dxa"/>
            <w:tcBorders>
              <w:left w:val="single" w:color="auto" w:sz="4" w:space="0"/>
            </w:tcBorders>
            <w:vAlign w:val="center"/>
          </w:tcPr>
          <w:p w14:paraId="1A655D11">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r>
      <w:tr w14:paraId="4C84E734">
        <w:tc>
          <w:tcPr>
            <w:tcW w:w="426" w:type="dxa"/>
            <w:vAlign w:val="center"/>
          </w:tcPr>
          <w:p w14:paraId="01217AF1">
            <w:pP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3</w:t>
            </w:r>
          </w:p>
        </w:tc>
        <w:tc>
          <w:tcPr>
            <w:tcW w:w="2659" w:type="dxa"/>
            <w:vAlign w:val="center"/>
          </w:tcPr>
          <w:p w14:paraId="7C761623">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593C2B75">
            <w:pPr>
              <w:jc w:val="center"/>
              <w:rPr>
                <w:rFonts w:cs="宋体" w:asciiTheme="minorEastAsia" w:hAnsiTheme="minorEastAsia"/>
                <w:kern w:val="0"/>
                <w:szCs w:val="21"/>
              </w:rPr>
            </w:pPr>
            <w:r>
              <w:rPr>
                <w:rFonts w:hint="eastAsia"/>
              </w:rPr>
              <w:t>省级</w:t>
            </w:r>
          </w:p>
        </w:tc>
        <w:tc>
          <w:tcPr>
            <w:tcW w:w="709" w:type="dxa"/>
            <w:vAlign w:val="center"/>
          </w:tcPr>
          <w:p w14:paraId="745C1EB6">
            <w:pPr>
              <w:jc w:val="center"/>
              <w:rPr>
                <w:rFonts w:ascii="宋体" w:hAnsi="宋体" w:eastAsia="宋体" w:cs="宋体"/>
                <w:kern w:val="0"/>
                <w:szCs w:val="21"/>
              </w:rPr>
            </w:pPr>
            <w:r>
              <w:rPr>
                <w:rFonts w:hint="eastAsia" w:ascii="宋体" w:hAnsi="宋体" w:eastAsia="宋体"/>
              </w:rPr>
              <w:t>3</w:t>
            </w:r>
          </w:p>
        </w:tc>
        <w:tc>
          <w:tcPr>
            <w:tcW w:w="850" w:type="dxa"/>
          </w:tcPr>
          <w:p w14:paraId="0D132BF3">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3389B842">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456E918B">
            <w:pPr>
              <w:jc w:val="center"/>
              <w:rPr>
                <w:rFonts w:ascii="宋体" w:hAnsi="宋体" w:eastAsia="宋体" w:cs="Times New Roman"/>
                <w:kern w:val="0"/>
                <w:szCs w:val="21"/>
              </w:rPr>
            </w:pPr>
            <w:r>
              <w:rPr>
                <w:rFonts w:ascii="宋体" w:hAnsi="宋体" w:eastAsia="宋体" w:cs="Times New Roman"/>
              </w:rPr>
              <w:t>2022年</w:t>
            </w:r>
          </w:p>
        </w:tc>
        <w:tc>
          <w:tcPr>
            <w:tcW w:w="532" w:type="dxa"/>
            <w:tcBorders>
              <w:left w:val="single" w:color="auto" w:sz="4" w:space="0"/>
            </w:tcBorders>
            <w:vAlign w:val="center"/>
          </w:tcPr>
          <w:p w14:paraId="3DD26BF8">
            <w:pPr>
              <w:jc w:val="center"/>
              <w:rPr>
                <w:rFonts w:cs="宋体" w:asciiTheme="minorEastAsia" w:hAnsiTheme="minorEastAsia"/>
                <w:kern w:val="0"/>
                <w:szCs w:val="21"/>
              </w:rPr>
            </w:pPr>
            <w:r>
              <w:rPr>
                <w:rFonts w:hint="eastAsia" w:cs="宋体" w:asciiTheme="minorEastAsia" w:hAnsiTheme="minorEastAsia"/>
                <w:kern w:val="0"/>
                <w:szCs w:val="21"/>
              </w:rPr>
              <w:t>0</w:t>
            </w:r>
          </w:p>
        </w:tc>
      </w:tr>
      <w:tr w14:paraId="7C58A5C7">
        <w:tc>
          <w:tcPr>
            <w:tcW w:w="426" w:type="dxa"/>
            <w:vAlign w:val="center"/>
          </w:tcPr>
          <w:p w14:paraId="18EB3CA9">
            <w:pP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4</w:t>
            </w:r>
          </w:p>
        </w:tc>
        <w:tc>
          <w:tcPr>
            <w:tcW w:w="2659" w:type="dxa"/>
            <w:vAlign w:val="center"/>
          </w:tcPr>
          <w:p w14:paraId="1382DB91">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1E2DF7AF">
            <w:pPr>
              <w:jc w:val="center"/>
              <w:rPr>
                <w:rFonts w:cs="宋体" w:asciiTheme="minorEastAsia" w:hAnsiTheme="minorEastAsia"/>
                <w:kern w:val="0"/>
                <w:szCs w:val="21"/>
              </w:rPr>
            </w:pPr>
            <w:r>
              <w:rPr>
                <w:rFonts w:hint="eastAsia"/>
              </w:rPr>
              <w:t>省级</w:t>
            </w:r>
          </w:p>
        </w:tc>
        <w:tc>
          <w:tcPr>
            <w:tcW w:w="709" w:type="dxa"/>
            <w:vAlign w:val="center"/>
          </w:tcPr>
          <w:p w14:paraId="6483BC47">
            <w:pPr>
              <w:jc w:val="center"/>
              <w:rPr>
                <w:rFonts w:ascii="宋体" w:hAnsi="宋体" w:eastAsia="宋体" w:cs="宋体"/>
                <w:kern w:val="0"/>
                <w:szCs w:val="21"/>
              </w:rPr>
            </w:pPr>
            <w:r>
              <w:rPr>
                <w:rFonts w:hint="eastAsia" w:ascii="宋体" w:hAnsi="宋体" w:eastAsia="宋体"/>
              </w:rPr>
              <w:t>2</w:t>
            </w:r>
          </w:p>
        </w:tc>
        <w:tc>
          <w:tcPr>
            <w:tcW w:w="850" w:type="dxa"/>
          </w:tcPr>
          <w:p w14:paraId="2CDAE97A">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653BC68F">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413D429A">
            <w:pPr>
              <w:jc w:val="center"/>
              <w:rPr>
                <w:rFonts w:ascii="宋体" w:hAnsi="宋体" w:eastAsia="宋体" w:cs="Times New Roman"/>
                <w:kern w:val="0"/>
                <w:szCs w:val="21"/>
              </w:rPr>
            </w:pPr>
            <w:r>
              <w:rPr>
                <w:rFonts w:ascii="宋体" w:hAnsi="宋体" w:eastAsia="宋体" w:cs="Times New Roman"/>
              </w:rPr>
              <w:t>2023年</w:t>
            </w:r>
          </w:p>
        </w:tc>
        <w:tc>
          <w:tcPr>
            <w:tcW w:w="532" w:type="dxa"/>
            <w:tcBorders>
              <w:left w:val="single" w:color="auto" w:sz="4" w:space="0"/>
            </w:tcBorders>
            <w:vAlign w:val="center"/>
          </w:tcPr>
          <w:p w14:paraId="6630E1F0">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r>
      <w:tr w14:paraId="6C1FCCEC">
        <w:tc>
          <w:tcPr>
            <w:tcW w:w="426" w:type="dxa"/>
            <w:vAlign w:val="center"/>
          </w:tcPr>
          <w:p w14:paraId="1C63ECF2">
            <w:pP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5</w:t>
            </w:r>
          </w:p>
        </w:tc>
        <w:tc>
          <w:tcPr>
            <w:tcW w:w="2659" w:type="dxa"/>
            <w:vAlign w:val="center"/>
          </w:tcPr>
          <w:p w14:paraId="4085CA78">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67B52D2A">
            <w:pPr>
              <w:jc w:val="center"/>
              <w:rPr>
                <w:rFonts w:cs="宋体" w:asciiTheme="minorEastAsia" w:hAnsiTheme="minorEastAsia"/>
                <w:kern w:val="0"/>
                <w:szCs w:val="21"/>
              </w:rPr>
            </w:pPr>
            <w:r>
              <w:rPr>
                <w:rFonts w:hint="eastAsia"/>
              </w:rPr>
              <w:t>省级</w:t>
            </w:r>
          </w:p>
        </w:tc>
        <w:tc>
          <w:tcPr>
            <w:tcW w:w="709" w:type="dxa"/>
            <w:vAlign w:val="center"/>
          </w:tcPr>
          <w:p w14:paraId="2C92A0B7">
            <w:pPr>
              <w:jc w:val="center"/>
              <w:rPr>
                <w:rFonts w:ascii="宋体" w:hAnsi="宋体" w:eastAsia="宋体" w:cs="宋体"/>
                <w:kern w:val="0"/>
                <w:szCs w:val="21"/>
              </w:rPr>
            </w:pPr>
            <w:r>
              <w:rPr>
                <w:rFonts w:hint="eastAsia" w:ascii="宋体" w:hAnsi="宋体" w:eastAsia="宋体"/>
              </w:rPr>
              <w:t>2</w:t>
            </w:r>
          </w:p>
        </w:tc>
        <w:tc>
          <w:tcPr>
            <w:tcW w:w="850" w:type="dxa"/>
          </w:tcPr>
          <w:p w14:paraId="102C5B02">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10AC1CFE">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35E0F7C4">
            <w:pPr>
              <w:jc w:val="center"/>
              <w:rPr>
                <w:rFonts w:ascii="宋体" w:hAnsi="宋体" w:eastAsia="宋体" w:cs="Times New Roman"/>
                <w:kern w:val="0"/>
                <w:szCs w:val="21"/>
              </w:rPr>
            </w:pPr>
            <w:r>
              <w:rPr>
                <w:rFonts w:ascii="宋体" w:hAnsi="宋体" w:eastAsia="宋体" w:cs="Times New Roman"/>
              </w:rPr>
              <w:t>2023年</w:t>
            </w:r>
          </w:p>
        </w:tc>
        <w:tc>
          <w:tcPr>
            <w:tcW w:w="532" w:type="dxa"/>
            <w:tcBorders>
              <w:left w:val="single" w:color="auto" w:sz="4" w:space="0"/>
            </w:tcBorders>
            <w:vAlign w:val="center"/>
          </w:tcPr>
          <w:p w14:paraId="128DFC96">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r>
      <w:tr w14:paraId="6F627067">
        <w:tc>
          <w:tcPr>
            <w:tcW w:w="426" w:type="dxa"/>
            <w:vAlign w:val="center"/>
          </w:tcPr>
          <w:p w14:paraId="3AF823F9">
            <w:pP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6</w:t>
            </w:r>
          </w:p>
        </w:tc>
        <w:tc>
          <w:tcPr>
            <w:tcW w:w="2659" w:type="dxa"/>
            <w:vAlign w:val="center"/>
          </w:tcPr>
          <w:p w14:paraId="5C88D5E8">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088305F1">
            <w:pPr>
              <w:jc w:val="center"/>
              <w:rPr>
                <w:rFonts w:cs="宋体" w:asciiTheme="minorEastAsia" w:hAnsiTheme="minorEastAsia"/>
                <w:kern w:val="0"/>
                <w:szCs w:val="21"/>
              </w:rPr>
            </w:pPr>
            <w:r>
              <w:rPr>
                <w:rFonts w:hint="eastAsia"/>
              </w:rPr>
              <w:t>省级</w:t>
            </w:r>
          </w:p>
        </w:tc>
        <w:tc>
          <w:tcPr>
            <w:tcW w:w="709" w:type="dxa"/>
            <w:vAlign w:val="center"/>
          </w:tcPr>
          <w:p w14:paraId="2587AE2B">
            <w:pPr>
              <w:jc w:val="center"/>
              <w:rPr>
                <w:rFonts w:ascii="宋体" w:hAnsi="宋体" w:eastAsia="宋体" w:cs="宋体"/>
                <w:kern w:val="0"/>
                <w:szCs w:val="21"/>
              </w:rPr>
            </w:pPr>
            <w:r>
              <w:rPr>
                <w:rFonts w:hint="eastAsia" w:ascii="宋体" w:hAnsi="宋体" w:eastAsia="宋体"/>
              </w:rPr>
              <w:t>2</w:t>
            </w:r>
          </w:p>
        </w:tc>
        <w:tc>
          <w:tcPr>
            <w:tcW w:w="850" w:type="dxa"/>
          </w:tcPr>
          <w:p w14:paraId="61316343">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3EB9F1A8">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7E789E95">
            <w:pPr>
              <w:jc w:val="center"/>
              <w:rPr>
                <w:rFonts w:ascii="宋体" w:hAnsi="宋体" w:eastAsia="宋体" w:cs="Times New Roman"/>
                <w:kern w:val="0"/>
                <w:szCs w:val="21"/>
              </w:rPr>
            </w:pPr>
            <w:r>
              <w:rPr>
                <w:rFonts w:ascii="宋体" w:hAnsi="宋体" w:eastAsia="宋体" w:cs="Times New Roman"/>
              </w:rPr>
              <w:t>2024年</w:t>
            </w:r>
          </w:p>
        </w:tc>
        <w:tc>
          <w:tcPr>
            <w:tcW w:w="532" w:type="dxa"/>
            <w:tcBorders>
              <w:left w:val="single" w:color="auto" w:sz="4" w:space="0"/>
            </w:tcBorders>
            <w:vAlign w:val="center"/>
          </w:tcPr>
          <w:p w14:paraId="7468B130">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r>
      <w:tr w14:paraId="4CEF6CB3">
        <w:tc>
          <w:tcPr>
            <w:tcW w:w="426" w:type="dxa"/>
            <w:vAlign w:val="center"/>
          </w:tcPr>
          <w:p w14:paraId="6FAE0DA5">
            <w:pP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7</w:t>
            </w:r>
          </w:p>
        </w:tc>
        <w:tc>
          <w:tcPr>
            <w:tcW w:w="2659" w:type="dxa"/>
            <w:vAlign w:val="center"/>
          </w:tcPr>
          <w:p w14:paraId="034E5A7F">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6FF26ECF">
            <w:pPr>
              <w:jc w:val="center"/>
              <w:rPr>
                <w:rFonts w:cs="宋体" w:asciiTheme="minorEastAsia" w:hAnsiTheme="minorEastAsia"/>
                <w:kern w:val="0"/>
                <w:szCs w:val="21"/>
              </w:rPr>
            </w:pPr>
            <w:r>
              <w:rPr>
                <w:rFonts w:hint="eastAsia"/>
              </w:rPr>
              <w:t>省级</w:t>
            </w:r>
          </w:p>
        </w:tc>
        <w:tc>
          <w:tcPr>
            <w:tcW w:w="709" w:type="dxa"/>
            <w:vAlign w:val="center"/>
          </w:tcPr>
          <w:p w14:paraId="4291EFA4">
            <w:pPr>
              <w:jc w:val="center"/>
              <w:rPr>
                <w:rFonts w:ascii="宋体" w:hAnsi="宋体" w:eastAsia="宋体" w:cs="宋体"/>
                <w:kern w:val="0"/>
                <w:szCs w:val="21"/>
              </w:rPr>
            </w:pPr>
            <w:r>
              <w:rPr>
                <w:rFonts w:hint="eastAsia" w:ascii="宋体" w:hAnsi="宋体" w:eastAsia="宋体"/>
              </w:rPr>
              <w:t>3</w:t>
            </w:r>
          </w:p>
        </w:tc>
        <w:tc>
          <w:tcPr>
            <w:tcW w:w="850" w:type="dxa"/>
          </w:tcPr>
          <w:p w14:paraId="73A33B78">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582D6314">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603ED31A">
            <w:pPr>
              <w:jc w:val="center"/>
              <w:rPr>
                <w:rFonts w:ascii="宋体" w:hAnsi="宋体" w:eastAsia="宋体" w:cs="Times New Roman"/>
                <w:kern w:val="0"/>
                <w:szCs w:val="21"/>
              </w:rPr>
            </w:pPr>
            <w:r>
              <w:rPr>
                <w:rFonts w:ascii="宋体" w:hAnsi="宋体" w:eastAsia="宋体" w:cs="Times New Roman"/>
              </w:rPr>
              <w:t>2024年</w:t>
            </w:r>
          </w:p>
        </w:tc>
        <w:tc>
          <w:tcPr>
            <w:tcW w:w="532" w:type="dxa"/>
            <w:tcBorders>
              <w:left w:val="single" w:color="auto" w:sz="4" w:space="0"/>
            </w:tcBorders>
            <w:vAlign w:val="center"/>
          </w:tcPr>
          <w:p w14:paraId="6535684E">
            <w:pPr>
              <w:jc w:val="center"/>
              <w:rPr>
                <w:rFonts w:cs="宋体" w:asciiTheme="minorEastAsia" w:hAnsiTheme="minorEastAsia"/>
                <w:kern w:val="0"/>
                <w:szCs w:val="21"/>
              </w:rPr>
            </w:pPr>
            <w:r>
              <w:rPr>
                <w:rFonts w:hint="eastAsia" w:cs="宋体" w:asciiTheme="minorEastAsia" w:hAnsiTheme="minorEastAsia"/>
                <w:kern w:val="0"/>
                <w:szCs w:val="21"/>
              </w:rPr>
              <w:t>0</w:t>
            </w:r>
          </w:p>
        </w:tc>
      </w:tr>
      <w:tr w14:paraId="160508A4">
        <w:tc>
          <w:tcPr>
            <w:tcW w:w="426" w:type="dxa"/>
            <w:vAlign w:val="center"/>
          </w:tcPr>
          <w:p w14:paraId="208AD536">
            <w:pP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8</w:t>
            </w:r>
          </w:p>
        </w:tc>
        <w:tc>
          <w:tcPr>
            <w:tcW w:w="2659" w:type="dxa"/>
            <w:vAlign w:val="center"/>
          </w:tcPr>
          <w:p w14:paraId="09224982">
            <w:pPr>
              <w:jc w:val="center"/>
              <w:rPr>
                <w:rFonts w:cs="宋体" w:asciiTheme="minorEastAsia" w:hAnsiTheme="minorEastAsia"/>
                <w:kern w:val="0"/>
                <w:szCs w:val="21"/>
              </w:rPr>
            </w:pPr>
            <w:r>
              <w:rPr>
                <w:rFonts w:hint="eastAsia"/>
              </w:rPr>
              <w:t>全国大学生数学建模竞赛</w:t>
            </w:r>
          </w:p>
        </w:tc>
        <w:tc>
          <w:tcPr>
            <w:tcW w:w="1134" w:type="dxa"/>
            <w:vAlign w:val="center"/>
          </w:tcPr>
          <w:p w14:paraId="036AA3A2">
            <w:pPr>
              <w:jc w:val="center"/>
              <w:rPr>
                <w:rFonts w:cs="宋体" w:asciiTheme="minorEastAsia" w:hAnsiTheme="minorEastAsia"/>
                <w:kern w:val="0"/>
                <w:szCs w:val="21"/>
              </w:rPr>
            </w:pPr>
            <w:r>
              <w:rPr>
                <w:rFonts w:hint="eastAsia"/>
              </w:rPr>
              <w:t>省级</w:t>
            </w:r>
          </w:p>
        </w:tc>
        <w:tc>
          <w:tcPr>
            <w:tcW w:w="709" w:type="dxa"/>
            <w:vAlign w:val="center"/>
          </w:tcPr>
          <w:p w14:paraId="2D143DCE">
            <w:pPr>
              <w:jc w:val="center"/>
              <w:rPr>
                <w:rFonts w:ascii="宋体" w:hAnsi="宋体" w:eastAsia="宋体" w:cs="宋体"/>
                <w:kern w:val="0"/>
                <w:szCs w:val="21"/>
              </w:rPr>
            </w:pPr>
            <w:r>
              <w:rPr>
                <w:rFonts w:ascii="宋体" w:hAnsi="宋体" w:eastAsia="宋体"/>
              </w:rPr>
              <w:t>3</w:t>
            </w:r>
          </w:p>
        </w:tc>
        <w:tc>
          <w:tcPr>
            <w:tcW w:w="850" w:type="dxa"/>
          </w:tcPr>
          <w:p w14:paraId="7C93CFA7">
            <w:pPr>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4D922A9F">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7B79FC09">
            <w:pPr>
              <w:jc w:val="center"/>
              <w:rPr>
                <w:rFonts w:ascii="宋体" w:hAnsi="宋体" w:eastAsia="宋体" w:cs="Times New Roman"/>
                <w:kern w:val="0"/>
                <w:szCs w:val="21"/>
              </w:rPr>
            </w:pPr>
            <w:r>
              <w:rPr>
                <w:rFonts w:ascii="宋体" w:hAnsi="宋体" w:eastAsia="宋体" w:cs="Times New Roman"/>
              </w:rPr>
              <w:t>2024年</w:t>
            </w:r>
          </w:p>
        </w:tc>
        <w:tc>
          <w:tcPr>
            <w:tcW w:w="532" w:type="dxa"/>
            <w:tcBorders>
              <w:left w:val="single" w:color="auto" w:sz="4" w:space="0"/>
            </w:tcBorders>
            <w:vAlign w:val="center"/>
          </w:tcPr>
          <w:p w14:paraId="11C6E327">
            <w:pPr>
              <w:jc w:val="center"/>
              <w:rPr>
                <w:rFonts w:cs="宋体" w:asciiTheme="minorEastAsia" w:hAnsiTheme="minorEastAsia"/>
                <w:kern w:val="0"/>
                <w:szCs w:val="21"/>
              </w:rPr>
            </w:pPr>
            <w:r>
              <w:rPr>
                <w:rFonts w:hint="eastAsia" w:cs="宋体" w:asciiTheme="minorEastAsia" w:hAnsiTheme="minorEastAsia"/>
                <w:kern w:val="0"/>
                <w:szCs w:val="21"/>
              </w:rPr>
              <w:t>0</w:t>
            </w:r>
          </w:p>
        </w:tc>
      </w:tr>
      <w:tr w14:paraId="0D014590">
        <w:tc>
          <w:tcPr>
            <w:tcW w:w="426" w:type="dxa"/>
            <w:vAlign w:val="center"/>
          </w:tcPr>
          <w:p w14:paraId="63378498">
            <w:pPr>
              <w:rPr>
                <w:rFonts w:ascii="宋体" w:hAnsi="宋体" w:eastAsia="宋体" w:cs="宋体"/>
                <w:kern w:val="0"/>
                <w:szCs w:val="21"/>
              </w:rPr>
            </w:pPr>
            <w:r>
              <w:rPr>
                <w:rFonts w:ascii="宋体" w:hAnsi="宋体" w:eastAsia="宋体" w:cs="宋体"/>
                <w:kern w:val="0"/>
                <w:szCs w:val="21"/>
              </w:rPr>
              <w:t>19</w:t>
            </w:r>
          </w:p>
        </w:tc>
        <w:tc>
          <w:tcPr>
            <w:tcW w:w="2659" w:type="dxa"/>
            <w:vAlign w:val="center"/>
          </w:tcPr>
          <w:p w14:paraId="63E69714">
            <w:pPr>
              <w:jc w:val="center"/>
              <w:rPr>
                <w:rFonts w:cs="宋体" w:asciiTheme="minorEastAsia" w:hAnsiTheme="minorEastAsia"/>
                <w:kern w:val="0"/>
                <w:szCs w:val="21"/>
              </w:rPr>
            </w:pPr>
            <w:r>
              <w:rPr>
                <w:rFonts w:hint="eastAsia"/>
              </w:rPr>
              <w:t>美国大学生数学建模竞赛</w:t>
            </w:r>
          </w:p>
        </w:tc>
        <w:tc>
          <w:tcPr>
            <w:tcW w:w="1134" w:type="dxa"/>
            <w:vAlign w:val="center"/>
          </w:tcPr>
          <w:p w14:paraId="203ECEA2">
            <w:pPr>
              <w:jc w:val="center"/>
              <w:rPr>
                <w:rFonts w:ascii="宋体" w:hAnsi="宋体" w:eastAsia="宋体" w:cs="宋体"/>
                <w:kern w:val="0"/>
                <w:szCs w:val="21"/>
              </w:rPr>
            </w:pPr>
            <w:r>
              <w:rPr>
                <w:rFonts w:ascii="宋体" w:hAnsi="宋体" w:eastAsia="宋体"/>
              </w:rPr>
              <w:t>全国</w:t>
            </w:r>
            <w:r>
              <w:rPr>
                <w:rFonts w:hint="eastAsia" w:ascii="宋体" w:hAnsi="宋体" w:eastAsia="宋体"/>
              </w:rPr>
              <w:t>B</w:t>
            </w:r>
            <w:r>
              <w:rPr>
                <w:rFonts w:ascii="宋体" w:hAnsi="宋体" w:eastAsia="宋体"/>
              </w:rPr>
              <w:t>类</w:t>
            </w:r>
          </w:p>
        </w:tc>
        <w:tc>
          <w:tcPr>
            <w:tcW w:w="709" w:type="dxa"/>
            <w:vAlign w:val="center"/>
          </w:tcPr>
          <w:p w14:paraId="2489D3B3">
            <w:pPr>
              <w:jc w:val="center"/>
              <w:rPr>
                <w:rFonts w:ascii="宋体" w:hAnsi="宋体" w:eastAsia="宋体" w:cs="宋体"/>
                <w:kern w:val="0"/>
                <w:szCs w:val="21"/>
              </w:rPr>
            </w:pPr>
            <w:r>
              <w:rPr>
                <w:rFonts w:hint="eastAsia" w:ascii="宋体" w:hAnsi="宋体" w:eastAsia="宋体"/>
              </w:rPr>
              <w:t>3</w:t>
            </w:r>
          </w:p>
        </w:tc>
        <w:tc>
          <w:tcPr>
            <w:tcW w:w="850" w:type="dxa"/>
          </w:tcPr>
          <w:p w14:paraId="568B525E">
            <w:pPr>
              <w:spacing w:line="480" w:lineRule="auto"/>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vAlign w:val="center"/>
          </w:tcPr>
          <w:p w14:paraId="39E3BFE8">
            <w:pPr>
              <w:jc w:val="center"/>
              <w:rPr>
                <w:rFonts w:cs="宋体" w:asciiTheme="minorEastAsia" w:hAnsiTheme="minorEastAsia"/>
                <w:kern w:val="0"/>
                <w:szCs w:val="21"/>
              </w:rPr>
            </w:pPr>
            <w:r>
              <w:rPr>
                <w:rFonts w:ascii="Arial" w:hAnsi="Arial" w:cs="Arial"/>
                <w:color w:val="333333"/>
                <w:sz w:val="20"/>
                <w:szCs w:val="20"/>
                <w:shd w:val="clear" w:color="auto" w:fill="FFFFFF"/>
              </w:rPr>
              <w:t>美国数学及其应用联合会</w:t>
            </w:r>
          </w:p>
        </w:tc>
        <w:tc>
          <w:tcPr>
            <w:tcW w:w="992" w:type="dxa"/>
            <w:vAlign w:val="center"/>
          </w:tcPr>
          <w:p w14:paraId="7146065D">
            <w:pPr>
              <w:jc w:val="center"/>
              <w:rPr>
                <w:rFonts w:ascii="宋体" w:hAnsi="宋体" w:eastAsia="宋体" w:cs="Times New Roman"/>
                <w:kern w:val="0"/>
                <w:szCs w:val="21"/>
              </w:rPr>
            </w:pPr>
            <w:r>
              <w:rPr>
                <w:rFonts w:ascii="宋体" w:hAnsi="宋体" w:eastAsia="宋体" w:cs="Times New Roman"/>
              </w:rPr>
              <w:t>2021年</w:t>
            </w:r>
          </w:p>
        </w:tc>
        <w:tc>
          <w:tcPr>
            <w:tcW w:w="532" w:type="dxa"/>
            <w:tcBorders>
              <w:left w:val="single" w:color="auto" w:sz="4" w:space="0"/>
            </w:tcBorders>
            <w:vAlign w:val="center"/>
          </w:tcPr>
          <w:p w14:paraId="266F0AE2">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r>
      <w:tr w14:paraId="0E79C29B">
        <w:tc>
          <w:tcPr>
            <w:tcW w:w="426" w:type="dxa"/>
            <w:vAlign w:val="center"/>
          </w:tcPr>
          <w:p w14:paraId="5B9F0E92">
            <w:pPr>
              <w:rPr>
                <w:rFonts w:ascii="宋体" w:hAnsi="宋体" w:eastAsia="宋体" w:cs="宋体"/>
                <w:kern w:val="0"/>
                <w:szCs w:val="21"/>
              </w:rPr>
            </w:pPr>
            <w:r>
              <w:rPr>
                <w:rFonts w:ascii="宋体" w:hAnsi="宋体" w:eastAsia="宋体" w:cs="宋体"/>
                <w:kern w:val="0"/>
                <w:szCs w:val="21"/>
              </w:rPr>
              <w:t>20</w:t>
            </w:r>
          </w:p>
        </w:tc>
        <w:tc>
          <w:tcPr>
            <w:tcW w:w="2659" w:type="dxa"/>
            <w:vAlign w:val="center"/>
          </w:tcPr>
          <w:p w14:paraId="7FFEE40E">
            <w:pPr>
              <w:jc w:val="center"/>
              <w:rPr>
                <w:rFonts w:cs="宋体" w:asciiTheme="minorEastAsia" w:hAnsiTheme="minorEastAsia"/>
                <w:kern w:val="0"/>
                <w:szCs w:val="21"/>
              </w:rPr>
            </w:pPr>
            <w:r>
              <w:rPr>
                <w:rFonts w:hint="eastAsia"/>
              </w:rPr>
              <w:t>美国大学生数学建模竞赛</w:t>
            </w:r>
          </w:p>
        </w:tc>
        <w:tc>
          <w:tcPr>
            <w:tcW w:w="1134" w:type="dxa"/>
            <w:vAlign w:val="center"/>
          </w:tcPr>
          <w:p w14:paraId="707FF84D">
            <w:pPr>
              <w:jc w:val="center"/>
              <w:rPr>
                <w:rFonts w:ascii="宋体" w:hAnsi="宋体" w:eastAsia="宋体" w:cs="宋体"/>
                <w:kern w:val="0"/>
                <w:szCs w:val="21"/>
              </w:rPr>
            </w:pPr>
            <w:r>
              <w:rPr>
                <w:rFonts w:ascii="宋体" w:hAnsi="宋体" w:eastAsia="宋体"/>
              </w:rPr>
              <w:t>全国</w:t>
            </w:r>
            <w:r>
              <w:rPr>
                <w:rFonts w:hint="eastAsia" w:ascii="宋体" w:hAnsi="宋体" w:eastAsia="宋体"/>
              </w:rPr>
              <w:t>B</w:t>
            </w:r>
            <w:r>
              <w:rPr>
                <w:rFonts w:ascii="宋体" w:hAnsi="宋体" w:eastAsia="宋体"/>
              </w:rPr>
              <w:t>类</w:t>
            </w:r>
          </w:p>
        </w:tc>
        <w:tc>
          <w:tcPr>
            <w:tcW w:w="709" w:type="dxa"/>
            <w:vAlign w:val="center"/>
          </w:tcPr>
          <w:p w14:paraId="78658EB1">
            <w:pPr>
              <w:jc w:val="center"/>
              <w:rPr>
                <w:rFonts w:ascii="宋体" w:hAnsi="宋体" w:eastAsia="宋体" w:cs="宋体"/>
                <w:kern w:val="0"/>
                <w:szCs w:val="21"/>
              </w:rPr>
            </w:pPr>
            <w:r>
              <w:rPr>
                <w:rFonts w:hint="eastAsia" w:ascii="宋体" w:hAnsi="宋体" w:eastAsia="宋体"/>
              </w:rPr>
              <w:t>2</w:t>
            </w:r>
          </w:p>
        </w:tc>
        <w:tc>
          <w:tcPr>
            <w:tcW w:w="850" w:type="dxa"/>
          </w:tcPr>
          <w:p w14:paraId="6B200BB8">
            <w:pPr>
              <w:spacing w:line="480" w:lineRule="auto"/>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vAlign w:val="center"/>
          </w:tcPr>
          <w:p w14:paraId="476E6F94">
            <w:pPr>
              <w:jc w:val="center"/>
              <w:rPr>
                <w:rFonts w:cs="宋体" w:asciiTheme="minorEastAsia" w:hAnsiTheme="minorEastAsia"/>
                <w:kern w:val="0"/>
                <w:szCs w:val="21"/>
              </w:rPr>
            </w:pPr>
            <w:r>
              <w:rPr>
                <w:rFonts w:ascii="Arial" w:hAnsi="Arial" w:cs="Arial"/>
                <w:color w:val="333333"/>
                <w:sz w:val="20"/>
                <w:szCs w:val="20"/>
                <w:shd w:val="clear" w:color="auto" w:fill="FFFFFF"/>
              </w:rPr>
              <w:t>美国数学及其应用联合会</w:t>
            </w:r>
          </w:p>
        </w:tc>
        <w:tc>
          <w:tcPr>
            <w:tcW w:w="992" w:type="dxa"/>
            <w:vAlign w:val="center"/>
          </w:tcPr>
          <w:p w14:paraId="72BB6398">
            <w:pPr>
              <w:jc w:val="center"/>
              <w:rPr>
                <w:rFonts w:ascii="宋体" w:hAnsi="宋体" w:eastAsia="宋体" w:cs="Times New Roman"/>
                <w:kern w:val="0"/>
                <w:szCs w:val="21"/>
              </w:rPr>
            </w:pPr>
            <w:r>
              <w:rPr>
                <w:rFonts w:ascii="宋体" w:hAnsi="宋体" w:eastAsia="宋体" w:cs="Times New Roman"/>
              </w:rPr>
              <w:t>2022年</w:t>
            </w:r>
          </w:p>
        </w:tc>
        <w:tc>
          <w:tcPr>
            <w:tcW w:w="532" w:type="dxa"/>
            <w:tcBorders>
              <w:left w:val="single" w:color="auto" w:sz="4" w:space="0"/>
            </w:tcBorders>
            <w:vAlign w:val="center"/>
          </w:tcPr>
          <w:p w14:paraId="19E8AE77">
            <w:pPr>
              <w:jc w:val="center"/>
              <w:rPr>
                <w:rFonts w:cs="宋体" w:asciiTheme="minorEastAsia" w:hAnsiTheme="minorEastAsia"/>
                <w:kern w:val="0"/>
                <w:szCs w:val="21"/>
              </w:rPr>
            </w:pPr>
            <w:r>
              <w:rPr>
                <w:rFonts w:hint="eastAsia" w:cs="宋体" w:asciiTheme="minorEastAsia" w:hAnsiTheme="minorEastAsia"/>
                <w:kern w:val="0"/>
                <w:szCs w:val="21"/>
              </w:rPr>
              <w:t>6</w:t>
            </w:r>
            <w:r>
              <w:rPr>
                <w:rFonts w:cs="宋体" w:asciiTheme="minorEastAsia" w:hAnsiTheme="minorEastAsia"/>
                <w:kern w:val="0"/>
                <w:szCs w:val="21"/>
              </w:rPr>
              <w:t>0</w:t>
            </w:r>
          </w:p>
        </w:tc>
      </w:tr>
      <w:tr w14:paraId="268A4103">
        <w:tc>
          <w:tcPr>
            <w:tcW w:w="426" w:type="dxa"/>
            <w:vAlign w:val="center"/>
          </w:tcPr>
          <w:p w14:paraId="01862F01">
            <w:pPr>
              <w:rPr>
                <w:rFonts w:ascii="宋体" w:hAnsi="宋体" w:eastAsia="宋体" w:cs="宋体"/>
                <w:kern w:val="0"/>
                <w:szCs w:val="21"/>
              </w:rPr>
            </w:pPr>
            <w:r>
              <w:rPr>
                <w:rFonts w:ascii="宋体" w:hAnsi="宋体" w:eastAsia="宋体" w:cs="宋体"/>
                <w:kern w:val="0"/>
                <w:szCs w:val="21"/>
              </w:rPr>
              <w:t>21</w:t>
            </w:r>
          </w:p>
        </w:tc>
        <w:tc>
          <w:tcPr>
            <w:tcW w:w="2659" w:type="dxa"/>
            <w:vAlign w:val="center"/>
          </w:tcPr>
          <w:p w14:paraId="13C5D89D">
            <w:pPr>
              <w:jc w:val="center"/>
              <w:rPr>
                <w:rFonts w:cs="宋体" w:asciiTheme="minorEastAsia" w:hAnsiTheme="minorEastAsia"/>
                <w:kern w:val="0"/>
                <w:szCs w:val="21"/>
              </w:rPr>
            </w:pPr>
            <w:r>
              <w:rPr>
                <w:rFonts w:hint="eastAsia"/>
              </w:rPr>
              <w:t>美国大学生数学建模竞赛</w:t>
            </w:r>
          </w:p>
        </w:tc>
        <w:tc>
          <w:tcPr>
            <w:tcW w:w="1134" w:type="dxa"/>
            <w:vAlign w:val="center"/>
          </w:tcPr>
          <w:p w14:paraId="2813A8B3">
            <w:pPr>
              <w:jc w:val="center"/>
              <w:rPr>
                <w:rFonts w:ascii="宋体" w:hAnsi="宋体" w:eastAsia="宋体" w:cs="宋体"/>
                <w:kern w:val="0"/>
                <w:szCs w:val="21"/>
              </w:rPr>
            </w:pPr>
            <w:r>
              <w:rPr>
                <w:rFonts w:ascii="宋体" w:hAnsi="宋体" w:eastAsia="宋体"/>
              </w:rPr>
              <w:t>全国</w:t>
            </w:r>
            <w:r>
              <w:rPr>
                <w:rFonts w:hint="eastAsia" w:ascii="宋体" w:hAnsi="宋体" w:eastAsia="宋体"/>
              </w:rPr>
              <w:t>B</w:t>
            </w:r>
            <w:r>
              <w:rPr>
                <w:rFonts w:ascii="宋体" w:hAnsi="宋体" w:eastAsia="宋体"/>
              </w:rPr>
              <w:t>类</w:t>
            </w:r>
          </w:p>
        </w:tc>
        <w:tc>
          <w:tcPr>
            <w:tcW w:w="709" w:type="dxa"/>
            <w:vAlign w:val="center"/>
          </w:tcPr>
          <w:p w14:paraId="153B99B5">
            <w:pPr>
              <w:jc w:val="center"/>
              <w:rPr>
                <w:rFonts w:ascii="宋体" w:hAnsi="宋体" w:eastAsia="宋体" w:cs="宋体"/>
                <w:kern w:val="0"/>
                <w:szCs w:val="21"/>
              </w:rPr>
            </w:pPr>
            <w:r>
              <w:rPr>
                <w:rFonts w:hint="eastAsia" w:ascii="宋体" w:hAnsi="宋体" w:eastAsia="宋体"/>
              </w:rPr>
              <w:t>3</w:t>
            </w:r>
          </w:p>
        </w:tc>
        <w:tc>
          <w:tcPr>
            <w:tcW w:w="850" w:type="dxa"/>
          </w:tcPr>
          <w:p w14:paraId="2A847934">
            <w:pPr>
              <w:spacing w:line="480" w:lineRule="auto"/>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372A83D0">
            <w:pPr>
              <w:jc w:val="center"/>
              <w:rPr>
                <w:rFonts w:cs="宋体" w:asciiTheme="minorEastAsia" w:hAnsiTheme="minorEastAsia"/>
                <w:kern w:val="0"/>
                <w:szCs w:val="21"/>
              </w:rPr>
            </w:pPr>
            <w:r>
              <w:rPr>
                <w:rFonts w:ascii="Arial" w:hAnsi="Arial" w:cs="Arial"/>
                <w:color w:val="333333"/>
                <w:sz w:val="20"/>
                <w:szCs w:val="20"/>
                <w:shd w:val="clear" w:color="auto" w:fill="FFFFFF"/>
              </w:rPr>
              <w:t>美国数学及其应用联合会</w:t>
            </w:r>
          </w:p>
        </w:tc>
        <w:tc>
          <w:tcPr>
            <w:tcW w:w="992" w:type="dxa"/>
            <w:vAlign w:val="center"/>
          </w:tcPr>
          <w:p w14:paraId="750FA26E">
            <w:pPr>
              <w:jc w:val="center"/>
              <w:rPr>
                <w:rFonts w:ascii="宋体" w:hAnsi="宋体" w:eastAsia="宋体" w:cs="Times New Roman"/>
                <w:kern w:val="0"/>
                <w:szCs w:val="21"/>
              </w:rPr>
            </w:pPr>
            <w:r>
              <w:rPr>
                <w:rFonts w:ascii="宋体" w:hAnsi="宋体" w:eastAsia="宋体" w:cs="Times New Roman"/>
              </w:rPr>
              <w:t>2022年</w:t>
            </w:r>
          </w:p>
        </w:tc>
        <w:tc>
          <w:tcPr>
            <w:tcW w:w="532" w:type="dxa"/>
            <w:tcBorders>
              <w:left w:val="single" w:color="auto" w:sz="4" w:space="0"/>
            </w:tcBorders>
            <w:vAlign w:val="center"/>
          </w:tcPr>
          <w:p w14:paraId="73D752A4">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r>
      <w:tr w14:paraId="11A81F5E">
        <w:tc>
          <w:tcPr>
            <w:tcW w:w="426" w:type="dxa"/>
            <w:vAlign w:val="center"/>
          </w:tcPr>
          <w:p w14:paraId="51792934">
            <w:pP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2</w:t>
            </w:r>
          </w:p>
        </w:tc>
        <w:tc>
          <w:tcPr>
            <w:tcW w:w="2659" w:type="dxa"/>
            <w:vAlign w:val="center"/>
          </w:tcPr>
          <w:p w14:paraId="302E8C0E">
            <w:pPr>
              <w:jc w:val="center"/>
              <w:rPr>
                <w:rFonts w:cs="宋体" w:asciiTheme="minorEastAsia" w:hAnsiTheme="minorEastAsia"/>
                <w:kern w:val="0"/>
                <w:szCs w:val="21"/>
              </w:rPr>
            </w:pPr>
            <w:r>
              <w:rPr>
                <w:rFonts w:hint="eastAsia"/>
              </w:rPr>
              <w:t>美国大学生数学建模竞赛</w:t>
            </w:r>
          </w:p>
        </w:tc>
        <w:tc>
          <w:tcPr>
            <w:tcW w:w="1134" w:type="dxa"/>
            <w:vAlign w:val="center"/>
          </w:tcPr>
          <w:p w14:paraId="04BFB89A">
            <w:pPr>
              <w:jc w:val="center"/>
              <w:rPr>
                <w:rFonts w:ascii="宋体" w:hAnsi="宋体" w:eastAsia="宋体" w:cs="宋体"/>
                <w:kern w:val="0"/>
                <w:szCs w:val="21"/>
              </w:rPr>
            </w:pPr>
            <w:r>
              <w:rPr>
                <w:rFonts w:ascii="宋体" w:hAnsi="宋体" w:eastAsia="宋体"/>
              </w:rPr>
              <w:t>全国</w:t>
            </w:r>
            <w:r>
              <w:rPr>
                <w:rFonts w:hint="eastAsia" w:ascii="宋体" w:hAnsi="宋体" w:eastAsia="宋体"/>
              </w:rPr>
              <w:t>B</w:t>
            </w:r>
            <w:r>
              <w:rPr>
                <w:rFonts w:ascii="宋体" w:hAnsi="宋体" w:eastAsia="宋体"/>
              </w:rPr>
              <w:t>类</w:t>
            </w:r>
          </w:p>
        </w:tc>
        <w:tc>
          <w:tcPr>
            <w:tcW w:w="709" w:type="dxa"/>
            <w:vAlign w:val="center"/>
          </w:tcPr>
          <w:p w14:paraId="4A19924F">
            <w:pPr>
              <w:jc w:val="center"/>
              <w:rPr>
                <w:rFonts w:ascii="宋体" w:hAnsi="宋体" w:eastAsia="宋体" w:cs="宋体"/>
                <w:kern w:val="0"/>
                <w:szCs w:val="21"/>
              </w:rPr>
            </w:pPr>
            <w:r>
              <w:rPr>
                <w:rFonts w:hint="eastAsia" w:ascii="宋体" w:hAnsi="宋体" w:eastAsia="宋体"/>
              </w:rPr>
              <w:t>3</w:t>
            </w:r>
          </w:p>
        </w:tc>
        <w:tc>
          <w:tcPr>
            <w:tcW w:w="850" w:type="dxa"/>
          </w:tcPr>
          <w:p w14:paraId="520EBA8A">
            <w:pPr>
              <w:spacing w:line="480" w:lineRule="auto"/>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1A1711CF">
            <w:pPr>
              <w:jc w:val="center"/>
              <w:rPr>
                <w:rFonts w:cs="宋体" w:asciiTheme="minorEastAsia" w:hAnsiTheme="minorEastAsia"/>
                <w:kern w:val="0"/>
                <w:szCs w:val="21"/>
              </w:rPr>
            </w:pPr>
            <w:r>
              <w:rPr>
                <w:rFonts w:ascii="Arial" w:hAnsi="Arial" w:cs="Arial"/>
                <w:color w:val="333333"/>
                <w:sz w:val="20"/>
                <w:szCs w:val="20"/>
                <w:shd w:val="clear" w:color="auto" w:fill="FFFFFF"/>
              </w:rPr>
              <w:t>美国数学及其应用联合会</w:t>
            </w:r>
          </w:p>
        </w:tc>
        <w:tc>
          <w:tcPr>
            <w:tcW w:w="992" w:type="dxa"/>
            <w:vAlign w:val="center"/>
          </w:tcPr>
          <w:p w14:paraId="0212E53B">
            <w:pPr>
              <w:jc w:val="center"/>
              <w:rPr>
                <w:rFonts w:ascii="宋体" w:hAnsi="宋体" w:eastAsia="宋体" w:cs="Times New Roman"/>
                <w:kern w:val="0"/>
                <w:szCs w:val="21"/>
              </w:rPr>
            </w:pPr>
            <w:r>
              <w:rPr>
                <w:rFonts w:ascii="宋体" w:hAnsi="宋体" w:eastAsia="宋体" w:cs="Times New Roman"/>
              </w:rPr>
              <w:t>2022年</w:t>
            </w:r>
          </w:p>
        </w:tc>
        <w:tc>
          <w:tcPr>
            <w:tcW w:w="532" w:type="dxa"/>
            <w:tcBorders>
              <w:left w:val="single" w:color="auto" w:sz="4" w:space="0"/>
            </w:tcBorders>
            <w:vAlign w:val="center"/>
          </w:tcPr>
          <w:p w14:paraId="29F0B04C">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r>
      <w:tr w14:paraId="7539BF79">
        <w:tc>
          <w:tcPr>
            <w:tcW w:w="426" w:type="dxa"/>
            <w:vAlign w:val="center"/>
          </w:tcPr>
          <w:p w14:paraId="1B2B8E91">
            <w:pP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3</w:t>
            </w:r>
          </w:p>
        </w:tc>
        <w:tc>
          <w:tcPr>
            <w:tcW w:w="2659" w:type="dxa"/>
            <w:vAlign w:val="center"/>
          </w:tcPr>
          <w:p w14:paraId="7109020D">
            <w:pPr>
              <w:jc w:val="center"/>
              <w:rPr>
                <w:rFonts w:cs="宋体" w:asciiTheme="minorEastAsia" w:hAnsiTheme="minorEastAsia"/>
                <w:kern w:val="0"/>
                <w:szCs w:val="21"/>
              </w:rPr>
            </w:pPr>
            <w:r>
              <w:rPr>
                <w:rFonts w:hint="eastAsia"/>
              </w:rPr>
              <w:t>美国大学生数学建模竞赛</w:t>
            </w:r>
          </w:p>
        </w:tc>
        <w:tc>
          <w:tcPr>
            <w:tcW w:w="1134" w:type="dxa"/>
            <w:vAlign w:val="center"/>
          </w:tcPr>
          <w:p w14:paraId="01A0A177">
            <w:pPr>
              <w:jc w:val="center"/>
              <w:rPr>
                <w:rFonts w:ascii="宋体" w:hAnsi="宋体" w:eastAsia="宋体" w:cs="宋体"/>
                <w:kern w:val="0"/>
                <w:szCs w:val="21"/>
              </w:rPr>
            </w:pPr>
            <w:r>
              <w:rPr>
                <w:rFonts w:ascii="宋体" w:hAnsi="宋体" w:eastAsia="宋体"/>
              </w:rPr>
              <w:t>全国</w:t>
            </w:r>
            <w:r>
              <w:rPr>
                <w:rFonts w:hint="eastAsia" w:ascii="宋体" w:hAnsi="宋体" w:eastAsia="宋体"/>
              </w:rPr>
              <w:t>B</w:t>
            </w:r>
            <w:r>
              <w:rPr>
                <w:rFonts w:ascii="宋体" w:hAnsi="宋体" w:eastAsia="宋体"/>
              </w:rPr>
              <w:t>类</w:t>
            </w:r>
          </w:p>
        </w:tc>
        <w:tc>
          <w:tcPr>
            <w:tcW w:w="709" w:type="dxa"/>
            <w:vAlign w:val="center"/>
          </w:tcPr>
          <w:p w14:paraId="0A5F05B6">
            <w:pPr>
              <w:jc w:val="center"/>
              <w:rPr>
                <w:rFonts w:ascii="宋体" w:hAnsi="宋体" w:eastAsia="宋体" w:cs="宋体"/>
                <w:kern w:val="0"/>
                <w:szCs w:val="21"/>
              </w:rPr>
            </w:pPr>
            <w:r>
              <w:rPr>
                <w:rFonts w:hint="eastAsia" w:ascii="宋体" w:hAnsi="宋体" w:eastAsia="宋体"/>
              </w:rPr>
              <w:t>3</w:t>
            </w:r>
          </w:p>
        </w:tc>
        <w:tc>
          <w:tcPr>
            <w:tcW w:w="850" w:type="dxa"/>
          </w:tcPr>
          <w:p w14:paraId="7A6AC26C">
            <w:pPr>
              <w:spacing w:line="480" w:lineRule="auto"/>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6CB1B47C">
            <w:pPr>
              <w:jc w:val="center"/>
              <w:rPr>
                <w:rFonts w:cs="宋体" w:asciiTheme="minorEastAsia" w:hAnsiTheme="minorEastAsia"/>
                <w:kern w:val="0"/>
                <w:szCs w:val="21"/>
              </w:rPr>
            </w:pPr>
            <w:r>
              <w:rPr>
                <w:rFonts w:ascii="Arial" w:hAnsi="Arial" w:cs="Arial"/>
                <w:color w:val="333333"/>
                <w:sz w:val="20"/>
                <w:szCs w:val="20"/>
                <w:shd w:val="clear" w:color="auto" w:fill="FFFFFF"/>
              </w:rPr>
              <w:t>美国数学及其应用联合会</w:t>
            </w:r>
          </w:p>
        </w:tc>
        <w:tc>
          <w:tcPr>
            <w:tcW w:w="992" w:type="dxa"/>
            <w:vAlign w:val="center"/>
          </w:tcPr>
          <w:p w14:paraId="7865FC65">
            <w:pPr>
              <w:jc w:val="center"/>
              <w:rPr>
                <w:rFonts w:ascii="宋体" w:hAnsi="宋体" w:eastAsia="宋体" w:cs="Times New Roman"/>
                <w:kern w:val="0"/>
                <w:szCs w:val="21"/>
              </w:rPr>
            </w:pPr>
            <w:r>
              <w:rPr>
                <w:rFonts w:ascii="宋体" w:hAnsi="宋体" w:eastAsia="宋体" w:cs="Times New Roman"/>
              </w:rPr>
              <w:t>2023年</w:t>
            </w:r>
          </w:p>
        </w:tc>
        <w:tc>
          <w:tcPr>
            <w:tcW w:w="532" w:type="dxa"/>
            <w:tcBorders>
              <w:left w:val="single" w:color="auto" w:sz="4" w:space="0"/>
            </w:tcBorders>
            <w:vAlign w:val="center"/>
          </w:tcPr>
          <w:p w14:paraId="7B909890">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r>
      <w:tr w14:paraId="18A6DAD1">
        <w:tc>
          <w:tcPr>
            <w:tcW w:w="426" w:type="dxa"/>
            <w:vAlign w:val="center"/>
          </w:tcPr>
          <w:p w14:paraId="2EE1B54D">
            <w:pP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4</w:t>
            </w:r>
          </w:p>
        </w:tc>
        <w:tc>
          <w:tcPr>
            <w:tcW w:w="2659" w:type="dxa"/>
            <w:vAlign w:val="center"/>
          </w:tcPr>
          <w:p w14:paraId="23F508F1">
            <w:pPr>
              <w:jc w:val="center"/>
              <w:rPr>
                <w:rFonts w:cs="宋体" w:asciiTheme="minorEastAsia" w:hAnsiTheme="minorEastAsia"/>
                <w:kern w:val="0"/>
                <w:szCs w:val="21"/>
              </w:rPr>
            </w:pPr>
            <w:r>
              <w:rPr>
                <w:rFonts w:hint="eastAsia"/>
              </w:rPr>
              <w:t>美国大学生数学建模竞赛</w:t>
            </w:r>
          </w:p>
        </w:tc>
        <w:tc>
          <w:tcPr>
            <w:tcW w:w="1134" w:type="dxa"/>
            <w:vAlign w:val="center"/>
          </w:tcPr>
          <w:p w14:paraId="0A64C159">
            <w:pPr>
              <w:jc w:val="center"/>
              <w:rPr>
                <w:rFonts w:ascii="宋体" w:hAnsi="宋体" w:eastAsia="宋体" w:cs="宋体"/>
                <w:kern w:val="0"/>
                <w:szCs w:val="21"/>
              </w:rPr>
            </w:pPr>
            <w:r>
              <w:rPr>
                <w:rFonts w:ascii="宋体" w:hAnsi="宋体" w:eastAsia="宋体"/>
              </w:rPr>
              <w:t>全国</w:t>
            </w:r>
            <w:r>
              <w:rPr>
                <w:rFonts w:hint="eastAsia" w:ascii="宋体" w:hAnsi="宋体" w:eastAsia="宋体"/>
              </w:rPr>
              <w:t>B</w:t>
            </w:r>
            <w:r>
              <w:rPr>
                <w:rFonts w:ascii="宋体" w:hAnsi="宋体" w:eastAsia="宋体"/>
              </w:rPr>
              <w:t>类</w:t>
            </w:r>
          </w:p>
        </w:tc>
        <w:tc>
          <w:tcPr>
            <w:tcW w:w="709" w:type="dxa"/>
            <w:vAlign w:val="center"/>
          </w:tcPr>
          <w:p w14:paraId="565A24DC">
            <w:pPr>
              <w:jc w:val="center"/>
              <w:rPr>
                <w:rFonts w:ascii="宋体" w:hAnsi="宋体" w:eastAsia="宋体" w:cs="宋体"/>
                <w:kern w:val="0"/>
                <w:szCs w:val="21"/>
              </w:rPr>
            </w:pPr>
            <w:r>
              <w:rPr>
                <w:rFonts w:hint="eastAsia" w:ascii="宋体" w:hAnsi="宋体" w:eastAsia="宋体"/>
              </w:rPr>
              <w:t>2</w:t>
            </w:r>
          </w:p>
        </w:tc>
        <w:tc>
          <w:tcPr>
            <w:tcW w:w="850" w:type="dxa"/>
          </w:tcPr>
          <w:p w14:paraId="5B44E83B">
            <w:pPr>
              <w:spacing w:line="480" w:lineRule="auto"/>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7D8E173E">
            <w:pPr>
              <w:jc w:val="center"/>
              <w:rPr>
                <w:rFonts w:cs="宋体" w:asciiTheme="minorEastAsia" w:hAnsiTheme="minorEastAsia"/>
                <w:kern w:val="0"/>
                <w:szCs w:val="21"/>
              </w:rPr>
            </w:pPr>
            <w:r>
              <w:rPr>
                <w:rFonts w:ascii="Arial" w:hAnsi="Arial" w:cs="Arial"/>
                <w:color w:val="333333"/>
                <w:sz w:val="20"/>
                <w:szCs w:val="20"/>
                <w:shd w:val="clear" w:color="auto" w:fill="FFFFFF"/>
              </w:rPr>
              <w:t>美国数学及其应用联合会</w:t>
            </w:r>
          </w:p>
        </w:tc>
        <w:tc>
          <w:tcPr>
            <w:tcW w:w="992" w:type="dxa"/>
            <w:vAlign w:val="center"/>
          </w:tcPr>
          <w:p w14:paraId="4F1E905F">
            <w:pPr>
              <w:jc w:val="center"/>
              <w:rPr>
                <w:rFonts w:ascii="宋体" w:hAnsi="宋体" w:eastAsia="宋体" w:cs="Times New Roman"/>
                <w:kern w:val="0"/>
                <w:szCs w:val="21"/>
              </w:rPr>
            </w:pPr>
            <w:r>
              <w:rPr>
                <w:rFonts w:ascii="宋体" w:hAnsi="宋体" w:eastAsia="宋体" w:cs="Times New Roman"/>
              </w:rPr>
              <w:t>2024年</w:t>
            </w:r>
          </w:p>
        </w:tc>
        <w:tc>
          <w:tcPr>
            <w:tcW w:w="532" w:type="dxa"/>
            <w:tcBorders>
              <w:left w:val="single" w:color="auto" w:sz="4" w:space="0"/>
            </w:tcBorders>
            <w:vAlign w:val="center"/>
          </w:tcPr>
          <w:p w14:paraId="62956740">
            <w:pPr>
              <w:jc w:val="center"/>
              <w:rPr>
                <w:rFonts w:cs="宋体" w:asciiTheme="minorEastAsia" w:hAnsiTheme="minorEastAsia"/>
                <w:kern w:val="0"/>
                <w:szCs w:val="21"/>
              </w:rPr>
            </w:pPr>
            <w:r>
              <w:rPr>
                <w:rFonts w:hint="eastAsia" w:cs="宋体" w:asciiTheme="minorEastAsia" w:hAnsiTheme="minorEastAsia"/>
                <w:kern w:val="0"/>
                <w:szCs w:val="21"/>
              </w:rPr>
              <w:t>6</w:t>
            </w:r>
            <w:r>
              <w:rPr>
                <w:rFonts w:cs="宋体" w:asciiTheme="minorEastAsia" w:hAnsiTheme="minorEastAsia"/>
                <w:kern w:val="0"/>
                <w:szCs w:val="21"/>
              </w:rPr>
              <w:t>0</w:t>
            </w:r>
          </w:p>
        </w:tc>
      </w:tr>
      <w:tr w14:paraId="14EE39EF">
        <w:tc>
          <w:tcPr>
            <w:tcW w:w="426" w:type="dxa"/>
            <w:vAlign w:val="center"/>
          </w:tcPr>
          <w:p w14:paraId="57CDE858">
            <w:pPr>
              <w:rPr>
                <w:rFonts w:ascii="宋体" w:hAnsi="宋体" w:eastAsia="宋体" w:cs="宋体"/>
                <w:kern w:val="0"/>
                <w:szCs w:val="21"/>
              </w:rPr>
            </w:pPr>
            <w:r>
              <w:rPr>
                <w:rFonts w:ascii="宋体" w:hAnsi="宋体" w:eastAsia="宋体" w:cs="宋体"/>
                <w:kern w:val="0"/>
                <w:szCs w:val="21"/>
              </w:rPr>
              <w:t>25</w:t>
            </w:r>
          </w:p>
        </w:tc>
        <w:tc>
          <w:tcPr>
            <w:tcW w:w="2659" w:type="dxa"/>
            <w:vAlign w:val="center"/>
          </w:tcPr>
          <w:p w14:paraId="115766B7">
            <w:pPr>
              <w:jc w:val="center"/>
              <w:rPr>
                <w:rFonts w:cs="宋体" w:asciiTheme="minorEastAsia" w:hAnsiTheme="minorEastAsia"/>
                <w:kern w:val="0"/>
                <w:szCs w:val="21"/>
              </w:rPr>
            </w:pPr>
            <w:r>
              <w:rPr>
                <w:rFonts w:hint="eastAsia"/>
              </w:rPr>
              <w:t>美国大学生数学建模竞赛</w:t>
            </w:r>
          </w:p>
        </w:tc>
        <w:tc>
          <w:tcPr>
            <w:tcW w:w="1134" w:type="dxa"/>
            <w:vAlign w:val="center"/>
          </w:tcPr>
          <w:p w14:paraId="610C3FCA">
            <w:pPr>
              <w:jc w:val="center"/>
              <w:rPr>
                <w:rFonts w:ascii="宋体" w:hAnsi="宋体" w:eastAsia="宋体" w:cs="宋体"/>
                <w:kern w:val="0"/>
                <w:szCs w:val="21"/>
              </w:rPr>
            </w:pPr>
            <w:r>
              <w:rPr>
                <w:rFonts w:ascii="宋体" w:hAnsi="宋体" w:eastAsia="宋体"/>
              </w:rPr>
              <w:t>全国</w:t>
            </w:r>
            <w:r>
              <w:rPr>
                <w:rFonts w:hint="eastAsia" w:ascii="宋体" w:hAnsi="宋体" w:eastAsia="宋体"/>
              </w:rPr>
              <w:t>B</w:t>
            </w:r>
            <w:r>
              <w:rPr>
                <w:rFonts w:ascii="宋体" w:hAnsi="宋体" w:eastAsia="宋体"/>
              </w:rPr>
              <w:t>类</w:t>
            </w:r>
          </w:p>
        </w:tc>
        <w:tc>
          <w:tcPr>
            <w:tcW w:w="709" w:type="dxa"/>
            <w:vAlign w:val="center"/>
          </w:tcPr>
          <w:p w14:paraId="2DF802E6">
            <w:pPr>
              <w:jc w:val="center"/>
              <w:rPr>
                <w:rFonts w:ascii="宋体" w:hAnsi="宋体" w:eastAsia="宋体" w:cs="宋体"/>
                <w:kern w:val="0"/>
                <w:szCs w:val="21"/>
              </w:rPr>
            </w:pPr>
            <w:r>
              <w:rPr>
                <w:rFonts w:hint="eastAsia" w:ascii="宋体" w:hAnsi="宋体" w:eastAsia="宋体"/>
              </w:rPr>
              <w:t>2</w:t>
            </w:r>
          </w:p>
        </w:tc>
        <w:tc>
          <w:tcPr>
            <w:tcW w:w="850" w:type="dxa"/>
          </w:tcPr>
          <w:p w14:paraId="1E93F538">
            <w:pPr>
              <w:spacing w:line="480" w:lineRule="auto"/>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2D3319A5">
            <w:pPr>
              <w:jc w:val="center"/>
              <w:rPr>
                <w:rFonts w:cs="宋体" w:asciiTheme="minorEastAsia" w:hAnsiTheme="minorEastAsia"/>
                <w:kern w:val="0"/>
                <w:szCs w:val="21"/>
              </w:rPr>
            </w:pPr>
            <w:r>
              <w:rPr>
                <w:rFonts w:ascii="Arial" w:hAnsi="Arial" w:cs="Arial"/>
                <w:color w:val="333333"/>
                <w:sz w:val="20"/>
                <w:szCs w:val="20"/>
                <w:shd w:val="clear" w:color="auto" w:fill="FFFFFF"/>
              </w:rPr>
              <w:t>美国数学及其应用联合会</w:t>
            </w:r>
          </w:p>
        </w:tc>
        <w:tc>
          <w:tcPr>
            <w:tcW w:w="992" w:type="dxa"/>
            <w:vAlign w:val="center"/>
          </w:tcPr>
          <w:p w14:paraId="1C6BA08A">
            <w:pPr>
              <w:jc w:val="center"/>
              <w:rPr>
                <w:rFonts w:ascii="宋体" w:hAnsi="宋体" w:eastAsia="宋体" w:cs="Times New Roman"/>
                <w:kern w:val="0"/>
                <w:szCs w:val="21"/>
              </w:rPr>
            </w:pPr>
            <w:r>
              <w:rPr>
                <w:rFonts w:ascii="宋体" w:hAnsi="宋体" w:eastAsia="宋体" w:cs="Times New Roman"/>
              </w:rPr>
              <w:t>2024年</w:t>
            </w:r>
          </w:p>
        </w:tc>
        <w:tc>
          <w:tcPr>
            <w:tcW w:w="532" w:type="dxa"/>
            <w:tcBorders>
              <w:left w:val="single" w:color="auto" w:sz="4" w:space="0"/>
            </w:tcBorders>
            <w:vAlign w:val="center"/>
          </w:tcPr>
          <w:p w14:paraId="67FAA08D">
            <w:pPr>
              <w:jc w:val="center"/>
              <w:rPr>
                <w:rFonts w:cs="宋体" w:asciiTheme="minorEastAsia" w:hAnsiTheme="minorEastAsia"/>
                <w:kern w:val="0"/>
                <w:szCs w:val="21"/>
              </w:rPr>
            </w:pPr>
            <w:r>
              <w:rPr>
                <w:rFonts w:hint="eastAsia" w:cs="宋体" w:asciiTheme="minorEastAsia" w:hAnsiTheme="minorEastAsia"/>
                <w:kern w:val="0"/>
                <w:szCs w:val="21"/>
              </w:rPr>
              <w:t>6</w:t>
            </w:r>
            <w:r>
              <w:rPr>
                <w:rFonts w:cs="宋体" w:asciiTheme="minorEastAsia" w:hAnsiTheme="minorEastAsia"/>
                <w:kern w:val="0"/>
                <w:szCs w:val="21"/>
              </w:rPr>
              <w:t>0</w:t>
            </w:r>
          </w:p>
        </w:tc>
      </w:tr>
      <w:tr w14:paraId="5D696F21">
        <w:tc>
          <w:tcPr>
            <w:tcW w:w="426" w:type="dxa"/>
            <w:vAlign w:val="center"/>
          </w:tcPr>
          <w:p w14:paraId="54BB89DB">
            <w:pP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6</w:t>
            </w:r>
          </w:p>
        </w:tc>
        <w:tc>
          <w:tcPr>
            <w:tcW w:w="2659" w:type="dxa"/>
            <w:vAlign w:val="center"/>
          </w:tcPr>
          <w:p w14:paraId="39A4805C">
            <w:pPr>
              <w:jc w:val="center"/>
              <w:rPr>
                <w:rFonts w:cs="宋体" w:asciiTheme="minorEastAsia" w:hAnsiTheme="minorEastAsia"/>
                <w:kern w:val="0"/>
                <w:szCs w:val="21"/>
              </w:rPr>
            </w:pPr>
            <w:r>
              <w:rPr>
                <w:rFonts w:hint="eastAsia"/>
              </w:rPr>
              <w:t>美国大学生数学建模竞赛</w:t>
            </w:r>
          </w:p>
        </w:tc>
        <w:tc>
          <w:tcPr>
            <w:tcW w:w="1134" w:type="dxa"/>
            <w:vAlign w:val="center"/>
          </w:tcPr>
          <w:p w14:paraId="76DD0F2D">
            <w:pPr>
              <w:jc w:val="center"/>
              <w:rPr>
                <w:rFonts w:ascii="宋体" w:hAnsi="宋体" w:eastAsia="宋体" w:cs="宋体"/>
                <w:kern w:val="0"/>
                <w:szCs w:val="21"/>
              </w:rPr>
            </w:pPr>
            <w:r>
              <w:rPr>
                <w:rFonts w:ascii="宋体" w:hAnsi="宋体" w:eastAsia="宋体"/>
              </w:rPr>
              <w:t>全国</w:t>
            </w:r>
            <w:r>
              <w:rPr>
                <w:rFonts w:hint="eastAsia" w:ascii="宋体" w:hAnsi="宋体" w:eastAsia="宋体"/>
              </w:rPr>
              <w:t>B</w:t>
            </w:r>
            <w:r>
              <w:rPr>
                <w:rFonts w:ascii="宋体" w:hAnsi="宋体" w:eastAsia="宋体"/>
              </w:rPr>
              <w:t>类</w:t>
            </w:r>
          </w:p>
        </w:tc>
        <w:tc>
          <w:tcPr>
            <w:tcW w:w="709" w:type="dxa"/>
            <w:vAlign w:val="center"/>
          </w:tcPr>
          <w:p w14:paraId="199C35AC">
            <w:pPr>
              <w:jc w:val="center"/>
              <w:rPr>
                <w:rFonts w:ascii="宋体" w:hAnsi="宋体" w:eastAsia="宋体" w:cs="宋体"/>
                <w:kern w:val="0"/>
                <w:szCs w:val="21"/>
              </w:rPr>
            </w:pPr>
            <w:r>
              <w:rPr>
                <w:rFonts w:hint="eastAsia" w:ascii="宋体" w:hAnsi="宋体" w:eastAsia="宋体"/>
              </w:rPr>
              <w:t>2</w:t>
            </w:r>
          </w:p>
        </w:tc>
        <w:tc>
          <w:tcPr>
            <w:tcW w:w="850" w:type="dxa"/>
          </w:tcPr>
          <w:p w14:paraId="18C3D8EF">
            <w:pPr>
              <w:spacing w:line="480" w:lineRule="auto"/>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2C660D4F">
            <w:pPr>
              <w:jc w:val="center"/>
              <w:rPr>
                <w:rFonts w:cs="宋体" w:asciiTheme="minorEastAsia" w:hAnsiTheme="minorEastAsia"/>
                <w:kern w:val="0"/>
                <w:szCs w:val="21"/>
              </w:rPr>
            </w:pPr>
            <w:r>
              <w:rPr>
                <w:rFonts w:ascii="Arial" w:hAnsi="Arial" w:cs="Arial"/>
                <w:color w:val="333333"/>
                <w:sz w:val="20"/>
                <w:szCs w:val="20"/>
                <w:shd w:val="clear" w:color="auto" w:fill="FFFFFF"/>
              </w:rPr>
              <w:t>美国数学及其应用联合会</w:t>
            </w:r>
          </w:p>
        </w:tc>
        <w:tc>
          <w:tcPr>
            <w:tcW w:w="992" w:type="dxa"/>
            <w:vAlign w:val="center"/>
          </w:tcPr>
          <w:p w14:paraId="62196A49">
            <w:pPr>
              <w:jc w:val="center"/>
              <w:rPr>
                <w:rFonts w:ascii="宋体" w:hAnsi="宋体" w:eastAsia="宋体" w:cs="Times New Roman"/>
                <w:kern w:val="0"/>
                <w:szCs w:val="21"/>
              </w:rPr>
            </w:pPr>
            <w:r>
              <w:rPr>
                <w:rFonts w:ascii="宋体" w:hAnsi="宋体" w:eastAsia="宋体" w:cs="Times New Roman"/>
              </w:rPr>
              <w:t>2025年</w:t>
            </w:r>
          </w:p>
        </w:tc>
        <w:tc>
          <w:tcPr>
            <w:tcW w:w="532" w:type="dxa"/>
            <w:tcBorders>
              <w:left w:val="single" w:color="auto" w:sz="4" w:space="0"/>
            </w:tcBorders>
            <w:vAlign w:val="center"/>
          </w:tcPr>
          <w:p w14:paraId="040F6384">
            <w:pPr>
              <w:jc w:val="center"/>
              <w:rPr>
                <w:rFonts w:cs="宋体" w:asciiTheme="minorEastAsia" w:hAnsiTheme="minorEastAsia"/>
                <w:kern w:val="0"/>
                <w:szCs w:val="21"/>
              </w:rPr>
            </w:pPr>
            <w:r>
              <w:rPr>
                <w:rFonts w:hint="eastAsia" w:cs="宋体" w:asciiTheme="minorEastAsia" w:hAnsiTheme="minorEastAsia"/>
                <w:kern w:val="0"/>
                <w:szCs w:val="21"/>
              </w:rPr>
              <w:t>6</w:t>
            </w:r>
            <w:r>
              <w:rPr>
                <w:rFonts w:cs="宋体" w:asciiTheme="minorEastAsia" w:hAnsiTheme="minorEastAsia"/>
                <w:kern w:val="0"/>
                <w:szCs w:val="21"/>
              </w:rPr>
              <w:t>0</w:t>
            </w:r>
          </w:p>
        </w:tc>
      </w:tr>
      <w:tr w14:paraId="271560A2">
        <w:tc>
          <w:tcPr>
            <w:tcW w:w="426" w:type="dxa"/>
            <w:vAlign w:val="center"/>
          </w:tcPr>
          <w:p w14:paraId="65468025">
            <w:pPr>
              <w:rPr>
                <w:rFonts w:ascii="宋体" w:hAnsi="宋体" w:eastAsia="宋体" w:cs="宋体"/>
                <w:kern w:val="0"/>
                <w:szCs w:val="21"/>
              </w:rPr>
            </w:pPr>
            <w:r>
              <w:rPr>
                <w:rFonts w:ascii="宋体" w:hAnsi="宋体" w:eastAsia="宋体" w:cs="宋体"/>
                <w:kern w:val="0"/>
                <w:szCs w:val="21"/>
              </w:rPr>
              <w:t>27</w:t>
            </w:r>
          </w:p>
        </w:tc>
        <w:tc>
          <w:tcPr>
            <w:tcW w:w="2659" w:type="dxa"/>
            <w:vAlign w:val="center"/>
          </w:tcPr>
          <w:p w14:paraId="5CAF0041">
            <w:pPr>
              <w:jc w:val="center"/>
              <w:rPr>
                <w:rFonts w:cs="宋体" w:asciiTheme="minorEastAsia" w:hAnsiTheme="minorEastAsia"/>
                <w:kern w:val="0"/>
                <w:szCs w:val="21"/>
              </w:rPr>
            </w:pPr>
            <w:r>
              <w:rPr>
                <w:rFonts w:hint="eastAsia"/>
              </w:rPr>
              <w:t>美国大学生数学建模竞赛</w:t>
            </w:r>
          </w:p>
        </w:tc>
        <w:tc>
          <w:tcPr>
            <w:tcW w:w="1134" w:type="dxa"/>
            <w:vAlign w:val="center"/>
          </w:tcPr>
          <w:p w14:paraId="40A99E45">
            <w:pPr>
              <w:jc w:val="center"/>
              <w:rPr>
                <w:rFonts w:ascii="宋体" w:hAnsi="宋体" w:eastAsia="宋体" w:cs="宋体"/>
                <w:kern w:val="0"/>
                <w:szCs w:val="21"/>
              </w:rPr>
            </w:pPr>
            <w:r>
              <w:rPr>
                <w:rFonts w:ascii="宋体" w:hAnsi="宋体" w:eastAsia="宋体"/>
              </w:rPr>
              <w:t>全国</w:t>
            </w:r>
            <w:r>
              <w:rPr>
                <w:rFonts w:hint="eastAsia" w:ascii="宋体" w:hAnsi="宋体" w:eastAsia="宋体"/>
              </w:rPr>
              <w:t>B</w:t>
            </w:r>
            <w:r>
              <w:rPr>
                <w:rFonts w:ascii="宋体" w:hAnsi="宋体" w:eastAsia="宋体"/>
              </w:rPr>
              <w:t>类</w:t>
            </w:r>
          </w:p>
        </w:tc>
        <w:tc>
          <w:tcPr>
            <w:tcW w:w="709" w:type="dxa"/>
            <w:vAlign w:val="center"/>
          </w:tcPr>
          <w:p w14:paraId="4629A30B">
            <w:pPr>
              <w:jc w:val="center"/>
              <w:rPr>
                <w:rFonts w:ascii="宋体" w:hAnsi="宋体" w:eastAsia="宋体" w:cs="宋体"/>
                <w:kern w:val="0"/>
                <w:szCs w:val="21"/>
              </w:rPr>
            </w:pPr>
            <w:r>
              <w:rPr>
                <w:rFonts w:hint="eastAsia" w:ascii="宋体" w:hAnsi="宋体" w:eastAsia="宋体"/>
              </w:rPr>
              <w:t>3</w:t>
            </w:r>
          </w:p>
        </w:tc>
        <w:tc>
          <w:tcPr>
            <w:tcW w:w="850" w:type="dxa"/>
          </w:tcPr>
          <w:p w14:paraId="4660BF01">
            <w:pPr>
              <w:spacing w:line="480" w:lineRule="auto"/>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tcPr>
          <w:p w14:paraId="088C5352">
            <w:pPr>
              <w:jc w:val="center"/>
              <w:rPr>
                <w:rFonts w:cs="宋体" w:asciiTheme="minorEastAsia" w:hAnsiTheme="minorEastAsia"/>
                <w:kern w:val="0"/>
                <w:szCs w:val="21"/>
              </w:rPr>
            </w:pPr>
            <w:r>
              <w:rPr>
                <w:rFonts w:ascii="Arial" w:hAnsi="Arial" w:cs="Arial"/>
                <w:color w:val="333333"/>
                <w:sz w:val="20"/>
                <w:szCs w:val="20"/>
                <w:shd w:val="clear" w:color="auto" w:fill="FFFFFF"/>
              </w:rPr>
              <w:t>美国数学及其应用联合会</w:t>
            </w:r>
          </w:p>
        </w:tc>
        <w:tc>
          <w:tcPr>
            <w:tcW w:w="992" w:type="dxa"/>
            <w:vAlign w:val="center"/>
          </w:tcPr>
          <w:p w14:paraId="0A652EFC">
            <w:pPr>
              <w:jc w:val="center"/>
              <w:rPr>
                <w:rFonts w:ascii="宋体" w:hAnsi="宋体" w:eastAsia="宋体" w:cs="Times New Roman"/>
                <w:kern w:val="0"/>
                <w:szCs w:val="21"/>
              </w:rPr>
            </w:pPr>
            <w:r>
              <w:rPr>
                <w:rFonts w:ascii="宋体" w:hAnsi="宋体" w:eastAsia="宋体" w:cs="Times New Roman"/>
              </w:rPr>
              <w:t>2025年</w:t>
            </w:r>
          </w:p>
        </w:tc>
        <w:tc>
          <w:tcPr>
            <w:tcW w:w="532" w:type="dxa"/>
            <w:tcBorders>
              <w:left w:val="single" w:color="auto" w:sz="4" w:space="0"/>
            </w:tcBorders>
            <w:vAlign w:val="center"/>
          </w:tcPr>
          <w:p w14:paraId="66C823E1">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r>
      <w:tr w14:paraId="466D4FB5">
        <w:tc>
          <w:tcPr>
            <w:tcW w:w="426" w:type="dxa"/>
            <w:vAlign w:val="center"/>
          </w:tcPr>
          <w:p w14:paraId="7428EF7A">
            <w:pP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8</w:t>
            </w:r>
          </w:p>
        </w:tc>
        <w:tc>
          <w:tcPr>
            <w:tcW w:w="2659" w:type="dxa"/>
            <w:vAlign w:val="center"/>
          </w:tcPr>
          <w:p w14:paraId="43C21489">
            <w:pPr>
              <w:jc w:val="center"/>
            </w:pPr>
            <w:r>
              <w:rPr>
                <w:rFonts w:hint="eastAsia"/>
              </w:rPr>
              <w:t>亚太地区大学生</w:t>
            </w:r>
          </w:p>
          <w:p w14:paraId="61781F44">
            <w:pPr>
              <w:jc w:val="center"/>
            </w:pPr>
            <w:r>
              <w:rPr>
                <w:rFonts w:hint="eastAsia"/>
              </w:rPr>
              <w:t>数学建模竞赛</w:t>
            </w:r>
          </w:p>
        </w:tc>
        <w:tc>
          <w:tcPr>
            <w:tcW w:w="1134" w:type="dxa"/>
            <w:vAlign w:val="center"/>
          </w:tcPr>
          <w:p w14:paraId="58546EF6">
            <w:pPr>
              <w:jc w:val="center"/>
              <w:rPr>
                <w:rFonts w:ascii="宋体" w:hAnsi="宋体" w:eastAsia="宋体"/>
              </w:rPr>
            </w:pPr>
            <w:r>
              <w:rPr>
                <w:rFonts w:ascii="宋体" w:hAnsi="宋体" w:eastAsia="宋体"/>
              </w:rPr>
              <w:t>全国</w:t>
            </w:r>
            <w:r>
              <w:rPr>
                <w:rFonts w:hint="eastAsia" w:ascii="宋体" w:hAnsi="宋体" w:eastAsia="宋体"/>
              </w:rPr>
              <w:t>C</w:t>
            </w:r>
            <w:r>
              <w:rPr>
                <w:rFonts w:ascii="宋体" w:hAnsi="宋体" w:eastAsia="宋体"/>
              </w:rPr>
              <w:t>类</w:t>
            </w:r>
          </w:p>
        </w:tc>
        <w:tc>
          <w:tcPr>
            <w:tcW w:w="709" w:type="dxa"/>
            <w:vAlign w:val="center"/>
          </w:tcPr>
          <w:p w14:paraId="3A31A57D">
            <w:pPr>
              <w:jc w:val="center"/>
              <w:rPr>
                <w:rFonts w:ascii="宋体" w:hAnsi="宋体" w:eastAsia="宋体"/>
              </w:rPr>
            </w:pPr>
            <w:r>
              <w:rPr>
                <w:rFonts w:hint="eastAsia" w:ascii="宋体" w:hAnsi="宋体" w:eastAsia="宋体"/>
              </w:rPr>
              <w:t>3</w:t>
            </w:r>
          </w:p>
        </w:tc>
        <w:tc>
          <w:tcPr>
            <w:tcW w:w="850" w:type="dxa"/>
          </w:tcPr>
          <w:p w14:paraId="1DA68940">
            <w:pPr>
              <w:spacing w:line="480" w:lineRule="auto"/>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vAlign w:val="center"/>
          </w:tcPr>
          <w:p w14:paraId="18EC11C0">
            <w:pPr>
              <w:jc w:val="center"/>
              <w:rPr>
                <w:rFonts w:cs="宋体" w:asciiTheme="minorEastAsia" w:hAnsiTheme="minorEastAsia"/>
                <w:kern w:val="0"/>
                <w:szCs w:val="21"/>
              </w:rPr>
            </w:pPr>
            <w:r>
              <w:rPr>
                <w:rFonts w:cs="宋体" w:asciiTheme="minorEastAsia" w:hAnsiTheme="minorEastAsia"/>
                <w:kern w:val="0"/>
                <w:szCs w:val="21"/>
              </w:rPr>
              <w:t>北京图像图形学学会</w:t>
            </w:r>
          </w:p>
        </w:tc>
        <w:tc>
          <w:tcPr>
            <w:tcW w:w="992" w:type="dxa"/>
            <w:vAlign w:val="center"/>
          </w:tcPr>
          <w:p w14:paraId="3371C0C0">
            <w:pPr>
              <w:jc w:val="center"/>
              <w:rPr>
                <w:rFonts w:ascii="宋体" w:hAnsi="宋体" w:eastAsia="宋体" w:cs="Times New Roman"/>
                <w:kern w:val="0"/>
                <w:szCs w:val="21"/>
              </w:rPr>
            </w:pPr>
            <w:r>
              <w:rPr>
                <w:rFonts w:ascii="宋体" w:hAnsi="宋体" w:eastAsia="宋体" w:cs="Times New Roman"/>
              </w:rPr>
              <w:t>2020年</w:t>
            </w:r>
          </w:p>
        </w:tc>
        <w:tc>
          <w:tcPr>
            <w:tcW w:w="532" w:type="dxa"/>
            <w:tcBorders>
              <w:left w:val="single" w:color="auto" w:sz="4" w:space="0"/>
            </w:tcBorders>
            <w:vAlign w:val="center"/>
          </w:tcPr>
          <w:p w14:paraId="2DFC62F6">
            <w:pPr>
              <w:jc w:val="center"/>
              <w:rPr>
                <w:rFonts w:cs="宋体" w:asciiTheme="minorEastAsia" w:hAnsiTheme="minorEastAsia"/>
                <w:kern w:val="0"/>
                <w:szCs w:val="21"/>
              </w:rPr>
            </w:pPr>
            <w:r>
              <w:rPr>
                <w:rFonts w:hint="eastAsia" w:cs="宋体" w:asciiTheme="minorEastAsia" w:hAnsiTheme="minorEastAsia"/>
                <w:kern w:val="0"/>
                <w:szCs w:val="21"/>
              </w:rPr>
              <w:t>0</w:t>
            </w:r>
          </w:p>
        </w:tc>
      </w:tr>
      <w:tr w14:paraId="49A01C81">
        <w:tc>
          <w:tcPr>
            <w:tcW w:w="426" w:type="dxa"/>
            <w:vAlign w:val="center"/>
          </w:tcPr>
          <w:p w14:paraId="00975762">
            <w:pP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9</w:t>
            </w:r>
          </w:p>
        </w:tc>
        <w:tc>
          <w:tcPr>
            <w:tcW w:w="2659" w:type="dxa"/>
            <w:vAlign w:val="center"/>
          </w:tcPr>
          <w:p w14:paraId="77389BEF">
            <w:pPr>
              <w:jc w:val="center"/>
            </w:pPr>
            <w:r>
              <w:rPr>
                <w:rFonts w:hint="eastAsia"/>
              </w:rPr>
              <w:t>亚太地区大学生</w:t>
            </w:r>
          </w:p>
          <w:p w14:paraId="4900032C">
            <w:pPr>
              <w:jc w:val="center"/>
            </w:pPr>
            <w:r>
              <w:rPr>
                <w:rFonts w:hint="eastAsia"/>
              </w:rPr>
              <w:t>数学建模竞赛</w:t>
            </w:r>
          </w:p>
        </w:tc>
        <w:tc>
          <w:tcPr>
            <w:tcW w:w="1134" w:type="dxa"/>
            <w:vAlign w:val="center"/>
          </w:tcPr>
          <w:p w14:paraId="20868E26">
            <w:pPr>
              <w:jc w:val="center"/>
              <w:rPr>
                <w:rFonts w:ascii="宋体" w:hAnsi="宋体" w:eastAsia="宋体"/>
              </w:rPr>
            </w:pPr>
            <w:r>
              <w:rPr>
                <w:rFonts w:ascii="宋体" w:hAnsi="宋体" w:eastAsia="宋体"/>
              </w:rPr>
              <w:t>全国</w:t>
            </w:r>
            <w:r>
              <w:rPr>
                <w:rFonts w:hint="eastAsia" w:ascii="宋体" w:hAnsi="宋体" w:eastAsia="宋体"/>
              </w:rPr>
              <w:t>C</w:t>
            </w:r>
            <w:r>
              <w:rPr>
                <w:rFonts w:ascii="宋体" w:hAnsi="宋体" w:eastAsia="宋体"/>
              </w:rPr>
              <w:t>类</w:t>
            </w:r>
          </w:p>
        </w:tc>
        <w:tc>
          <w:tcPr>
            <w:tcW w:w="709" w:type="dxa"/>
            <w:vAlign w:val="center"/>
          </w:tcPr>
          <w:p w14:paraId="6507FA9B">
            <w:pPr>
              <w:jc w:val="center"/>
              <w:rPr>
                <w:rFonts w:ascii="宋体" w:hAnsi="宋体" w:eastAsia="宋体"/>
              </w:rPr>
            </w:pPr>
            <w:r>
              <w:rPr>
                <w:rFonts w:hint="eastAsia" w:ascii="宋体" w:hAnsi="宋体" w:eastAsia="宋体"/>
              </w:rPr>
              <w:t>3</w:t>
            </w:r>
          </w:p>
        </w:tc>
        <w:tc>
          <w:tcPr>
            <w:tcW w:w="850" w:type="dxa"/>
          </w:tcPr>
          <w:p w14:paraId="7E25EBFD">
            <w:pPr>
              <w:spacing w:line="480" w:lineRule="auto"/>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vAlign w:val="center"/>
          </w:tcPr>
          <w:p w14:paraId="0FDB4764">
            <w:pPr>
              <w:jc w:val="center"/>
              <w:rPr>
                <w:rFonts w:cs="宋体" w:asciiTheme="minorEastAsia" w:hAnsiTheme="minorEastAsia"/>
                <w:kern w:val="0"/>
                <w:szCs w:val="21"/>
              </w:rPr>
            </w:pPr>
            <w:r>
              <w:rPr>
                <w:rFonts w:cs="宋体" w:asciiTheme="minorEastAsia" w:hAnsiTheme="minorEastAsia"/>
                <w:kern w:val="0"/>
                <w:szCs w:val="21"/>
              </w:rPr>
              <w:t>北京图像图形学学会</w:t>
            </w:r>
          </w:p>
        </w:tc>
        <w:tc>
          <w:tcPr>
            <w:tcW w:w="992" w:type="dxa"/>
            <w:vAlign w:val="center"/>
          </w:tcPr>
          <w:p w14:paraId="6A4E922E">
            <w:pPr>
              <w:jc w:val="center"/>
              <w:rPr>
                <w:rFonts w:ascii="宋体" w:hAnsi="宋体" w:eastAsia="宋体" w:cs="Times New Roman"/>
                <w:kern w:val="0"/>
                <w:szCs w:val="21"/>
              </w:rPr>
            </w:pPr>
            <w:r>
              <w:rPr>
                <w:rFonts w:ascii="宋体" w:hAnsi="宋体" w:eastAsia="宋体" w:cs="Times New Roman"/>
              </w:rPr>
              <w:t>2023年</w:t>
            </w:r>
          </w:p>
        </w:tc>
        <w:tc>
          <w:tcPr>
            <w:tcW w:w="532" w:type="dxa"/>
            <w:tcBorders>
              <w:left w:val="single" w:color="auto" w:sz="4" w:space="0"/>
            </w:tcBorders>
            <w:vAlign w:val="center"/>
          </w:tcPr>
          <w:p w14:paraId="634ADA28">
            <w:pPr>
              <w:jc w:val="center"/>
              <w:rPr>
                <w:rFonts w:cs="宋体" w:asciiTheme="minorEastAsia" w:hAnsiTheme="minorEastAsia"/>
                <w:kern w:val="0"/>
                <w:szCs w:val="21"/>
              </w:rPr>
            </w:pPr>
            <w:r>
              <w:rPr>
                <w:rFonts w:hint="eastAsia" w:cs="宋体" w:asciiTheme="minorEastAsia" w:hAnsiTheme="minorEastAsia"/>
                <w:kern w:val="0"/>
                <w:szCs w:val="21"/>
              </w:rPr>
              <w:t>0</w:t>
            </w:r>
          </w:p>
        </w:tc>
      </w:tr>
      <w:tr w14:paraId="650FF22E">
        <w:tc>
          <w:tcPr>
            <w:tcW w:w="426" w:type="dxa"/>
            <w:vAlign w:val="center"/>
          </w:tcPr>
          <w:p w14:paraId="04472446">
            <w:pP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0</w:t>
            </w:r>
          </w:p>
        </w:tc>
        <w:tc>
          <w:tcPr>
            <w:tcW w:w="2659" w:type="dxa"/>
            <w:vAlign w:val="center"/>
          </w:tcPr>
          <w:p w14:paraId="4833A2F2">
            <w:pPr>
              <w:jc w:val="center"/>
            </w:pPr>
            <w:r>
              <w:rPr>
                <w:rFonts w:hint="eastAsia"/>
              </w:rPr>
              <w:t>全国大学生市场</w:t>
            </w:r>
          </w:p>
          <w:p w14:paraId="38475205">
            <w:pPr>
              <w:jc w:val="center"/>
            </w:pPr>
            <w:r>
              <w:rPr>
                <w:rFonts w:hint="eastAsia"/>
              </w:rPr>
              <w:t>调查与分析大赛</w:t>
            </w:r>
          </w:p>
        </w:tc>
        <w:tc>
          <w:tcPr>
            <w:tcW w:w="1134" w:type="dxa"/>
            <w:vAlign w:val="center"/>
          </w:tcPr>
          <w:p w14:paraId="23225353">
            <w:pPr>
              <w:jc w:val="center"/>
            </w:pPr>
            <w:r>
              <w:rPr>
                <w:rFonts w:hint="eastAsia"/>
              </w:rPr>
              <w:t>省级</w:t>
            </w:r>
          </w:p>
        </w:tc>
        <w:tc>
          <w:tcPr>
            <w:tcW w:w="709" w:type="dxa"/>
            <w:vAlign w:val="center"/>
          </w:tcPr>
          <w:p w14:paraId="76E351E5">
            <w:pPr>
              <w:jc w:val="center"/>
              <w:rPr>
                <w:rFonts w:ascii="宋体" w:hAnsi="宋体" w:eastAsia="宋体"/>
              </w:rPr>
            </w:pPr>
            <w:r>
              <w:rPr>
                <w:rFonts w:hint="eastAsia" w:ascii="宋体" w:hAnsi="宋体" w:eastAsia="宋体"/>
              </w:rPr>
              <w:t>1</w:t>
            </w:r>
          </w:p>
        </w:tc>
        <w:tc>
          <w:tcPr>
            <w:tcW w:w="850" w:type="dxa"/>
          </w:tcPr>
          <w:p w14:paraId="09C9A79F">
            <w:pPr>
              <w:spacing w:line="480" w:lineRule="auto"/>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vAlign w:val="center"/>
          </w:tcPr>
          <w:p w14:paraId="183021C2">
            <w:pPr>
              <w:jc w:val="center"/>
              <w:rPr>
                <w:rFonts w:cs="宋体" w:asciiTheme="minorEastAsia" w:hAnsiTheme="minorEastAsia"/>
                <w:kern w:val="0"/>
                <w:szCs w:val="21"/>
              </w:rPr>
            </w:pPr>
            <w:r>
              <w:rPr>
                <w:rFonts w:cs="宋体" w:asciiTheme="minorEastAsia" w:hAnsiTheme="minorEastAsia"/>
                <w:kern w:val="0"/>
                <w:szCs w:val="21"/>
              </w:rPr>
              <w:t>中国商业统计学会</w:t>
            </w:r>
          </w:p>
        </w:tc>
        <w:tc>
          <w:tcPr>
            <w:tcW w:w="992" w:type="dxa"/>
            <w:vAlign w:val="center"/>
          </w:tcPr>
          <w:p w14:paraId="098BBC4A">
            <w:pPr>
              <w:jc w:val="center"/>
              <w:rPr>
                <w:rFonts w:ascii="宋体" w:hAnsi="宋体" w:eastAsia="宋体" w:cs="Times New Roman"/>
                <w:kern w:val="0"/>
                <w:szCs w:val="21"/>
              </w:rPr>
            </w:pPr>
            <w:r>
              <w:rPr>
                <w:rFonts w:ascii="宋体" w:hAnsi="宋体" w:eastAsia="宋体" w:cs="Times New Roman"/>
              </w:rPr>
              <w:t>2025年</w:t>
            </w:r>
          </w:p>
        </w:tc>
        <w:tc>
          <w:tcPr>
            <w:tcW w:w="532" w:type="dxa"/>
            <w:tcBorders>
              <w:left w:val="single" w:color="auto" w:sz="4" w:space="0"/>
            </w:tcBorders>
            <w:vAlign w:val="center"/>
          </w:tcPr>
          <w:p w14:paraId="50C307D2">
            <w:pPr>
              <w:jc w:val="center"/>
              <w:rPr>
                <w:rFonts w:cs="宋体" w:asciiTheme="minorEastAsia" w:hAnsiTheme="minorEastAsia"/>
                <w:kern w:val="0"/>
                <w:szCs w:val="21"/>
              </w:rPr>
            </w:pPr>
            <w:r>
              <w:rPr>
                <w:rFonts w:hint="eastAsia" w:cs="宋体" w:asciiTheme="minorEastAsia" w:hAnsiTheme="minorEastAsia"/>
                <w:kern w:val="0"/>
                <w:szCs w:val="21"/>
              </w:rPr>
              <w:t>4</w:t>
            </w:r>
            <w:r>
              <w:rPr>
                <w:rFonts w:cs="宋体" w:asciiTheme="minorEastAsia" w:hAnsiTheme="minorEastAsia"/>
                <w:kern w:val="0"/>
                <w:szCs w:val="21"/>
              </w:rPr>
              <w:t>0</w:t>
            </w:r>
          </w:p>
        </w:tc>
      </w:tr>
      <w:tr w14:paraId="23DC2745">
        <w:tc>
          <w:tcPr>
            <w:tcW w:w="426" w:type="dxa"/>
            <w:vAlign w:val="center"/>
          </w:tcPr>
          <w:p w14:paraId="2B3F8878">
            <w:pP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1</w:t>
            </w:r>
          </w:p>
        </w:tc>
        <w:tc>
          <w:tcPr>
            <w:tcW w:w="2659" w:type="dxa"/>
            <w:vAlign w:val="center"/>
          </w:tcPr>
          <w:p w14:paraId="64DC1899">
            <w:pPr>
              <w:jc w:val="center"/>
            </w:pPr>
            <w:r>
              <w:rPr>
                <w:rFonts w:hint="eastAsia"/>
              </w:rPr>
              <w:t>中国国际“互联网+”</w:t>
            </w:r>
          </w:p>
          <w:p w14:paraId="3F631B91">
            <w:pPr>
              <w:jc w:val="center"/>
            </w:pPr>
            <w:r>
              <w:rPr>
                <w:rFonts w:hint="eastAsia"/>
              </w:rPr>
              <w:t>大学生创新创业大赛</w:t>
            </w:r>
          </w:p>
        </w:tc>
        <w:tc>
          <w:tcPr>
            <w:tcW w:w="1134" w:type="dxa"/>
            <w:vAlign w:val="center"/>
          </w:tcPr>
          <w:p w14:paraId="58255773">
            <w:pPr>
              <w:jc w:val="center"/>
            </w:pPr>
            <w:r>
              <w:rPr>
                <w:rFonts w:hint="eastAsia"/>
              </w:rPr>
              <w:t>省级</w:t>
            </w:r>
          </w:p>
        </w:tc>
        <w:tc>
          <w:tcPr>
            <w:tcW w:w="709" w:type="dxa"/>
            <w:vAlign w:val="center"/>
          </w:tcPr>
          <w:p w14:paraId="2B98C573">
            <w:pPr>
              <w:jc w:val="center"/>
              <w:rPr>
                <w:rFonts w:ascii="宋体" w:hAnsi="宋体" w:eastAsia="宋体"/>
              </w:rPr>
            </w:pPr>
            <w:r>
              <w:rPr>
                <w:rFonts w:hint="eastAsia" w:ascii="宋体" w:hAnsi="宋体" w:eastAsia="宋体"/>
              </w:rPr>
              <w:t>2</w:t>
            </w:r>
          </w:p>
        </w:tc>
        <w:tc>
          <w:tcPr>
            <w:tcW w:w="850" w:type="dxa"/>
          </w:tcPr>
          <w:p w14:paraId="1EDB8B1F">
            <w:pPr>
              <w:spacing w:line="480" w:lineRule="auto"/>
              <w:jc w:val="center"/>
              <w:rPr>
                <w:rFonts w:ascii="宋体" w:hAnsi="宋体" w:eastAsia="宋体"/>
              </w:rPr>
            </w:pPr>
            <w:r>
              <w:rPr>
                <w:rFonts w:hint="eastAsia" w:ascii="宋体" w:hAnsi="宋体" w:eastAsia="宋体"/>
              </w:rPr>
              <w:t>1</w:t>
            </w:r>
            <w:r>
              <w:rPr>
                <w:rFonts w:ascii="宋体" w:hAnsi="宋体" w:eastAsia="宋体"/>
              </w:rPr>
              <w:t>/1</w:t>
            </w:r>
          </w:p>
        </w:tc>
        <w:tc>
          <w:tcPr>
            <w:tcW w:w="2552" w:type="dxa"/>
            <w:tcBorders>
              <w:right w:val="single" w:color="auto" w:sz="4" w:space="0"/>
            </w:tcBorders>
            <w:vAlign w:val="center"/>
          </w:tcPr>
          <w:p w14:paraId="6774DC88">
            <w:pPr>
              <w:jc w:val="center"/>
              <w:rPr>
                <w:rFonts w:cs="宋体" w:asciiTheme="minorEastAsia" w:hAnsiTheme="minorEastAsia"/>
                <w:kern w:val="0"/>
                <w:szCs w:val="21"/>
              </w:rPr>
            </w:pPr>
            <w:r>
              <w:rPr>
                <w:rFonts w:cs="宋体" w:asciiTheme="minorEastAsia" w:hAnsiTheme="minorEastAsia"/>
                <w:kern w:val="0"/>
                <w:szCs w:val="21"/>
              </w:rPr>
              <w:t>海南省教育厅</w:t>
            </w:r>
          </w:p>
        </w:tc>
        <w:tc>
          <w:tcPr>
            <w:tcW w:w="992" w:type="dxa"/>
            <w:vAlign w:val="center"/>
          </w:tcPr>
          <w:p w14:paraId="093D370F">
            <w:pPr>
              <w:jc w:val="center"/>
              <w:rPr>
                <w:rFonts w:ascii="宋体" w:hAnsi="宋体" w:eastAsia="宋体" w:cs="Times New Roman"/>
                <w:kern w:val="0"/>
                <w:szCs w:val="21"/>
              </w:rPr>
            </w:pPr>
            <w:r>
              <w:rPr>
                <w:rFonts w:ascii="宋体" w:hAnsi="宋体" w:eastAsia="宋体" w:cs="Times New Roman"/>
              </w:rPr>
              <w:t>2022年</w:t>
            </w:r>
          </w:p>
        </w:tc>
        <w:tc>
          <w:tcPr>
            <w:tcW w:w="532" w:type="dxa"/>
            <w:tcBorders>
              <w:left w:val="single" w:color="auto" w:sz="4" w:space="0"/>
            </w:tcBorders>
            <w:vAlign w:val="center"/>
          </w:tcPr>
          <w:p w14:paraId="0C75F246">
            <w:pPr>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0</w:t>
            </w:r>
          </w:p>
        </w:tc>
      </w:tr>
    </w:tbl>
    <w:p w14:paraId="733FA8CA">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c>
          <w:tcPr>
            <w:tcW w:w="816" w:type="dxa"/>
            <w:vAlign w:val="center"/>
          </w:tcPr>
          <w:p w14:paraId="257549AB">
            <w:pPr>
              <w:jc w:val="center"/>
              <w:rPr>
                <w:rFonts w:cs="宋体" w:asciiTheme="minorEastAsia" w:hAnsiTheme="minorEastAsia"/>
                <w:kern w:val="0"/>
                <w:szCs w:val="21"/>
              </w:rPr>
            </w:pPr>
          </w:p>
          <w:p w14:paraId="091AFAC5">
            <w:pPr>
              <w:jc w:val="center"/>
              <w:rPr>
                <w:rFonts w:cs="宋体" w:asciiTheme="minorEastAsia" w:hAnsiTheme="minorEastAsia"/>
                <w:kern w:val="0"/>
                <w:szCs w:val="21"/>
              </w:rPr>
            </w:pPr>
          </w:p>
        </w:tc>
        <w:tc>
          <w:tcPr>
            <w:tcW w:w="3104" w:type="dxa"/>
            <w:vAlign w:val="center"/>
          </w:tcPr>
          <w:p w14:paraId="5C1BF7A9">
            <w:pPr>
              <w:jc w:val="center"/>
              <w:rPr>
                <w:rFonts w:cs="宋体" w:asciiTheme="minorEastAsia" w:hAnsiTheme="minorEastAsia"/>
                <w:kern w:val="0"/>
                <w:szCs w:val="21"/>
              </w:rPr>
            </w:pPr>
          </w:p>
        </w:tc>
        <w:tc>
          <w:tcPr>
            <w:tcW w:w="866" w:type="dxa"/>
            <w:vAlign w:val="center"/>
          </w:tcPr>
          <w:p w14:paraId="4C89B6F0">
            <w:pPr>
              <w:jc w:val="center"/>
              <w:rPr>
                <w:rFonts w:cs="宋体" w:asciiTheme="minorEastAsia" w:hAnsiTheme="minorEastAsia"/>
                <w:kern w:val="0"/>
                <w:szCs w:val="21"/>
              </w:rPr>
            </w:pPr>
          </w:p>
        </w:tc>
        <w:tc>
          <w:tcPr>
            <w:tcW w:w="689" w:type="dxa"/>
            <w:vAlign w:val="center"/>
          </w:tcPr>
          <w:p w14:paraId="492DC309">
            <w:pPr>
              <w:jc w:val="center"/>
              <w:rPr>
                <w:rFonts w:cs="宋体" w:asciiTheme="minorEastAsia" w:hAnsiTheme="minorEastAsia"/>
                <w:kern w:val="0"/>
                <w:szCs w:val="21"/>
              </w:rPr>
            </w:pPr>
          </w:p>
        </w:tc>
        <w:tc>
          <w:tcPr>
            <w:tcW w:w="1721" w:type="dxa"/>
            <w:vAlign w:val="center"/>
          </w:tcPr>
          <w:p w14:paraId="7B2351E9">
            <w:pPr>
              <w:jc w:val="center"/>
              <w:rPr>
                <w:rFonts w:cs="宋体" w:asciiTheme="minorEastAsia" w:hAnsiTheme="minorEastAsia"/>
                <w:kern w:val="0"/>
                <w:szCs w:val="21"/>
              </w:rPr>
            </w:pPr>
          </w:p>
        </w:tc>
        <w:tc>
          <w:tcPr>
            <w:tcW w:w="1276" w:type="dxa"/>
            <w:tcBorders>
              <w:right w:val="single" w:color="auto" w:sz="4" w:space="0"/>
            </w:tcBorders>
            <w:vAlign w:val="center"/>
          </w:tcPr>
          <w:p w14:paraId="6F028D32">
            <w:pPr>
              <w:jc w:val="center"/>
              <w:rPr>
                <w:rFonts w:cs="宋体" w:asciiTheme="minorEastAsia" w:hAnsiTheme="minorEastAsia"/>
                <w:kern w:val="0"/>
                <w:szCs w:val="21"/>
              </w:rPr>
            </w:pPr>
          </w:p>
        </w:tc>
        <w:tc>
          <w:tcPr>
            <w:tcW w:w="850" w:type="dxa"/>
            <w:tcBorders>
              <w:right w:val="single" w:color="auto" w:sz="4" w:space="0"/>
            </w:tcBorders>
            <w:vAlign w:val="center"/>
          </w:tcPr>
          <w:p w14:paraId="544E819E">
            <w:pPr>
              <w:jc w:val="center"/>
              <w:rPr>
                <w:rFonts w:cs="宋体" w:asciiTheme="minorEastAsia" w:hAnsiTheme="minorEastAsia"/>
                <w:kern w:val="0"/>
                <w:szCs w:val="21"/>
              </w:rPr>
            </w:pPr>
          </w:p>
        </w:tc>
        <w:tc>
          <w:tcPr>
            <w:tcW w:w="532" w:type="dxa"/>
            <w:tcBorders>
              <w:left w:val="single" w:color="auto" w:sz="4" w:space="0"/>
            </w:tcBorders>
            <w:vAlign w:val="center"/>
          </w:tcPr>
          <w:p w14:paraId="6C15765B">
            <w:pPr>
              <w:jc w:val="center"/>
              <w:rPr>
                <w:rFonts w:cs="宋体" w:asciiTheme="minorEastAsia" w:hAnsiTheme="minorEastAsia"/>
                <w:kern w:val="0"/>
                <w:szCs w:val="21"/>
              </w:rPr>
            </w:pPr>
          </w:p>
        </w:tc>
      </w:tr>
    </w:tbl>
    <w:p w14:paraId="45A59170">
      <w:pPr>
        <w:rPr>
          <w:rFonts w:cs="宋体" w:asciiTheme="minorEastAsia" w:hAnsiTheme="minorEastAsia"/>
          <w:kern w:val="0"/>
          <w:szCs w:val="21"/>
        </w:rPr>
      </w:pPr>
    </w:p>
    <w:p w14:paraId="366C18DF">
      <w:pPr>
        <w:rPr>
          <w:rFonts w:asciiTheme="minorEastAsia" w:hAnsiTheme="minorEastAsia"/>
          <w:szCs w:val="21"/>
        </w:rPr>
      </w:pPr>
      <w:r>
        <w:rPr>
          <w:rFonts w:hint="eastAsia" w:asciiTheme="minorEastAsia" w:hAnsiTheme="minorEastAsia"/>
          <w:szCs w:val="21"/>
        </w:rPr>
        <w:br w:type="page"/>
      </w:r>
    </w:p>
    <w:tbl>
      <w:tblPr>
        <w:tblStyle w:val="5"/>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rPr>
          <w:trHeight w:val="1065" w:hRule="atLeast"/>
        </w:trPr>
        <w:tc>
          <w:tcPr>
            <w:tcW w:w="9654" w:type="dxa"/>
            <w:gridSpan w:val="9"/>
            <w:tcBorders>
              <w:bottom w:val="single" w:color="auto" w:sz="4" w:space="0"/>
            </w:tcBorders>
            <w:shd w:val="clear" w:color="auto" w:fill="auto"/>
            <w:vAlign w:val="center"/>
          </w:tcPr>
          <w:p w14:paraId="1BAAF5DE">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14:paraId="33A47BC5">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EAA38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1F961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03CA81C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5D059D4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FEBAE7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2009F7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E17CF6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BC02B00">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F3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2C11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F3FCC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2A3C5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3E607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4B772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D33CD2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3B5449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F1D00A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0B1ED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26F5A3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1158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A314C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ascii="仿宋_GB2312" w:hAnsi="宋体" w:eastAsia="仿宋_GB2312" w:cs="宋体"/>
                <w:b/>
                <w:bCs/>
                <w:kern w:val="0"/>
                <w:szCs w:val="21"/>
              </w:rPr>
            </w:pPr>
          </w:p>
        </w:tc>
      </w:tr>
      <w:tr w14:paraId="31481A0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BCD8A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0087E5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778A2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B8F37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ascii="仿宋_GB2312" w:hAnsi="宋体" w:eastAsia="仿宋_GB2312" w:cs="宋体"/>
                <w:b/>
                <w:bCs/>
                <w:kern w:val="0"/>
                <w:szCs w:val="21"/>
              </w:rPr>
            </w:pPr>
          </w:p>
        </w:tc>
      </w:tr>
      <w:tr w14:paraId="3581186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DB43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B级（部委级项目）</w:t>
            </w:r>
          </w:p>
        </w:tc>
        <w:tc>
          <w:tcPr>
            <w:tcW w:w="2127" w:type="dxa"/>
            <w:tcBorders>
              <w:top w:val="nil"/>
              <w:left w:val="nil"/>
              <w:bottom w:val="single" w:color="auto" w:sz="4" w:space="0"/>
              <w:right w:val="single" w:color="auto" w:sz="4" w:space="0"/>
            </w:tcBorders>
            <w:shd w:val="clear" w:color="auto" w:fill="auto"/>
            <w:vAlign w:val="center"/>
          </w:tcPr>
          <w:p w14:paraId="2F690F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1AE2E4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35C0D2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A5A1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ascii="仿宋_GB2312" w:hAnsi="宋体" w:eastAsia="仿宋_GB2312" w:cs="宋体"/>
                <w:b/>
                <w:bCs/>
                <w:kern w:val="0"/>
                <w:szCs w:val="21"/>
              </w:rPr>
            </w:pPr>
          </w:p>
        </w:tc>
      </w:tr>
      <w:tr w14:paraId="470EDAC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C22E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188D04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5D7FBF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E0DF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ascii="仿宋_GB2312" w:hAnsi="宋体" w:eastAsia="仿宋_GB2312" w:cs="宋体"/>
                <w:b/>
                <w:bCs/>
                <w:kern w:val="0"/>
                <w:szCs w:val="21"/>
              </w:rPr>
            </w:pPr>
          </w:p>
        </w:tc>
      </w:tr>
      <w:tr w14:paraId="13A1628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8849E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91C37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23F3D0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57A0F19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7CC7C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ascii="仿宋_GB2312" w:hAnsi="宋体" w:eastAsia="仿宋_GB2312" w:cs="宋体"/>
                <w:b/>
                <w:bCs/>
                <w:kern w:val="0"/>
                <w:szCs w:val="21"/>
              </w:rPr>
            </w:pPr>
          </w:p>
        </w:tc>
      </w:tr>
      <w:tr w14:paraId="35DFA07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616FC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116F8A1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A71AB2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6D7FF5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ascii="仿宋_GB2312" w:hAnsi="宋体" w:eastAsia="仿宋_GB2312" w:cs="宋体"/>
                <w:b/>
                <w:bCs/>
                <w:kern w:val="0"/>
                <w:szCs w:val="21"/>
              </w:rPr>
            </w:pPr>
          </w:p>
        </w:tc>
      </w:tr>
      <w:tr w14:paraId="577A860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8DA92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2404377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FC581F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575C22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ascii="仿宋_GB2312" w:hAnsi="宋体" w:eastAsia="仿宋_GB2312" w:cs="宋体"/>
                <w:b/>
                <w:bCs/>
                <w:kern w:val="0"/>
                <w:szCs w:val="21"/>
              </w:rPr>
            </w:pPr>
          </w:p>
        </w:tc>
      </w:tr>
      <w:tr w14:paraId="6AE6EC1D">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316855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5BDB6E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3D42010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3CA42D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ascii="仿宋_GB2312" w:hAnsi="宋体" w:eastAsia="仿宋_GB2312" w:cs="宋体"/>
                <w:b/>
                <w:bCs/>
                <w:kern w:val="0"/>
                <w:szCs w:val="21"/>
              </w:rPr>
            </w:pPr>
          </w:p>
        </w:tc>
      </w:tr>
      <w:tr w14:paraId="09D09C6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1E0732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8E95F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0D1060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5092FF3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276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ascii="仿宋_GB2312" w:hAnsi="宋体" w:eastAsia="仿宋_GB2312" w:cs="宋体"/>
                <w:b/>
                <w:bCs/>
                <w:kern w:val="0"/>
                <w:szCs w:val="21"/>
              </w:rPr>
            </w:pPr>
          </w:p>
        </w:tc>
      </w:tr>
      <w:tr w14:paraId="42B9BEBF">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1BF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62FD00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E4E699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3AF8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ascii="仿宋_GB2312" w:hAnsi="宋体" w:eastAsia="仿宋_GB2312" w:cs="宋体"/>
                <w:b/>
                <w:bCs/>
                <w:kern w:val="0"/>
                <w:szCs w:val="21"/>
              </w:rPr>
            </w:pPr>
          </w:p>
        </w:tc>
      </w:tr>
      <w:tr w14:paraId="5BBE22F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00576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517432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AA314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19456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ascii="仿宋_GB2312" w:hAnsi="宋体" w:eastAsia="仿宋_GB2312" w:cs="宋体"/>
                <w:b/>
                <w:bCs/>
                <w:kern w:val="0"/>
                <w:szCs w:val="21"/>
              </w:rPr>
            </w:pPr>
          </w:p>
        </w:tc>
      </w:tr>
      <w:tr w14:paraId="62EFDC6B">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4F22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661A1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D015C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6768CA0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4D2C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B4A05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84C1A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1C2C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11F0DE2">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26A88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01348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26331D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81A69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ascii="宋体" w:hAnsi="宋体" w:eastAsia="宋体" w:cs="宋体"/>
                <w:kern w:val="0"/>
                <w:sz w:val="24"/>
                <w:szCs w:val="24"/>
              </w:rPr>
            </w:pPr>
          </w:p>
        </w:tc>
      </w:tr>
      <w:tr w14:paraId="078CE229">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6FE4C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49EF28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A3C42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9AA02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ascii="宋体" w:hAnsi="宋体" w:eastAsia="宋体" w:cs="宋体"/>
                <w:kern w:val="0"/>
                <w:sz w:val="24"/>
                <w:szCs w:val="24"/>
              </w:rPr>
            </w:pPr>
          </w:p>
        </w:tc>
      </w:tr>
      <w:tr w14:paraId="5113338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8939B2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57857F3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31E1C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30C501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ascii="宋体" w:hAnsi="宋体" w:eastAsia="宋体" w:cs="宋体"/>
                <w:kern w:val="0"/>
                <w:sz w:val="24"/>
                <w:szCs w:val="24"/>
              </w:rPr>
            </w:pPr>
          </w:p>
        </w:tc>
      </w:tr>
      <w:tr w14:paraId="7CF088C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99B9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35413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100911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BD503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ascii="宋体" w:hAnsi="宋体" w:eastAsia="宋体" w:cs="宋体"/>
                <w:kern w:val="0"/>
                <w:sz w:val="24"/>
                <w:szCs w:val="24"/>
              </w:rPr>
            </w:pPr>
          </w:p>
        </w:tc>
      </w:tr>
      <w:tr w14:paraId="779EDF8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2E022E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E99C9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364FAC6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1E0E7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ascii="宋体" w:hAnsi="宋体" w:eastAsia="宋体" w:cs="宋体"/>
                <w:kern w:val="0"/>
                <w:sz w:val="24"/>
                <w:szCs w:val="24"/>
              </w:rPr>
            </w:pPr>
          </w:p>
        </w:tc>
      </w:tr>
      <w:tr w14:paraId="7C2C90D5">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4662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FC018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01F33B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49880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15A96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795AD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6C58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83EF8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62615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B3939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F524D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C6E7F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0C531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ascii="宋体" w:hAnsi="宋体" w:eastAsia="宋体" w:cs="宋体"/>
                <w:kern w:val="0"/>
                <w:sz w:val="24"/>
                <w:szCs w:val="24"/>
              </w:rPr>
            </w:pPr>
          </w:p>
        </w:tc>
      </w:tr>
      <w:tr w14:paraId="32E31D2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49B3AC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3D6886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0CD9B2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F0FC0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ascii="宋体" w:hAnsi="宋体" w:eastAsia="宋体" w:cs="宋体"/>
                <w:kern w:val="0"/>
                <w:sz w:val="24"/>
                <w:szCs w:val="24"/>
              </w:rPr>
            </w:pPr>
          </w:p>
        </w:tc>
      </w:tr>
      <w:tr w14:paraId="65969D99">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308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DAF5C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6A142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4B526E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63514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A1B20C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93B9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389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9A29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33243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CAC650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21D2D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C598E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3CF1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ascii="宋体" w:hAnsi="宋体" w:eastAsia="宋体" w:cs="宋体"/>
                <w:kern w:val="0"/>
                <w:sz w:val="24"/>
                <w:szCs w:val="24"/>
              </w:rPr>
            </w:pPr>
          </w:p>
        </w:tc>
      </w:tr>
      <w:tr w14:paraId="5ED3D95C">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F615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85F54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DFA85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0097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ascii="宋体" w:hAnsi="宋体" w:eastAsia="宋体" w:cs="宋体"/>
                <w:kern w:val="0"/>
                <w:sz w:val="24"/>
                <w:szCs w:val="24"/>
              </w:rPr>
            </w:pPr>
          </w:p>
        </w:tc>
      </w:tr>
      <w:tr w14:paraId="02F04C16">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91FDA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2E5D4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3495D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9BB5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ascii="宋体" w:hAnsi="宋体" w:eastAsia="宋体" w:cs="宋体"/>
                <w:kern w:val="0"/>
                <w:sz w:val="24"/>
                <w:szCs w:val="24"/>
              </w:rPr>
            </w:pPr>
          </w:p>
        </w:tc>
      </w:tr>
      <w:tr w14:paraId="38AD89E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E963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1D4BA6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9327DD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00A7D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CFA9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ascii="宋体" w:hAnsi="宋体" w:eastAsia="宋体" w:cs="宋体"/>
                <w:kern w:val="0"/>
                <w:sz w:val="24"/>
                <w:szCs w:val="24"/>
              </w:rPr>
            </w:pPr>
          </w:p>
        </w:tc>
      </w:tr>
      <w:tr w14:paraId="29B50D4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1EF9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0D4E2C3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67FC9D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B20B7F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ascii="宋体" w:hAnsi="宋体" w:eastAsia="宋体" w:cs="宋体"/>
                <w:kern w:val="0"/>
                <w:sz w:val="24"/>
                <w:szCs w:val="24"/>
              </w:rPr>
            </w:pPr>
          </w:p>
        </w:tc>
      </w:tr>
      <w:tr w14:paraId="0622763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AEB79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89CE7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A1098A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9441D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ascii="宋体" w:hAnsi="宋体" w:eastAsia="宋体" w:cs="宋体"/>
                <w:kern w:val="0"/>
                <w:sz w:val="24"/>
                <w:szCs w:val="24"/>
              </w:rPr>
            </w:pPr>
          </w:p>
        </w:tc>
      </w:tr>
      <w:tr w14:paraId="3F06667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8E3D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59F86C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72CDD5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EA68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F7A9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ascii="宋体" w:hAnsi="宋体" w:eastAsia="宋体" w:cs="宋体"/>
                <w:kern w:val="0"/>
                <w:sz w:val="24"/>
                <w:szCs w:val="24"/>
              </w:rPr>
            </w:pPr>
          </w:p>
        </w:tc>
      </w:tr>
      <w:tr w14:paraId="0193781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54ED1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3E467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9788A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16C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ascii="宋体" w:hAnsi="宋体" w:eastAsia="宋体" w:cs="宋体"/>
                <w:kern w:val="0"/>
                <w:sz w:val="24"/>
                <w:szCs w:val="24"/>
              </w:rPr>
            </w:pPr>
          </w:p>
        </w:tc>
      </w:tr>
      <w:tr w14:paraId="7B4881C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BB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4FEAB1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7452FC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5FB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ascii="宋体" w:hAnsi="宋体" w:eastAsia="宋体" w:cs="宋体"/>
                <w:kern w:val="0"/>
                <w:sz w:val="24"/>
                <w:szCs w:val="24"/>
              </w:rPr>
            </w:pPr>
          </w:p>
        </w:tc>
      </w:tr>
      <w:tr w14:paraId="647BEC49">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29E320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1BA6AE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65121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7CEDD8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C6AF7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81A6C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09CF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38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C6F85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01B58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27B83A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265D2D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66B374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1A83AE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ascii="宋体" w:hAnsi="宋体" w:eastAsia="宋体" w:cs="宋体"/>
                <w:kern w:val="0"/>
                <w:sz w:val="24"/>
                <w:szCs w:val="24"/>
              </w:rPr>
            </w:pPr>
          </w:p>
        </w:tc>
      </w:tr>
      <w:tr w14:paraId="5D09E25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0D1C2FB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6C4697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18227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0B354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6DF6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ascii="宋体" w:hAnsi="宋体" w:eastAsia="宋体" w:cs="宋体"/>
                <w:kern w:val="0"/>
                <w:sz w:val="24"/>
                <w:szCs w:val="24"/>
              </w:rPr>
            </w:pPr>
          </w:p>
        </w:tc>
      </w:tr>
    </w:tbl>
    <w:p w14:paraId="2DCE47C3"/>
    <w:p w14:paraId="479602B9"/>
    <w:p w14:paraId="1B719850"/>
    <w:tbl>
      <w:tblPr>
        <w:tblStyle w:val="5"/>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0AE34000">
        <w:trPr>
          <w:trHeight w:val="1065" w:hRule="atLeast"/>
        </w:trPr>
        <w:tc>
          <w:tcPr>
            <w:tcW w:w="9654" w:type="dxa"/>
            <w:gridSpan w:val="11"/>
            <w:tcBorders>
              <w:bottom w:val="single" w:color="auto" w:sz="4" w:space="0"/>
            </w:tcBorders>
            <w:shd w:val="clear" w:color="auto" w:fill="auto"/>
            <w:vAlign w:val="center"/>
          </w:tcPr>
          <w:p w14:paraId="27C0D1EB">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14:paraId="1867ABAC">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6995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2018E23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79D6D21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3A1D5A3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728A493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62AC2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2D4472E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76420E38">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27A681E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7AF097D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1B43CD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CD1234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B8A9E9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69CDC16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3245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9C0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7F89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00F222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24CE48">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AE7959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F06976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54A5A31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2D05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ascii="宋体" w:hAnsi="宋体" w:eastAsia="宋体" w:cs="宋体"/>
                <w:kern w:val="0"/>
                <w:sz w:val="24"/>
                <w:szCs w:val="24"/>
              </w:rPr>
            </w:pPr>
          </w:p>
        </w:tc>
      </w:tr>
      <w:tr w14:paraId="5B91E95D">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15CEDC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1BBD5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1D95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8432C7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ascii="宋体" w:hAnsi="宋体" w:eastAsia="宋体" w:cs="宋体"/>
                <w:kern w:val="0"/>
                <w:sz w:val="24"/>
                <w:szCs w:val="24"/>
              </w:rPr>
            </w:pPr>
          </w:p>
        </w:tc>
      </w:tr>
      <w:tr w14:paraId="1B2A4F47">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BAB20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26D13FD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AE38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622646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ascii="宋体" w:hAnsi="宋体" w:eastAsia="宋体" w:cs="宋体"/>
                <w:kern w:val="0"/>
                <w:sz w:val="24"/>
                <w:szCs w:val="24"/>
              </w:rPr>
            </w:pPr>
          </w:p>
        </w:tc>
      </w:tr>
      <w:tr w14:paraId="198BB952">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D2680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11DB3C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50D2F45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B915D2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ascii="宋体" w:hAnsi="宋体" w:eastAsia="宋体" w:cs="宋体"/>
                <w:kern w:val="0"/>
                <w:sz w:val="24"/>
                <w:szCs w:val="24"/>
              </w:rPr>
            </w:pPr>
          </w:p>
        </w:tc>
      </w:tr>
      <w:tr w14:paraId="1EE0199D">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3AF2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6A456D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79D56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06DC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ascii="宋体" w:hAnsi="宋体" w:eastAsia="宋体" w:cs="宋体"/>
                <w:kern w:val="0"/>
                <w:sz w:val="24"/>
                <w:szCs w:val="24"/>
              </w:rPr>
            </w:pPr>
          </w:p>
        </w:tc>
      </w:tr>
      <w:tr w14:paraId="57F520C4">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08A79C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（部委级））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6D81706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4DA3EE7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42A2C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F8DF3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7605DE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ascii="宋体" w:hAnsi="宋体" w:eastAsia="宋体" w:cs="宋体"/>
                <w:kern w:val="0"/>
                <w:sz w:val="24"/>
                <w:szCs w:val="24"/>
              </w:rPr>
            </w:pPr>
          </w:p>
        </w:tc>
      </w:tr>
      <w:tr w14:paraId="2F87BE43">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76F35B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3B27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27737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38D529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ascii="宋体" w:hAnsi="宋体" w:eastAsia="宋体" w:cs="宋体"/>
                <w:kern w:val="0"/>
                <w:sz w:val="24"/>
                <w:szCs w:val="24"/>
              </w:rPr>
            </w:pPr>
          </w:p>
        </w:tc>
      </w:tr>
      <w:tr w14:paraId="51664B7C">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88FAE8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4FAA1BE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C6BCA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55739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ascii="宋体" w:hAnsi="宋体" w:eastAsia="宋体" w:cs="宋体"/>
                <w:kern w:val="0"/>
                <w:sz w:val="24"/>
                <w:szCs w:val="24"/>
              </w:rPr>
            </w:pPr>
          </w:p>
        </w:tc>
      </w:tr>
      <w:tr w14:paraId="5CA55AD0">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9E9CB0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01BB1E8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324317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D50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ascii="宋体" w:hAnsi="宋体" w:eastAsia="宋体" w:cs="宋体"/>
                <w:kern w:val="0"/>
                <w:sz w:val="24"/>
                <w:szCs w:val="24"/>
              </w:rPr>
            </w:pPr>
          </w:p>
        </w:tc>
      </w:tr>
      <w:tr w14:paraId="7979A397">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B0BE1B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3AA9A4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02D22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D200A4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ascii="宋体" w:hAnsi="宋体" w:eastAsia="宋体" w:cs="宋体"/>
                <w:kern w:val="0"/>
                <w:sz w:val="24"/>
                <w:szCs w:val="24"/>
              </w:rPr>
            </w:pPr>
          </w:p>
        </w:tc>
      </w:tr>
      <w:tr w14:paraId="679BE7F4">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1A8ABE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66616DB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58E902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3A5F3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ascii="宋体" w:hAnsi="宋体" w:eastAsia="宋体" w:cs="宋体"/>
                <w:kern w:val="0"/>
                <w:sz w:val="24"/>
                <w:szCs w:val="24"/>
              </w:rPr>
            </w:pPr>
          </w:p>
        </w:tc>
      </w:tr>
      <w:tr w14:paraId="31A06D0B">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7AF1BE1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（省级）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C7B13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698E615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E042B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38446E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0283F0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ascii="宋体" w:hAnsi="宋体" w:eastAsia="宋体" w:cs="宋体"/>
                <w:kern w:val="0"/>
                <w:sz w:val="24"/>
                <w:szCs w:val="24"/>
              </w:rPr>
            </w:pPr>
          </w:p>
        </w:tc>
      </w:tr>
      <w:tr w14:paraId="5AB2134D">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D30353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5D775E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E80252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C88611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ascii="宋体" w:hAnsi="宋体" w:eastAsia="宋体" w:cs="宋体"/>
                <w:kern w:val="0"/>
                <w:sz w:val="24"/>
                <w:szCs w:val="24"/>
              </w:rPr>
            </w:pPr>
          </w:p>
        </w:tc>
      </w:tr>
      <w:tr w14:paraId="6C486BD6">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5EFE6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C7ED3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7D36C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8184B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ascii="宋体" w:hAnsi="宋体" w:eastAsia="宋体" w:cs="宋体"/>
                <w:kern w:val="0"/>
                <w:sz w:val="24"/>
                <w:szCs w:val="24"/>
              </w:rPr>
            </w:pPr>
          </w:p>
        </w:tc>
      </w:tr>
      <w:tr w14:paraId="5AA25F86">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76951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1A9A96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1327B36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79AF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ascii="宋体" w:hAnsi="宋体" w:eastAsia="宋体" w:cs="宋体"/>
                <w:kern w:val="0"/>
                <w:sz w:val="24"/>
                <w:szCs w:val="24"/>
              </w:rPr>
            </w:pPr>
          </w:p>
        </w:tc>
      </w:tr>
      <w:tr w14:paraId="7EB732EE">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F04975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2E68ACD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52C65DB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840E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ascii="宋体" w:hAnsi="宋体" w:eastAsia="宋体" w:cs="宋体"/>
                <w:kern w:val="0"/>
                <w:sz w:val="24"/>
                <w:szCs w:val="24"/>
              </w:rPr>
            </w:pPr>
          </w:p>
        </w:tc>
      </w:tr>
      <w:tr w14:paraId="67774268">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9F2D87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3B374E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5F70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F9CD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ascii="宋体" w:hAnsi="宋体" w:eastAsia="宋体" w:cs="宋体"/>
                <w:kern w:val="0"/>
                <w:sz w:val="24"/>
                <w:szCs w:val="24"/>
              </w:rPr>
            </w:pPr>
          </w:p>
        </w:tc>
      </w:tr>
      <w:tr w14:paraId="7B68DFA5">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73C7C8">
            <w:pPr>
              <w:widowControl/>
              <w:spacing w:line="360" w:lineRule="exact"/>
              <w:jc w:val="right"/>
              <w:rPr>
                <w:rFonts w:asciiTheme="minorEastAsia" w:hAnsiTheme="minorEastAsia" w:cstheme="minorEastAsia"/>
                <w:kern w:val="0"/>
                <w:sz w:val="24"/>
                <w:szCs w:val="24"/>
              </w:rPr>
            </w:pPr>
            <w:r>
              <w:rPr>
                <w:rFonts w:hint="eastAsia" w:asciiTheme="minorEastAsia" w:hAnsi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CC145B7">
            <w:pPr>
              <w:widowControl/>
              <w:jc w:val="center"/>
              <w:rPr>
                <w:rFonts w:asciiTheme="minorEastAsia" w:hAnsi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71E5307">
            <w:pPr>
              <w:widowControl/>
              <w:jc w:val="center"/>
              <w:rPr>
                <w:rFonts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1FB223E2">
            <w:pPr>
              <w:widowControl/>
              <w:jc w:val="center"/>
              <w:rPr>
                <w:rFonts w:asciiTheme="minorEastAsia" w:hAnsiTheme="minorEastAsia" w:cstheme="minorEastAsia"/>
                <w:kern w:val="0"/>
                <w:sz w:val="24"/>
                <w:szCs w:val="24"/>
              </w:rPr>
            </w:pPr>
          </w:p>
        </w:tc>
      </w:tr>
      <w:tr w14:paraId="1B20530A">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2C1EA9">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394E715A">
            <w:pPr>
              <w:widowControl/>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4F8F8C3">
            <w:pPr>
              <w:widowControl/>
              <w:jc w:val="center"/>
              <w:rPr>
                <w:rFonts w:asciiTheme="minorEastAsia" w:hAnsi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4F5D7AF">
            <w:pPr>
              <w:widowControl/>
              <w:jc w:val="center"/>
              <w:rPr>
                <w:rFonts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786102B9">
            <w:pPr>
              <w:widowControl/>
              <w:jc w:val="center"/>
              <w:rPr>
                <w:rFonts w:asciiTheme="minorEastAsia" w:hAnsiTheme="minorEastAsia" w:cstheme="minorEastAsia"/>
                <w:kern w:val="0"/>
                <w:sz w:val="24"/>
                <w:szCs w:val="24"/>
              </w:rPr>
            </w:pPr>
          </w:p>
        </w:tc>
      </w:tr>
    </w:tbl>
    <w:p w14:paraId="50F128CD">
      <w:pPr>
        <w:rPr>
          <w:rFonts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注：当【学术论文分值】超过【初始科研总分】的60%时，需将此项分值按【初始科研总分】的60%计入个人【最后科研总分】（只折算一次），超过部分不计入分值。</w:t>
      </w:r>
    </w:p>
    <w:p w14:paraId="256F35A6">
      <w:pPr>
        <w:spacing w:before="156" w:beforeLines="50"/>
      </w:pPr>
      <w:r>
        <w:rPr>
          <w:rFonts w:hint="eastAsia" w:ascii="宋体" w:hAnsi="宋体" w:eastAsia="宋体" w:cs="宋体"/>
          <w:kern w:val="0"/>
          <w:sz w:val="24"/>
          <w:szCs w:val="24"/>
        </w:rPr>
        <w:t>二级单位审核者签名：                     职能部门审核者签名：</w:t>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000</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center"/>
              <w:rPr>
                <w:rFonts w:ascii="宋体" w:hAnsi="宋体" w:eastAsia="宋体" w:cs="宋体"/>
                <w:kern w:val="0"/>
                <w:sz w:val="24"/>
                <w:szCs w:val="24"/>
              </w:rPr>
            </w:pPr>
            <w:r>
              <w:rPr>
                <w:rFonts w:ascii="宋体" w:hAnsi="宋体" w:eastAsia="宋体" w:cs="宋体"/>
                <w:kern w:val="0"/>
                <w:sz w:val="24"/>
                <w:szCs w:val="24"/>
              </w:rPr>
              <w:t>6000</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9A9D79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BBBA3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宋体" w:hAnsi="宋体" w:eastAsia="宋体" w:cs="宋体"/>
                <w:kern w:val="0"/>
                <w:sz w:val="24"/>
                <w:szCs w:val="24"/>
              </w:rPr>
              <w:t>　2</w:t>
            </w:r>
            <w:r>
              <w:rPr>
                <w:rFonts w:ascii="宋体" w:hAnsi="宋体" w:eastAsia="宋体" w:cs="宋体"/>
                <w:kern w:val="0"/>
                <w:sz w:val="24"/>
                <w:szCs w:val="24"/>
              </w:rPr>
              <w:t>00</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2CAF4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60</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r>
              <w:rPr>
                <w:rFonts w:hint="eastAsia" w:ascii="仿宋" w:hAnsi="仿宋" w:eastAsia="仿宋" w:cs="宋体"/>
                <w:kern w:val="0"/>
                <w:sz w:val="24"/>
                <w:szCs w:val="24"/>
              </w:rPr>
              <w:t>4</w:t>
            </w:r>
            <w:r>
              <w:rPr>
                <w:rFonts w:ascii="仿宋" w:hAnsi="仿宋" w:eastAsia="仿宋" w:cs="宋体"/>
                <w:kern w:val="0"/>
                <w:sz w:val="24"/>
                <w:szCs w:val="24"/>
              </w:rPr>
              <w:t>0</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50</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50</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5DC780BC"/>
    <w:p w14:paraId="621239CC">
      <w:pPr>
        <w:widowControl/>
        <w:jc w:val="left"/>
      </w:pPr>
      <w:r>
        <w:br w:type="page"/>
      </w:r>
    </w:p>
    <w:tbl>
      <w:tblPr>
        <w:tblStyle w:val="5"/>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asciiTheme="minorEastAsia" w:hAnsi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asciiTheme="minorEastAsia" w:hAnsi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asciiTheme="minorEastAsia" w:hAnsi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asciiTheme="minorEastAsia" w:hAnsiTheme="minorEastAsia" w:cstheme="minorEastAsia"/>
                <w:kern w:val="0"/>
                <w:sz w:val="24"/>
                <w:szCs w:val="24"/>
              </w:rPr>
            </w:pPr>
          </w:p>
        </w:tc>
      </w:tr>
      <w:tr w14:paraId="16AB8C6A">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asciiTheme="minorEastAsia" w:hAnsiTheme="minorEastAsia" w:cstheme="minorEastAsia"/>
                <w:kern w:val="0"/>
                <w:sz w:val="24"/>
                <w:szCs w:val="24"/>
              </w:rPr>
            </w:pPr>
            <w:r>
              <w:rPr>
                <w:rFonts w:hint="eastAsia" w:asciiTheme="minorEastAsia" w:hAnsi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asciiTheme="minorEastAsia" w:hAnsiTheme="minorEastAsia" w:cstheme="minorEastAsia"/>
                <w:kern w:val="0"/>
                <w:sz w:val="24"/>
                <w:szCs w:val="24"/>
              </w:rPr>
            </w:pPr>
            <w:r>
              <w:rPr>
                <w:rFonts w:asciiTheme="minorEastAsia" w:hAnsiTheme="minorEastAsia" w:cstheme="minorEastAsia"/>
                <w:kern w:val="0"/>
                <w:sz w:val="24"/>
                <w:szCs w:val="24"/>
              </w:rPr>
              <w:t>6350</w:t>
            </w: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asciiTheme="minorEastAsia" w:hAnsiTheme="minorEastAsia" w:cstheme="minorEastAsia"/>
                <w:kern w:val="0"/>
                <w:sz w:val="24"/>
                <w:szCs w:val="24"/>
              </w:rPr>
            </w:pPr>
          </w:p>
        </w:tc>
      </w:tr>
      <w:tr w14:paraId="2873D351">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asciiTheme="minorEastAsia" w:hAnsiTheme="minorEastAsia" w:cstheme="minorEastAsia"/>
                <w:kern w:val="0"/>
                <w:sz w:val="24"/>
                <w:szCs w:val="24"/>
              </w:rPr>
            </w:pPr>
            <w:r>
              <w:rPr>
                <w:rFonts w:asciiTheme="minorEastAsia" w:hAnsiTheme="minorEastAsia" w:cstheme="minorEastAsia"/>
                <w:kern w:val="0"/>
                <w:sz w:val="24"/>
                <w:szCs w:val="24"/>
              </w:rPr>
              <w:t>6350</w:t>
            </w: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asciiTheme="minorEastAsia" w:hAnsiTheme="minorEastAsia" w:cstheme="minorEastAsia"/>
                <w:kern w:val="0"/>
                <w:sz w:val="24"/>
                <w:szCs w:val="24"/>
              </w:rPr>
            </w:pPr>
          </w:p>
        </w:tc>
      </w:tr>
    </w:tbl>
    <w:p w14:paraId="44B491A1">
      <w:pPr>
        <w:spacing w:before="156" w:beforeLines="50"/>
        <w:rPr>
          <w:rFonts w:asciiTheme="minorEastAsia" w:hAnsiTheme="minorEastAsia" w:cstheme="minorEastAsia"/>
          <w:kern w:val="0"/>
          <w:sz w:val="24"/>
          <w:szCs w:val="24"/>
        </w:rPr>
      </w:pPr>
      <w:r>
        <w:rPr>
          <w:rFonts w:hint="eastAsia" w:asciiTheme="minorEastAsia" w:hAnsiTheme="minorEastAsia" w:cstheme="minorEastAsia"/>
          <w:kern w:val="0"/>
          <w:sz w:val="24"/>
          <w:szCs w:val="24"/>
        </w:rPr>
        <w:t>注：当【论文成果分值】超过【初始科研创新业绩量化总分值】的60%时，只将【论文成果分值】按【初始科研创新业绩量化总分值】的60%计入个人【最终科研创新业绩量化总分值】（只折算一次）</w:t>
      </w:r>
      <w:r>
        <w:rPr>
          <w:rFonts w:hint="eastAsia" w:ascii="宋体" w:hAnsi="宋体" w:eastAsia="宋体" w:cs="宋体"/>
          <w:kern w:val="0"/>
          <w:sz w:val="24"/>
          <w:szCs w:val="24"/>
        </w:rPr>
        <w:t>，超过部分不计入分值</w:t>
      </w:r>
      <w:r>
        <w:rPr>
          <w:rFonts w:hint="eastAsia" w:asciiTheme="minorEastAsia" w:hAnsiTheme="minorEastAsia" w:cstheme="minorEastAsia"/>
          <w:kern w:val="0"/>
          <w:sz w:val="24"/>
          <w:szCs w:val="24"/>
        </w:rPr>
        <w:t>。</w:t>
      </w:r>
    </w:p>
    <w:p w14:paraId="78B7368D">
      <w:pPr>
        <w:rPr>
          <w:rFonts w:asciiTheme="minorEastAsia" w:hAnsiTheme="minorEastAsia" w:cstheme="minorEastAsia"/>
          <w:kern w:val="0"/>
          <w:sz w:val="24"/>
          <w:szCs w:val="24"/>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6"/>
        <w:tblpPr w:leftFromText="180" w:rightFromText="180" w:vertAnchor="text" w:horzAnchor="page" w:tblpX="1346" w:tblpY="298"/>
        <w:tblOverlap w:val="never"/>
        <w:tblW w:w="967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392"/>
        <w:gridCol w:w="425"/>
        <w:gridCol w:w="567"/>
        <w:gridCol w:w="2444"/>
        <w:gridCol w:w="1086"/>
        <w:gridCol w:w="932"/>
        <w:gridCol w:w="1242"/>
        <w:gridCol w:w="709"/>
        <w:gridCol w:w="567"/>
        <w:gridCol w:w="600"/>
        <w:gridCol w:w="709"/>
      </w:tblGrid>
      <w:tr w14:paraId="10D44390">
        <w:trPr>
          <w:trHeight w:val="585" w:hRule="atLeast"/>
        </w:trPr>
        <w:tc>
          <w:tcPr>
            <w:tcW w:w="9673"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rPr>
          <w:trHeight w:val="442" w:hRule="atLeast"/>
        </w:trPr>
        <w:tc>
          <w:tcPr>
            <w:tcW w:w="9673" w:type="dxa"/>
            <w:gridSpan w:val="11"/>
            <w:tcBorders>
              <w:tl2br w:val="nil"/>
              <w:tr2bl w:val="nil"/>
            </w:tcBorders>
            <w:vAlign w:val="center"/>
          </w:tcPr>
          <w:p w14:paraId="1A6536B5">
            <w:pPr>
              <w:jc w:val="center"/>
            </w:pPr>
            <w:r>
              <w:rPr>
                <w:rFonts w:hint="eastAsia"/>
                <w:b/>
                <w:bCs/>
              </w:rPr>
              <w:t>一、科研项目</w:t>
            </w:r>
          </w:p>
        </w:tc>
      </w:tr>
      <w:tr w14:paraId="62A6D652">
        <w:tc>
          <w:tcPr>
            <w:tcW w:w="392" w:type="dxa"/>
            <w:tcBorders>
              <w:tl2br w:val="nil"/>
              <w:tr2bl w:val="nil"/>
            </w:tcBorders>
            <w:vAlign w:val="center"/>
          </w:tcPr>
          <w:p w14:paraId="5D14A066">
            <w:pPr>
              <w:jc w:val="center"/>
              <w:rPr>
                <w:rFonts w:eastAsia="宋体"/>
                <w:b/>
                <w:bCs/>
              </w:rPr>
            </w:pPr>
            <w:r>
              <w:rPr>
                <w:rFonts w:hint="eastAsia" w:eastAsia="宋体"/>
                <w:b/>
                <w:bCs/>
              </w:rPr>
              <w:t>类别</w:t>
            </w:r>
          </w:p>
        </w:tc>
        <w:tc>
          <w:tcPr>
            <w:tcW w:w="425" w:type="dxa"/>
            <w:tcBorders>
              <w:tl2br w:val="nil"/>
              <w:tr2bl w:val="nil"/>
            </w:tcBorders>
            <w:vAlign w:val="center"/>
          </w:tcPr>
          <w:p w14:paraId="405BEF73">
            <w:pPr>
              <w:jc w:val="center"/>
              <w:rPr>
                <w:b/>
                <w:bCs/>
              </w:rPr>
            </w:pPr>
            <w:r>
              <w:rPr>
                <w:rFonts w:hint="eastAsia"/>
                <w:b/>
                <w:bCs/>
              </w:rPr>
              <w:t>序号</w:t>
            </w:r>
          </w:p>
        </w:tc>
        <w:tc>
          <w:tcPr>
            <w:tcW w:w="567" w:type="dxa"/>
            <w:tcBorders>
              <w:tl2br w:val="nil"/>
              <w:tr2bl w:val="nil"/>
            </w:tcBorders>
            <w:vAlign w:val="center"/>
          </w:tcPr>
          <w:p w14:paraId="3E509955">
            <w:pPr>
              <w:jc w:val="center"/>
              <w:rPr>
                <w:b/>
                <w:bCs/>
              </w:rPr>
            </w:pPr>
            <w:r>
              <w:rPr>
                <w:rFonts w:hint="eastAsia"/>
                <w:b/>
                <w:bCs/>
              </w:rPr>
              <w:t>项目等级</w:t>
            </w:r>
          </w:p>
        </w:tc>
        <w:tc>
          <w:tcPr>
            <w:tcW w:w="2444" w:type="dxa"/>
            <w:tcBorders>
              <w:tl2br w:val="nil"/>
              <w:tr2bl w:val="nil"/>
            </w:tcBorders>
            <w:vAlign w:val="center"/>
          </w:tcPr>
          <w:p w14:paraId="3ABB55F7">
            <w:pPr>
              <w:jc w:val="center"/>
              <w:rPr>
                <w:b/>
                <w:bCs/>
              </w:rPr>
            </w:pPr>
            <w:r>
              <w:rPr>
                <w:rFonts w:hint="eastAsia"/>
                <w:b/>
                <w:bCs/>
              </w:rPr>
              <w:t>项目名称</w:t>
            </w:r>
          </w:p>
        </w:tc>
        <w:tc>
          <w:tcPr>
            <w:tcW w:w="1086" w:type="dxa"/>
            <w:tcBorders>
              <w:tl2br w:val="nil"/>
              <w:tr2bl w:val="nil"/>
            </w:tcBorders>
            <w:vAlign w:val="center"/>
          </w:tcPr>
          <w:p w14:paraId="2735350F">
            <w:pPr>
              <w:jc w:val="center"/>
              <w:rPr>
                <w:b/>
                <w:bCs/>
              </w:rPr>
            </w:pPr>
            <w:r>
              <w:rPr>
                <w:rFonts w:hint="eastAsia"/>
                <w:b/>
                <w:bCs/>
              </w:rPr>
              <w:t>批准号</w:t>
            </w:r>
          </w:p>
        </w:tc>
        <w:tc>
          <w:tcPr>
            <w:tcW w:w="932"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1242"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709" w:type="dxa"/>
            <w:tcBorders>
              <w:tl2br w:val="nil"/>
              <w:tr2bl w:val="nil"/>
            </w:tcBorders>
            <w:vAlign w:val="center"/>
          </w:tcPr>
          <w:p w14:paraId="2C3C2E81">
            <w:pPr>
              <w:jc w:val="center"/>
              <w:rPr>
                <w:rFonts w:eastAsia="宋体"/>
                <w:b/>
                <w:bCs/>
              </w:rPr>
            </w:pPr>
            <w:r>
              <w:rPr>
                <w:rFonts w:hint="eastAsia"/>
                <w:b/>
                <w:bCs/>
              </w:rPr>
              <w:t>立项经费（万元）</w:t>
            </w:r>
          </w:p>
        </w:tc>
        <w:tc>
          <w:tcPr>
            <w:tcW w:w="567"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600"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rPr>
          <w:trHeight w:val="608" w:hRule="atLeast"/>
        </w:trPr>
        <w:tc>
          <w:tcPr>
            <w:tcW w:w="392" w:type="dxa"/>
            <w:vMerge w:val="restart"/>
            <w:tcBorders>
              <w:tl2br w:val="nil"/>
              <w:tr2bl w:val="nil"/>
            </w:tcBorders>
            <w:vAlign w:val="center"/>
          </w:tcPr>
          <w:p w14:paraId="6BB3D43A">
            <w:pPr>
              <w:jc w:val="center"/>
              <w:rPr>
                <w:b/>
                <w:bCs/>
              </w:rPr>
            </w:pPr>
            <w:r>
              <w:rPr>
                <w:rFonts w:hint="eastAsia"/>
                <w:b/>
                <w:bCs/>
              </w:rPr>
              <w:t>可计分</w:t>
            </w:r>
          </w:p>
        </w:tc>
        <w:tc>
          <w:tcPr>
            <w:tcW w:w="425" w:type="dxa"/>
            <w:tcBorders>
              <w:tl2br w:val="nil"/>
              <w:tr2bl w:val="nil"/>
            </w:tcBorders>
            <w:vAlign w:val="center"/>
          </w:tcPr>
          <w:p w14:paraId="11272C90">
            <w:pPr>
              <w:rPr>
                <w:rFonts w:ascii="宋体" w:hAnsi="宋体" w:eastAsia="宋体"/>
              </w:rPr>
            </w:pPr>
            <w:r>
              <w:rPr>
                <w:rFonts w:hint="eastAsia" w:ascii="宋体" w:hAnsi="宋体" w:eastAsia="宋体"/>
              </w:rPr>
              <w:t>1</w:t>
            </w:r>
          </w:p>
        </w:tc>
        <w:tc>
          <w:tcPr>
            <w:tcW w:w="567" w:type="dxa"/>
            <w:tcBorders>
              <w:tl2br w:val="nil"/>
              <w:tr2bl w:val="nil"/>
            </w:tcBorders>
            <w:vAlign w:val="center"/>
          </w:tcPr>
          <w:p w14:paraId="57D74717">
            <w:pPr>
              <w:jc w:val="center"/>
              <w:rPr>
                <w:rFonts w:ascii="宋体" w:hAnsi="宋体" w:eastAsia="宋体"/>
              </w:rPr>
            </w:pPr>
            <w:r>
              <w:rPr>
                <w:rFonts w:hint="eastAsia" w:ascii="宋体" w:hAnsi="宋体" w:eastAsia="宋体" w:cs="宋体"/>
                <w:kern w:val="0"/>
                <w:sz w:val="24"/>
                <w:szCs w:val="24"/>
              </w:rPr>
              <w:t>A3</w:t>
            </w:r>
          </w:p>
        </w:tc>
        <w:tc>
          <w:tcPr>
            <w:tcW w:w="2444" w:type="dxa"/>
            <w:tcBorders>
              <w:tl2br w:val="nil"/>
              <w:tr2bl w:val="nil"/>
            </w:tcBorders>
            <w:vAlign w:val="center"/>
          </w:tcPr>
          <w:p w14:paraId="35EFACA0">
            <w:r>
              <w:rPr>
                <w:rFonts w:hint="eastAsia"/>
              </w:rPr>
              <w:t>复发事件过程中混杂偏倚的调整和统计分析</w:t>
            </w:r>
          </w:p>
        </w:tc>
        <w:tc>
          <w:tcPr>
            <w:tcW w:w="1086" w:type="dxa"/>
            <w:tcBorders>
              <w:tl2br w:val="nil"/>
              <w:tr2bl w:val="nil"/>
            </w:tcBorders>
            <w:vAlign w:val="center"/>
          </w:tcPr>
          <w:p w14:paraId="7A487CF4">
            <w:pPr>
              <w:jc w:val="center"/>
              <w:rPr>
                <w:rFonts w:ascii="宋体" w:hAnsi="宋体" w:eastAsia="宋体"/>
              </w:rPr>
            </w:pPr>
            <w:r>
              <w:rPr>
                <w:rFonts w:ascii="宋体" w:hAnsi="宋体" w:eastAsia="宋体"/>
              </w:rPr>
              <w:t>11401146</w:t>
            </w:r>
          </w:p>
        </w:tc>
        <w:tc>
          <w:tcPr>
            <w:tcW w:w="932" w:type="dxa"/>
            <w:tcBorders>
              <w:tl2br w:val="nil"/>
              <w:tr2bl w:val="nil"/>
            </w:tcBorders>
            <w:vAlign w:val="center"/>
          </w:tcPr>
          <w:p w14:paraId="168958EC">
            <w:r>
              <w:rPr>
                <w:rStyle w:val="8"/>
                <w:rFonts w:ascii="Arial" w:hAnsi="Arial" w:cs="Arial"/>
                <w:i w:val="0"/>
                <w:iCs w:val="0"/>
                <w:sz w:val="20"/>
                <w:szCs w:val="20"/>
                <w:shd w:val="clear" w:color="auto" w:fill="FFFFFF"/>
              </w:rPr>
              <w:t>国家自然科学基金</w:t>
            </w:r>
            <w:r>
              <w:rPr>
                <w:rFonts w:ascii="Arial" w:hAnsi="Arial" w:cs="Arial"/>
                <w:sz w:val="20"/>
                <w:szCs w:val="20"/>
                <w:shd w:val="clear" w:color="auto" w:fill="FFFFFF"/>
              </w:rPr>
              <w:t>委员会</w:t>
            </w:r>
          </w:p>
        </w:tc>
        <w:tc>
          <w:tcPr>
            <w:tcW w:w="1242" w:type="dxa"/>
            <w:tcBorders>
              <w:tl2br w:val="nil"/>
              <w:tr2bl w:val="nil"/>
            </w:tcBorders>
            <w:vAlign w:val="center"/>
          </w:tcPr>
          <w:p w14:paraId="215A69F8">
            <w:pPr>
              <w:rPr>
                <w:rFonts w:ascii="宋体" w:hAnsi="宋体" w:eastAsia="宋体"/>
              </w:rPr>
            </w:pPr>
            <w:r>
              <w:rPr>
                <w:rFonts w:hint="eastAsia" w:ascii="宋体" w:hAnsi="宋体" w:eastAsia="宋体"/>
              </w:rPr>
              <w:t>2</w:t>
            </w:r>
            <w:r>
              <w:rPr>
                <w:rFonts w:ascii="宋体" w:hAnsi="宋体" w:eastAsia="宋体"/>
              </w:rPr>
              <w:t>014年</w:t>
            </w:r>
            <w:r>
              <w:rPr>
                <w:rFonts w:hint="eastAsia" w:ascii="宋体" w:hAnsi="宋体" w:eastAsia="宋体"/>
              </w:rPr>
              <w:t>8</w:t>
            </w:r>
            <w:r>
              <w:rPr>
                <w:rFonts w:ascii="宋体" w:hAnsi="宋体" w:eastAsia="宋体"/>
              </w:rPr>
              <w:t>月</w:t>
            </w:r>
          </w:p>
        </w:tc>
        <w:tc>
          <w:tcPr>
            <w:tcW w:w="709" w:type="dxa"/>
            <w:tcBorders>
              <w:tl2br w:val="nil"/>
              <w:tr2bl w:val="nil"/>
            </w:tcBorders>
            <w:vAlign w:val="center"/>
          </w:tcPr>
          <w:p w14:paraId="1400D7FA">
            <w:pPr>
              <w:jc w:val="center"/>
              <w:rPr>
                <w:rFonts w:ascii="宋体" w:hAnsi="宋体" w:eastAsia="宋体"/>
              </w:rPr>
            </w:pPr>
            <w:r>
              <w:rPr>
                <w:rFonts w:hint="eastAsia" w:ascii="宋体" w:hAnsi="宋体" w:eastAsia="宋体"/>
              </w:rPr>
              <w:t>2</w:t>
            </w:r>
            <w:r>
              <w:rPr>
                <w:rFonts w:ascii="宋体" w:hAnsi="宋体" w:eastAsia="宋体"/>
              </w:rPr>
              <w:t>3</w:t>
            </w:r>
          </w:p>
        </w:tc>
        <w:tc>
          <w:tcPr>
            <w:tcW w:w="567" w:type="dxa"/>
            <w:tcBorders>
              <w:tl2br w:val="nil"/>
              <w:tr2bl w:val="nil"/>
            </w:tcBorders>
            <w:vAlign w:val="center"/>
          </w:tcPr>
          <w:p w14:paraId="250EC5D9">
            <w:pPr>
              <w:jc w:val="center"/>
              <w:rPr>
                <w:rFonts w:ascii="宋体" w:hAnsi="宋体" w:eastAsia="宋体"/>
              </w:rPr>
            </w:pPr>
            <w:r>
              <w:rPr>
                <w:rFonts w:ascii="宋体" w:hAnsi="宋体" w:eastAsia="宋体"/>
              </w:rPr>
              <w:t>是</w:t>
            </w:r>
          </w:p>
        </w:tc>
        <w:tc>
          <w:tcPr>
            <w:tcW w:w="600" w:type="dxa"/>
            <w:tcBorders>
              <w:tl2br w:val="nil"/>
              <w:tr2bl w:val="nil"/>
            </w:tcBorders>
            <w:vAlign w:val="center"/>
          </w:tcPr>
          <w:p w14:paraId="77F0FEC2">
            <w:pPr>
              <w:jc w:val="center"/>
              <w:rPr>
                <w:rFonts w:ascii="宋体" w:hAnsi="宋体" w:eastAsia="宋体"/>
              </w:rPr>
            </w:pPr>
            <w:r>
              <w:rPr>
                <w:rFonts w:ascii="宋体" w:hAnsi="宋体" w:eastAsia="宋体"/>
              </w:rPr>
              <w:t>是</w:t>
            </w:r>
          </w:p>
        </w:tc>
        <w:tc>
          <w:tcPr>
            <w:tcW w:w="709" w:type="dxa"/>
            <w:tcBorders>
              <w:tl2br w:val="nil"/>
              <w:tr2bl w:val="nil"/>
            </w:tcBorders>
            <w:vAlign w:val="center"/>
          </w:tcPr>
          <w:p w14:paraId="708451C1">
            <w:pPr>
              <w:jc w:val="center"/>
              <w:rPr>
                <w:rFonts w:ascii="宋体" w:hAnsi="宋体" w:eastAsia="宋体"/>
              </w:rPr>
            </w:pPr>
            <w:r>
              <w:rPr>
                <w:rFonts w:hint="eastAsia" w:ascii="宋体" w:hAnsi="宋体" w:eastAsia="宋体"/>
              </w:rPr>
              <w:t>2</w:t>
            </w:r>
            <w:r>
              <w:rPr>
                <w:rFonts w:ascii="宋体" w:hAnsi="宋体" w:eastAsia="宋体"/>
              </w:rPr>
              <w:t>000</w:t>
            </w:r>
          </w:p>
        </w:tc>
      </w:tr>
      <w:tr w14:paraId="14448FA3">
        <w:trPr>
          <w:trHeight w:val="581" w:hRule="atLeast"/>
        </w:trPr>
        <w:tc>
          <w:tcPr>
            <w:tcW w:w="392" w:type="dxa"/>
            <w:vMerge w:val="continue"/>
            <w:tcBorders>
              <w:tl2br w:val="nil"/>
              <w:tr2bl w:val="nil"/>
            </w:tcBorders>
            <w:vAlign w:val="center"/>
          </w:tcPr>
          <w:p w14:paraId="3C31C50C">
            <w:pPr>
              <w:jc w:val="center"/>
              <w:rPr>
                <w:b/>
                <w:bCs/>
              </w:rPr>
            </w:pPr>
          </w:p>
        </w:tc>
        <w:tc>
          <w:tcPr>
            <w:tcW w:w="425" w:type="dxa"/>
            <w:tcBorders>
              <w:tl2br w:val="nil"/>
              <w:tr2bl w:val="nil"/>
            </w:tcBorders>
            <w:vAlign w:val="center"/>
          </w:tcPr>
          <w:p w14:paraId="7AF6FF26">
            <w:pPr>
              <w:rPr>
                <w:rFonts w:ascii="宋体" w:hAnsi="宋体" w:eastAsia="宋体"/>
              </w:rPr>
            </w:pPr>
            <w:r>
              <w:rPr>
                <w:rFonts w:hint="eastAsia" w:ascii="宋体" w:hAnsi="宋体" w:eastAsia="宋体"/>
              </w:rPr>
              <w:t>2</w:t>
            </w:r>
          </w:p>
        </w:tc>
        <w:tc>
          <w:tcPr>
            <w:tcW w:w="567" w:type="dxa"/>
            <w:tcBorders>
              <w:tl2br w:val="nil"/>
              <w:tr2bl w:val="nil"/>
            </w:tcBorders>
            <w:vAlign w:val="center"/>
          </w:tcPr>
          <w:p w14:paraId="0C9224E0">
            <w:pPr>
              <w:jc w:val="center"/>
              <w:rPr>
                <w:rFonts w:ascii="宋体" w:hAnsi="宋体" w:eastAsia="宋体"/>
              </w:rPr>
            </w:pPr>
            <w:r>
              <w:rPr>
                <w:rFonts w:hint="eastAsia" w:ascii="宋体" w:hAnsi="宋体" w:eastAsia="宋体" w:cs="宋体"/>
                <w:kern w:val="0"/>
                <w:sz w:val="24"/>
                <w:szCs w:val="24"/>
              </w:rPr>
              <w:t>A3</w:t>
            </w:r>
          </w:p>
        </w:tc>
        <w:tc>
          <w:tcPr>
            <w:tcW w:w="2444" w:type="dxa"/>
            <w:tcBorders>
              <w:tl2br w:val="nil"/>
              <w:tr2bl w:val="nil"/>
            </w:tcBorders>
            <w:vAlign w:val="center"/>
          </w:tcPr>
          <w:p w14:paraId="624A5D93">
            <w:r>
              <w:t>复发事件数据的删失分位数回归研究</w:t>
            </w:r>
          </w:p>
        </w:tc>
        <w:tc>
          <w:tcPr>
            <w:tcW w:w="1086" w:type="dxa"/>
            <w:tcBorders>
              <w:tl2br w:val="nil"/>
              <w:tr2bl w:val="nil"/>
            </w:tcBorders>
            <w:vAlign w:val="center"/>
          </w:tcPr>
          <w:p w14:paraId="4995C70E">
            <w:pPr>
              <w:jc w:val="center"/>
              <w:rPr>
                <w:rFonts w:ascii="宋体" w:hAnsi="宋体" w:eastAsia="宋体"/>
              </w:rPr>
            </w:pPr>
            <w:r>
              <w:rPr>
                <w:rFonts w:ascii="宋体" w:hAnsi="宋体" w:eastAsia="宋体"/>
              </w:rPr>
              <w:t>11861030</w:t>
            </w:r>
          </w:p>
        </w:tc>
        <w:tc>
          <w:tcPr>
            <w:tcW w:w="932" w:type="dxa"/>
            <w:tcBorders>
              <w:tl2br w:val="nil"/>
              <w:tr2bl w:val="nil"/>
            </w:tcBorders>
            <w:vAlign w:val="center"/>
          </w:tcPr>
          <w:p w14:paraId="77A927DF">
            <w:r>
              <w:rPr>
                <w:rStyle w:val="8"/>
                <w:rFonts w:ascii="Arial" w:hAnsi="Arial" w:cs="Arial"/>
                <w:i w:val="0"/>
                <w:iCs w:val="0"/>
                <w:sz w:val="20"/>
                <w:szCs w:val="20"/>
                <w:shd w:val="clear" w:color="auto" w:fill="FFFFFF"/>
              </w:rPr>
              <w:t>国家自然科学基金</w:t>
            </w:r>
            <w:r>
              <w:rPr>
                <w:rFonts w:ascii="Arial" w:hAnsi="Arial" w:cs="Arial"/>
                <w:sz w:val="20"/>
                <w:szCs w:val="20"/>
                <w:shd w:val="clear" w:color="auto" w:fill="FFFFFF"/>
              </w:rPr>
              <w:t>委员会</w:t>
            </w:r>
          </w:p>
        </w:tc>
        <w:tc>
          <w:tcPr>
            <w:tcW w:w="1242" w:type="dxa"/>
            <w:tcBorders>
              <w:tl2br w:val="nil"/>
              <w:tr2bl w:val="nil"/>
            </w:tcBorders>
            <w:vAlign w:val="center"/>
          </w:tcPr>
          <w:p w14:paraId="30FD9C11">
            <w:pPr>
              <w:rPr>
                <w:rFonts w:ascii="宋体" w:hAnsi="宋体" w:eastAsia="宋体"/>
              </w:rPr>
            </w:pPr>
            <w:r>
              <w:rPr>
                <w:rFonts w:hint="eastAsia" w:ascii="宋体" w:hAnsi="宋体" w:eastAsia="宋体"/>
              </w:rPr>
              <w:t>2</w:t>
            </w:r>
            <w:r>
              <w:rPr>
                <w:rFonts w:ascii="宋体" w:hAnsi="宋体" w:eastAsia="宋体"/>
              </w:rPr>
              <w:t>018年</w:t>
            </w:r>
            <w:r>
              <w:rPr>
                <w:rFonts w:hint="eastAsia" w:ascii="宋体" w:hAnsi="宋体" w:eastAsia="宋体"/>
              </w:rPr>
              <w:t>8</w:t>
            </w:r>
            <w:r>
              <w:rPr>
                <w:rFonts w:ascii="宋体" w:hAnsi="宋体" w:eastAsia="宋体"/>
              </w:rPr>
              <w:t>月</w:t>
            </w:r>
          </w:p>
        </w:tc>
        <w:tc>
          <w:tcPr>
            <w:tcW w:w="709" w:type="dxa"/>
            <w:tcBorders>
              <w:tl2br w:val="nil"/>
              <w:tr2bl w:val="nil"/>
            </w:tcBorders>
            <w:vAlign w:val="center"/>
          </w:tcPr>
          <w:p w14:paraId="1B8BE3B9">
            <w:pPr>
              <w:jc w:val="center"/>
              <w:rPr>
                <w:rFonts w:ascii="宋体" w:hAnsi="宋体" w:eastAsia="宋体"/>
              </w:rPr>
            </w:pPr>
            <w:r>
              <w:rPr>
                <w:rFonts w:hint="eastAsia" w:ascii="宋体" w:hAnsi="宋体" w:eastAsia="宋体"/>
              </w:rPr>
              <w:t>3</w:t>
            </w:r>
            <w:r>
              <w:rPr>
                <w:rFonts w:ascii="宋体" w:hAnsi="宋体" w:eastAsia="宋体"/>
              </w:rPr>
              <w:t>9</w:t>
            </w:r>
          </w:p>
        </w:tc>
        <w:tc>
          <w:tcPr>
            <w:tcW w:w="567" w:type="dxa"/>
            <w:tcBorders>
              <w:tl2br w:val="nil"/>
              <w:tr2bl w:val="nil"/>
            </w:tcBorders>
            <w:vAlign w:val="center"/>
          </w:tcPr>
          <w:p w14:paraId="657383D6">
            <w:pPr>
              <w:jc w:val="center"/>
              <w:rPr>
                <w:rFonts w:ascii="宋体" w:hAnsi="宋体" w:eastAsia="宋体"/>
              </w:rPr>
            </w:pPr>
            <w:r>
              <w:rPr>
                <w:rFonts w:ascii="宋体" w:hAnsi="宋体" w:eastAsia="宋体"/>
              </w:rPr>
              <w:t>是</w:t>
            </w:r>
          </w:p>
        </w:tc>
        <w:tc>
          <w:tcPr>
            <w:tcW w:w="600" w:type="dxa"/>
            <w:tcBorders>
              <w:tl2br w:val="nil"/>
              <w:tr2bl w:val="nil"/>
            </w:tcBorders>
            <w:vAlign w:val="center"/>
          </w:tcPr>
          <w:p w14:paraId="316D1125">
            <w:pPr>
              <w:jc w:val="center"/>
              <w:rPr>
                <w:rFonts w:ascii="宋体" w:hAnsi="宋体" w:eastAsia="宋体"/>
              </w:rPr>
            </w:pPr>
            <w:r>
              <w:rPr>
                <w:rFonts w:hint="eastAsia" w:ascii="宋体" w:hAnsi="宋体" w:eastAsia="宋体"/>
              </w:rPr>
              <w:t>是</w:t>
            </w:r>
          </w:p>
        </w:tc>
        <w:tc>
          <w:tcPr>
            <w:tcW w:w="709" w:type="dxa"/>
            <w:tcBorders>
              <w:tl2br w:val="nil"/>
              <w:tr2bl w:val="nil"/>
            </w:tcBorders>
            <w:vAlign w:val="center"/>
          </w:tcPr>
          <w:p w14:paraId="128C86DE">
            <w:pPr>
              <w:jc w:val="center"/>
              <w:rPr>
                <w:rFonts w:ascii="宋体" w:hAnsi="宋体" w:eastAsia="宋体"/>
              </w:rPr>
            </w:pPr>
            <w:r>
              <w:rPr>
                <w:rFonts w:hint="eastAsia" w:ascii="宋体" w:hAnsi="宋体" w:eastAsia="宋体"/>
              </w:rPr>
              <w:t>2</w:t>
            </w:r>
            <w:r>
              <w:rPr>
                <w:rFonts w:ascii="宋体" w:hAnsi="宋体" w:eastAsia="宋体"/>
              </w:rPr>
              <w:t>000</w:t>
            </w:r>
          </w:p>
        </w:tc>
      </w:tr>
      <w:tr w14:paraId="43B37DD5">
        <w:trPr>
          <w:trHeight w:val="548" w:hRule="atLeast"/>
        </w:trPr>
        <w:tc>
          <w:tcPr>
            <w:tcW w:w="392" w:type="dxa"/>
            <w:vMerge w:val="continue"/>
            <w:tcBorders>
              <w:bottom w:val="single" w:color="000000" w:sz="12" w:space="0"/>
              <w:tl2br w:val="nil"/>
              <w:tr2bl w:val="nil"/>
            </w:tcBorders>
            <w:vAlign w:val="center"/>
          </w:tcPr>
          <w:p w14:paraId="3610E692">
            <w:pPr>
              <w:jc w:val="center"/>
              <w:rPr>
                <w:b/>
                <w:bCs/>
              </w:rPr>
            </w:pPr>
          </w:p>
        </w:tc>
        <w:tc>
          <w:tcPr>
            <w:tcW w:w="425" w:type="dxa"/>
            <w:tcBorders>
              <w:bottom w:val="single" w:color="000000" w:sz="12" w:space="0"/>
              <w:tl2br w:val="nil"/>
              <w:tr2bl w:val="nil"/>
            </w:tcBorders>
            <w:vAlign w:val="center"/>
          </w:tcPr>
          <w:p w14:paraId="0BCCDBF0">
            <w:r>
              <w:rPr>
                <w:rFonts w:hint="eastAsia" w:ascii="宋体" w:hAnsi="宋体" w:eastAsia="宋体"/>
              </w:rPr>
              <w:t>3</w:t>
            </w:r>
          </w:p>
        </w:tc>
        <w:tc>
          <w:tcPr>
            <w:tcW w:w="567" w:type="dxa"/>
            <w:tcBorders>
              <w:bottom w:val="single" w:color="000000" w:sz="12" w:space="0"/>
              <w:tl2br w:val="nil"/>
              <w:tr2bl w:val="nil"/>
            </w:tcBorders>
            <w:vAlign w:val="center"/>
          </w:tcPr>
          <w:p w14:paraId="6A079BBE">
            <w:pPr>
              <w:jc w:val="center"/>
            </w:pPr>
            <w:r>
              <w:rPr>
                <w:rFonts w:hint="eastAsia" w:ascii="宋体" w:hAnsi="宋体" w:eastAsia="宋体" w:cs="宋体"/>
                <w:kern w:val="0"/>
                <w:sz w:val="24"/>
                <w:szCs w:val="24"/>
              </w:rPr>
              <w:t>A3</w:t>
            </w:r>
          </w:p>
        </w:tc>
        <w:tc>
          <w:tcPr>
            <w:tcW w:w="2444" w:type="dxa"/>
            <w:tcBorders>
              <w:bottom w:val="single" w:color="000000" w:sz="12" w:space="0"/>
              <w:tl2br w:val="nil"/>
              <w:tr2bl w:val="nil"/>
            </w:tcBorders>
            <w:vAlign w:val="center"/>
          </w:tcPr>
          <w:p w14:paraId="75173BA7">
            <w:r>
              <w:t>区间删失与混合区间删失数据的变量选择及相关问题研究</w:t>
            </w:r>
          </w:p>
        </w:tc>
        <w:tc>
          <w:tcPr>
            <w:tcW w:w="1086" w:type="dxa"/>
            <w:tcBorders>
              <w:bottom w:val="single" w:color="000000" w:sz="12" w:space="0"/>
              <w:tl2br w:val="nil"/>
              <w:tr2bl w:val="nil"/>
            </w:tcBorders>
            <w:vAlign w:val="center"/>
          </w:tcPr>
          <w:p w14:paraId="2EC892B4">
            <w:r>
              <w:rPr>
                <w:rFonts w:ascii="宋体" w:hAnsi="宋体" w:eastAsia="宋体"/>
              </w:rPr>
              <w:t>12461049</w:t>
            </w:r>
          </w:p>
        </w:tc>
        <w:tc>
          <w:tcPr>
            <w:tcW w:w="932" w:type="dxa"/>
            <w:tcBorders>
              <w:bottom w:val="single" w:color="000000" w:sz="12" w:space="0"/>
              <w:tl2br w:val="nil"/>
              <w:tr2bl w:val="nil"/>
            </w:tcBorders>
            <w:vAlign w:val="center"/>
          </w:tcPr>
          <w:p w14:paraId="6356875F">
            <w:r>
              <w:rPr>
                <w:rStyle w:val="8"/>
                <w:rFonts w:ascii="Arial" w:hAnsi="Arial" w:cs="Arial"/>
                <w:i w:val="0"/>
                <w:iCs w:val="0"/>
                <w:sz w:val="20"/>
                <w:szCs w:val="20"/>
                <w:shd w:val="clear" w:color="auto" w:fill="FFFFFF"/>
              </w:rPr>
              <w:t>国家自然科学基金</w:t>
            </w:r>
            <w:r>
              <w:rPr>
                <w:rFonts w:ascii="Arial" w:hAnsi="Arial" w:cs="Arial"/>
                <w:sz w:val="20"/>
                <w:szCs w:val="20"/>
                <w:shd w:val="clear" w:color="auto" w:fill="FFFFFF"/>
              </w:rPr>
              <w:t>委员会</w:t>
            </w:r>
          </w:p>
        </w:tc>
        <w:tc>
          <w:tcPr>
            <w:tcW w:w="1242" w:type="dxa"/>
            <w:tcBorders>
              <w:bottom w:val="single" w:color="000000" w:sz="12" w:space="0"/>
              <w:tl2br w:val="nil"/>
              <w:tr2bl w:val="nil"/>
            </w:tcBorders>
            <w:vAlign w:val="center"/>
          </w:tcPr>
          <w:p w14:paraId="179DFB31">
            <w:r>
              <w:rPr>
                <w:rFonts w:hint="eastAsia" w:ascii="宋体" w:hAnsi="宋体" w:eastAsia="宋体"/>
              </w:rPr>
              <w:t>2</w:t>
            </w:r>
            <w:r>
              <w:rPr>
                <w:rFonts w:ascii="宋体" w:hAnsi="宋体" w:eastAsia="宋体"/>
              </w:rPr>
              <w:t>024年</w:t>
            </w:r>
            <w:r>
              <w:rPr>
                <w:rFonts w:hint="eastAsia" w:ascii="宋体" w:hAnsi="宋体" w:eastAsia="宋体"/>
              </w:rPr>
              <w:t>8</w:t>
            </w:r>
            <w:r>
              <w:rPr>
                <w:rFonts w:ascii="宋体" w:hAnsi="宋体" w:eastAsia="宋体"/>
              </w:rPr>
              <w:t>月</w:t>
            </w:r>
          </w:p>
        </w:tc>
        <w:tc>
          <w:tcPr>
            <w:tcW w:w="709" w:type="dxa"/>
            <w:tcBorders>
              <w:bottom w:val="single" w:color="000000" w:sz="12" w:space="0"/>
              <w:tl2br w:val="nil"/>
              <w:tr2bl w:val="nil"/>
            </w:tcBorders>
            <w:vAlign w:val="center"/>
          </w:tcPr>
          <w:p w14:paraId="1BC22F15">
            <w:pPr>
              <w:jc w:val="center"/>
            </w:pPr>
            <w:r>
              <w:rPr>
                <w:rFonts w:hint="eastAsia" w:ascii="宋体" w:hAnsi="宋体" w:eastAsia="宋体"/>
              </w:rPr>
              <w:t>2</w:t>
            </w:r>
            <w:r>
              <w:rPr>
                <w:rFonts w:ascii="宋体" w:hAnsi="宋体" w:eastAsia="宋体"/>
              </w:rPr>
              <w:t>7</w:t>
            </w:r>
          </w:p>
        </w:tc>
        <w:tc>
          <w:tcPr>
            <w:tcW w:w="567" w:type="dxa"/>
            <w:tcBorders>
              <w:bottom w:val="single" w:color="000000" w:sz="12" w:space="0"/>
              <w:tl2br w:val="nil"/>
              <w:tr2bl w:val="nil"/>
            </w:tcBorders>
            <w:vAlign w:val="center"/>
          </w:tcPr>
          <w:p w14:paraId="4938F0A3">
            <w:pPr>
              <w:jc w:val="center"/>
            </w:pPr>
            <w:r>
              <w:rPr>
                <w:rFonts w:ascii="宋体" w:hAnsi="宋体" w:eastAsia="宋体"/>
              </w:rPr>
              <w:t>是</w:t>
            </w:r>
          </w:p>
        </w:tc>
        <w:tc>
          <w:tcPr>
            <w:tcW w:w="600" w:type="dxa"/>
            <w:tcBorders>
              <w:bottom w:val="single" w:color="000000" w:sz="12" w:space="0"/>
              <w:tl2br w:val="nil"/>
              <w:tr2bl w:val="nil"/>
            </w:tcBorders>
            <w:vAlign w:val="center"/>
          </w:tcPr>
          <w:p w14:paraId="36F3D7C3">
            <w:pPr>
              <w:jc w:val="center"/>
            </w:pPr>
            <w:r>
              <w:rPr>
                <w:rFonts w:ascii="宋体" w:hAnsi="宋体" w:eastAsia="宋体"/>
              </w:rPr>
              <w:t>否</w:t>
            </w:r>
          </w:p>
        </w:tc>
        <w:tc>
          <w:tcPr>
            <w:tcW w:w="709" w:type="dxa"/>
            <w:tcBorders>
              <w:bottom w:val="single" w:color="000000" w:sz="12" w:space="0"/>
              <w:tl2br w:val="nil"/>
              <w:tr2bl w:val="nil"/>
            </w:tcBorders>
            <w:vAlign w:val="center"/>
          </w:tcPr>
          <w:p w14:paraId="1DA69C60">
            <w:r>
              <w:rPr>
                <w:rFonts w:hint="eastAsia" w:ascii="宋体" w:hAnsi="宋体" w:eastAsia="宋体"/>
              </w:rPr>
              <w:t>2</w:t>
            </w:r>
            <w:r>
              <w:rPr>
                <w:rFonts w:ascii="宋体" w:hAnsi="宋体" w:eastAsia="宋体"/>
              </w:rPr>
              <w:t>000</w:t>
            </w:r>
          </w:p>
        </w:tc>
      </w:tr>
      <w:tr w14:paraId="10A4B26D">
        <w:trPr>
          <w:trHeight w:val="586" w:hRule="atLeast"/>
        </w:trPr>
        <w:tc>
          <w:tcPr>
            <w:tcW w:w="392" w:type="dxa"/>
            <w:vMerge w:val="restart"/>
            <w:tcBorders>
              <w:top w:val="single" w:color="000000" w:sz="12" w:space="0"/>
            </w:tcBorders>
            <w:vAlign w:val="center"/>
          </w:tcPr>
          <w:p w14:paraId="70D181D1">
            <w:pPr>
              <w:jc w:val="center"/>
              <w:rPr>
                <w:b/>
                <w:bCs/>
              </w:rPr>
            </w:pPr>
            <w:r>
              <w:rPr>
                <w:rFonts w:hint="eastAsia"/>
                <w:b/>
                <w:bCs/>
              </w:rPr>
              <w:t>不可计分</w:t>
            </w:r>
          </w:p>
        </w:tc>
        <w:tc>
          <w:tcPr>
            <w:tcW w:w="425" w:type="dxa"/>
            <w:tcBorders>
              <w:top w:val="single" w:color="000000" w:sz="12" w:space="0"/>
            </w:tcBorders>
            <w:vAlign w:val="center"/>
          </w:tcPr>
          <w:p w14:paraId="694DBD52"/>
        </w:tc>
        <w:tc>
          <w:tcPr>
            <w:tcW w:w="567" w:type="dxa"/>
            <w:tcBorders>
              <w:top w:val="single" w:color="000000" w:sz="12" w:space="0"/>
            </w:tcBorders>
            <w:vAlign w:val="center"/>
          </w:tcPr>
          <w:p w14:paraId="59EB9388"/>
        </w:tc>
        <w:tc>
          <w:tcPr>
            <w:tcW w:w="2444" w:type="dxa"/>
            <w:tcBorders>
              <w:top w:val="single" w:color="000000" w:sz="12" w:space="0"/>
            </w:tcBorders>
            <w:vAlign w:val="center"/>
          </w:tcPr>
          <w:p w14:paraId="7A1222AC"/>
        </w:tc>
        <w:tc>
          <w:tcPr>
            <w:tcW w:w="1086" w:type="dxa"/>
            <w:tcBorders>
              <w:top w:val="single" w:color="000000" w:sz="12" w:space="0"/>
            </w:tcBorders>
            <w:vAlign w:val="center"/>
          </w:tcPr>
          <w:p w14:paraId="7DED6712"/>
        </w:tc>
        <w:tc>
          <w:tcPr>
            <w:tcW w:w="932" w:type="dxa"/>
            <w:tcBorders>
              <w:top w:val="single" w:color="000000" w:sz="12" w:space="0"/>
            </w:tcBorders>
            <w:vAlign w:val="center"/>
          </w:tcPr>
          <w:p w14:paraId="3184C9B5"/>
        </w:tc>
        <w:tc>
          <w:tcPr>
            <w:tcW w:w="1242" w:type="dxa"/>
            <w:tcBorders>
              <w:top w:val="single" w:color="000000" w:sz="12" w:space="0"/>
            </w:tcBorders>
            <w:vAlign w:val="center"/>
          </w:tcPr>
          <w:p w14:paraId="1AAD925E"/>
        </w:tc>
        <w:tc>
          <w:tcPr>
            <w:tcW w:w="709" w:type="dxa"/>
            <w:tcBorders>
              <w:top w:val="single" w:color="000000" w:sz="12" w:space="0"/>
            </w:tcBorders>
            <w:vAlign w:val="center"/>
          </w:tcPr>
          <w:p w14:paraId="6CD336F4"/>
        </w:tc>
        <w:tc>
          <w:tcPr>
            <w:tcW w:w="567" w:type="dxa"/>
            <w:tcBorders>
              <w:top w:val="single" w:color="000000" w:sz="12" w:space="0"/>
            </w:tcBorders>
            <w:vAlign w:val="center"/>
          </w:tcPr>
          <w:p w14:paraId="4F09FAB2"/>
        </w:tc>
        <w:tc>
          <w:tcPr>
            <w:tcW w:w="600" w:type="dxa"/>
            <w:tcBorders>
              <w:top w:val="single" w:color="000000" w:sz="12" w:space="0"/>
            </w:tcBorders>
            <w:vAlign w:val="center"/>
          </w:tcPr>
          <w:p w14:paraId="690A0D93"/>
        </w:tc>
        <w:tc>
          <w:tcPr>
            <w:tcW w:w="709" w:type="dxa"/>
            <w:tcBorders>
              <w:top w:val="single" w:color="000000" w:sz="12" w:space="0"/>
            </w:tcBorders>
            <w:vAlign w:val="center"/>
          </w:tcPr>
          <w:p w14:paraId="2A11AA23">
            <w:pPr>
              <w:snapToGrid w:val="0"/>
            </w:pPr>
          </w:p>
          <w:p w14:paraId="115E8AF6"/>
        </w:tc>
      </w:tr>
      <w:tr w14:paraId="068B2309">
        <w:trPr>
          <w:trHeight w:val="599" w:hRule="atLeast"/>
        </w:trPr>
        <w:tc>
          <w:tcPr>
            <w:tcW w:w="392" w:type="dxa"/>
            <w:vMerge w:val="continue"/>
            <w:tcBorders>
              <w:tl2br w:val="nil"/>
              <w:tr2bl w:val="nil"/>
            </w:tcBorders>
            <w:vAlign w:val="center"/>
          </w:tcPr>
          <w:p w14:paraId="3AF3CE69"/>
        </w:tc>
        <w:tc>
          <w:tcPr>
            <w:tcW w:w="425" w:type="dxa"/>
            <w:tcBorders>
              <w:tl2br w:val="nil"/>
              <w:tr2bl w:val="nil"/>
            </w:tcBorders>
            <w:vAlign w:val="center"/>
          </w:tcPr>
          <w:p w14:paraId="29B433D3"/>
        </w:tc>
        <w:tc>
          <w:tcPr>
            <w:tcW w:w="567" w:type="dxa"/>
            <w:tcBorders>
              <w:tl2br w:val="nil"/>
              <w:tr2bl w:val="nil"/>
            </w:tcBorders>
            <w:vAlign w:val="center"/>
          </w:tcPr>
          <w:p w14:paraId="44D1C54B"/>
        </w:tc>
        <w:tc>
          <w:tcPr>
            <w:tcW w:w="2444" w:type="dxa"/>
            <w:tcBorders>
              <w:tl2br w:val="nil"/>
              <w:tr2bl w:val="nil"/>
            </w:tcBorders>
            <w:vAlign w:val="center"/>
          </w:tcPr>
          <w:p w14:paraId="7969F427"/>
        </w:tc>
        <w:tc>
          <w:tcPr>
            <w:tcW w:w="1086" w:type="dxa"/>
            <w:tcBorders>
              <w:tl2br w:val="nil"/>
              <w:tr2bl w:val="nil"/>
            </w:tcBorders>
            <w:vAlign w:val="center"/>
          </w:tcPr>
          <w:p w14:paraId="0BFB1461"/>
        </w:tc>
        <w:tc>
          <w:tcPr>
            <w:tcW w:w="932" w:type="dxa"/>
            <w:tcBorders>
              <w:tl2br w:val="nil"/>
              <w:tr2bl w:val="nil"/>
            </w:tcBorders>
            <w:vAlign w:val="center"/>
          </w:tcPr>
          <w:p w14:paraId="61B9F76C"/>
        </w:tc>
        <w:tc>
          <w:tcPr>
            <w:tcW w:w="1242" w:type="dxa"/>
            <w:tcBorders>
              <w:tl2br w:val="nil"/>
              <w:tr2bl w:val="nil"/>
            </w:tcBorders>
            <w:vAlign w:val="center"/>
          </w:tcPr>
          <w:p w14:paraId="2DC74F8F"/>
        </w:tc>
        <w:tc>
          <w:tcPr>
            <w:tcW w:w="709" w:type="dxa"/>
            <w:tcBorders>
              <w:tl2br w:val="nil"/>
              <w:tr2bl w:val="nil"/>
            </w:tcBorders>
            <w:vAlign w:val="center"/>
          </w:tcPr>
          <w:p w14:paraId="0692B81A"/>
        </w:tc>
        <w:tc>
          <w:tcPr>
            <w:tcW w:w="567" w:type="dxa"/>
            <w:tcBorders>
              <w:tl2br w:val="nil"/>
              <w:tr2bl w:val="nil"/>
            </w:tcBorders>
            <w:vAlign w:val="center"/>
          </w:tcPr>
          <w:p w14:paraId="09C02D32"/>
        </w:tc>
        <w:tc>
          <w:tcPr>
            <w:tcW w:w="600" w:type="dxa"/>
            <w:tcBorders>
              <w:tl2br w:val="nil"/>
              <w:tr2bl w:val="nil"/>
            </w:tcBorders>
            <w:vAlign w:val="center"/>
          </w:tcPr>
          <w:p w14:paraId="2F3025D4"/>
        </w:tc>
        <w:tc>
          <w:tcPr>
            <w:tcW w:w="709" w:type="dxa"/>
            <w:tcBorders>
              <w:tl2br w:val="nil"/>
              <w:tr2bl w:val="nil"/>
            </w:tcBorders>
            <w:vAlign w:val="center"/>
          </w:tcPr>
          <w:p w14:paraId="130D584A">
            <w:pPr>
              <w:snapToGrid w:val="0"/>
            </w:pPr>
          </w:p>
          <w:p w14:paraId="08B65AC5"/>
        </w:tc>
      </w:tr>
    </w:tbl>
    <w:p w14:paraId="0EB638C5">
      <w:pPr>
        <w:spacing w:before="156" w:beforeLines="50"/>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注：人文社科类参考评审文件附件1-4填写，自然科学类参考附件1-5填写，项目等级：可计分类按A1到E3级填写，不可计分类为F级。</w:t>
      </w: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3268"/>
        <w:gridCol w:w="1984"/>
        <w:gridCol w:w="709"/>
        <w:gridCol w:w="425"/>
        <w:gridCol w:w="777"/>
        <w:gridCol w:w="831"/>
      </w:tblGrid>
      <w:tr w14:paraId="1F0911A9">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3268"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1984" w:type="dxa"/>
            <w:tcBorders>
              <w:tl2br w:val="nil"/>
              <w:tr2bl w:val="nil"/>
            </w:tcBorders>
            <w:vAlign w:val="center"/>
          </w:tcPr>
          <w:p w14:paraId="0494AE2B">
            <w:pPr>
              <w:widowControl/>
              <w:jc w:val="center"/>
              <w:rPr>
                <w:rFonts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09"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425"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777"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rPr>
              <w:t>（有或无）</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tcPr>
          <w:p w14:paraId="7E2D9F6F">
            <w:pPr>
              <w:jc w:val="center"/>
              <w:rPr>
                <w:rFonts w:ascii="宋体" w:hAnsi="宋体" w:eastAsia="宋体"/>
              </w:rPr>
            </w:pPr>
            <w:r>
              <w:rPr>
                <w:rFonts w:hint="eastAsia" w:ascii="宋体" w:hAnsi="宋体" w:eastAsia="宋体"/>
              </w:rPr>
              <w:t>1</w:t>
            </w:r>
          </w:p>
        </w:tc>
        <w:tc>
          <w:tcPr>
            <w:tcW w:w="750" w:type="dxa"/>
            <w:tcBorders>
              <w:tl2br w:val="nil"/>
              <w:tr2bl w:val="nil"/>
            </w:tcBorders>
          </w:tcPr>
          <w:p w14:paraId="1103E432">
            <w:pPr>
              <w:widowControl/>
              <w:jc w:val="center"/>
            </w:pPr>
            <w:r>
              <w:rPr>
                <w:rFonts w:hint="eastAsia" w:ascii="宋体" w:hAnsi="宋体" w:eastAsia="宋体" w:cs="宋体"/>
                <w:kern w:val="0"/>
                <w:sz w:val="24"/>
                <w:szCs w:val="24"/>
              </w:rPr>
              <w:t>D级</w:t>
            </w:r>
          </w:p>
        </w:tc>
        <w:tc>
          <w:tcPr>
            <w:tcW w:w="3268" w:type="dxa"/>
            <w:tcBorders>
              <w:tl2br w:val="nil"/>
              <w:tr2bl w:val="nil"/>
            </w:tcBorders>
          </w:tcPr>
          <w:p w14:paraId="2E20E3CC">
            <w:pPr>
              <w:widowControl/>
              <w:jc w:val="left"/>
              <w:rPr>
                <w:rFonts w:ascii="Times New Roman" w:hAnsi="Times New Roman" w:cs="Times New Roman"/>
              </w:rPr>
            </w:pPr>
            <w:r>
              <w:rPr>
                <w:rFonts w:ascii="Times New Roman" w:hAnsi="Times New Roman" w:cs="Times New Roman"/>
              </w:rPr>
              <w:t>Analyzing Interval-Censored Recurrence Event Data with Adjusting Informative Observation Times by Propensity Scores</w:t>
            </w:r>
          </w:p>
        </w:tc>
        <w:tc>
          <w:tcPr>
            <w:tcW w:w="1984" w:type="dxa"/>
            <w:tcBorders>
              <w:tl2br w:val="nil"/>
              <w:tr2bl w:val="nil"/>
            </w:tcBorders>
          </w:tcPr>
          <w:p w14:paraId="0F18E31A">
            <w:pPr>
              <w:widowControl/>
              <w:jc w:val="center"/>
              <w:rPr>
                <w:rFonts w:ascii="Times New Roman" w:hAnsi="Times New Roman" w:cs="Times New Roman"/>
              </w:rPr>
            </w:pPr>
            <w:r>
              <w:rPr>
                <w:rFonts w:ascii="Times New Roman" w:hAnsi="Times New Roman" w:cs="Times New Roman"/>
              </w:rPr>
              <w:t xml:space="preserve">Mathematics </w:t>
            </w:r>
          </w:p>
          <w:p w14:paraId="7C6A539A">
            <w:pPr>
              <w:widowControl/>
              <w:jc w:val="center"/>
              <w:rPr>
                <w:rFonts w:ascii="Times New Roman" w:hAnsi="Times New Roman" w:cs="Times New Roman"/>
              </w:rPr>
            </w:pPr>
            <w:r>
              <w:rPr>
                <w:rFonts w:ascii="Times New Roman" w:hAnsi="Times New Roman" w:cs="Times New Roman"/>
              </w:rPr>
              <w:t>2024年</w:t>
            </w:r>
            <w:r>
              <w:rPr>
                <w:rFonts w:hint="eastAsia" w:ascii="Times New Roman" w:hAnsi="Times New Roman" w:cs="Times New Roman"/>
              </w:rPr>
              <w:t>6</w:t>
            </w:r>
            <w:r>
              <w:rPr>
                <w:rFonts w:ascii="Times New Roman" w:hAnsi="Times New Roman" w:cs="Times New Roman"/>
              </w:rPr>
              <w:t>月</w:t>
            </w:r>
          </w:p>
          <w:p w14:paraId="5A3388B3">
            <w:pPr>
              <w:widowControl/>
              <w:jc w:val="center"/>
              <w:rPr>
                <w:rFonts w:ascii="Times New Roman" w:hAnsi="Times New Roman" w:cs="Times New Roman"/>
              </w:rPr>
            </w:pPr>
            <w:r>
              <w:rPr>
                <w:rFonts w:ascii="Times New Roman" w:hAnsi="Times New Roman" w:cs="Times New Roman"/>
              </w:rPr>
              <w:t>12(12), 1887.</w:t>
            </w:r>
          </w:p>
        </w:tc>
        <w:tc>
          <w:tcPr>
            <w:tcW w:w="709" w:type="dxa"/>
            <w:tcBorders>
              <w:tl2br w:val="nil"/>
              <w:tr2bl w:val="nil"/>
            </w:tcBorders>
          </w:tcPr>
          <w:p w14:paraId="1D02FDDC">
            <w:pPr>
              <w:widowControl/>
              <w:jc w:val="center"/>
              <w:rPr>
                <w:rFonts w:ascii="Times New Roman" w:hAnsi="Times New Roman" w:cs="Times New Roman"/>
              </w:rPr>
            </w:pPr>
            <w:r>
              <w:rPr>
                <w:rFonts w:ascii="Times New Roman" w:hAnsi="Times New Roman" w:cs="Times New Roman"/>
              </w:rPr>
              <w:t>100%</w:t>
            </w:r>
          </w:p>
        </w:tc>
        <w:tc>
          <w:tcPr>
            <w:tcW w:w="425" w:type="dxa"/>
            <w:tcBorders>
              <w:tl2br w:val="nil"/>
              <w:tr2bl w:val="nil"/>
            </w:tcBorders>
          </w:tcPr>
          <w:p w14:paraId="30BE9269">
            <w:pPr>
              <w:widowControl/>
              <w:jc w:val="center"/>
              <w:rPr>
                <w:rFonts w:ascii="Times New Roman" w:hAnsi="Times New Roman" w:cs="Times New Roman"/>
              </w:rPr>
            </w:pPr>
          </w:p>
        </w:tc>
        <w:tc>
          <w:tcPr>
            <w:tcW w:w="777" w:type="dxa"/>
            <w:tcBorders>
              <w:tl2br w:val="nil"/>
              <w:tr2bl w:val="nil"/>
            </w:tcBorders>
          </w:tcPr>
          <w:p w14:paraId="3A857AEE">
            <w:pPr>
              <w:widowControl/>
              <w:jc w:val="center"/>
              <w:rPr>
                <w:rFonts w:ascii="Times New Roman" w:hAnsi="Times New Roman" w:cs="Times New Roman"/>
              </w:rPr>
            </w:pPr>
            <w:r>
              <w:rPr>
                <w:rFonts w:ascii="Times New Roman" w:hAnsi="Times New Roman" w:cs="Times New Roman"/>
              </w:rPr>
              <w:t>有</w:t>
            </w:r>
          </w:p>
        </w:tc>
        <w:tc>
          <w:tcPr>
            <w:tcW w:w="831" w:type="dxa"/>
            <w:tcBorders>
              <w:tl2br w:val="nil"/>
              <w:tr2bl w:val="nil"/>
            </w:tcBorders>
          </w:tcPr>
          <w:p w14:paraId="160DAD9E">
            <w:pPr>
              <w:jc w:val="center"/>
              <w:rPr>
                <w:rFonts w:ascii="宋体" w:hAnsi="宋体" w:eastAsia="宋体"/>
              </w:rPr>
            </w:pPr>
            <w:r>
              <w:rPr>
                <w:rFonts w:ascii="宋体" w:hAnsi="宋体" w:eastAsia="宋体"/>
              </w:rPr>
              <w:t>160</w:t>
            </w:r>
          </w:p>
        </w:tc>
      </w:tr>
      <w:tr w14:paraId="729569A9">
        <w:trPr>
          <w:trHeight w:val="669" w:hRule="atLeast"/>
        </w:trPr>
        <w:tc>
          <w:tcPr>
            <w:tcW w:w="602" w:type="dxa"/>
            <w:vMerge w:val="continue"/>
            <w:tcBorders>
              <w:tl2br w:val="nil"/>
              <w:tr2bl w:val="nil"/>
            </w:tcBorders>
            <w:vAlign w:val="center"/>
          </w:tcPr>
          <w:p w14:paraId="0CD32BB1">
            <w:pPr>
              <w:jc w:val="center"/>
            </w:pPr>
          </w:p>
        </w:tc>
        <w:tc>
          <w:tcPr>
            <w:tcW w:w="450" w:type="dxa"/>
            <w:tcBorders>
              <w:tl2br w:val="nil"/>
              <w:tr2bl w:val="nil"/>
            </w:tcBorders>
          </w:tcPr>
          <w:p w14:paraId="22097396">
            <w:pPr>
              <w:jc w:val="center"/>
              <w:rPr>
                <w:rFonts w:ascii="宋体" w:hAnsi="宋体" w:eastAsia="宋体"/>
              </w:rPr>
            </w:pPr>
            <w:r>
              <w:rPr>
                <w:rFonts w:hint="eastAsia" w:ascii="宋体" w:hAnsi="宋体" w:eastAsia="宋体"/>
              </w:rPr>
              <w:t>2</w:t>
            </w:r>
          </w:p>
        </w:tc>
        <w:tc>
          <w:tcPr>
            <w:tcW w:w="750" w:type="dxa"/>
            <w:tcBorders>
              <w:tl2br w:val="nil"/>
              <w:tr2bl w:val="nil"/>
            </w:tcBorders>
          </w:tcPr>
          <w:p w14:paraId="37B6E0D0">
            <w:pPr>
              <w:widowControl/>
              <w:jc w:val="center"/>
            </w:pPr>
            <w:r>
              <w:rPr>
                <w:rFonts w:hint="eastAsia" w:ascii="宋体" w:hAnsi="宋体" w:eastAsia="宋体" w:cs="宋体"/>
                <w:kern w:val="0"/>
                <w:sz w:val="24"/>
                <w:szCs w:val="24"/>
              </w:rPr>
              <w:t>F级</w:t>
            </w:r>
          </w:p>
        </w:tc>
        <w:tc>
          <w:tcPr>
            <w:tcW w:w="3268" w:type="dxa"/>
            <w:tcBorders>
              <w:tl2br w:val="nil"/>
              <w:tr2bl w:val="nil"/>
            </w:tcBorders>
          </w:tcPr>
          <w:p w14:paraId="0A33407D">
            <w:pPr>
              <w:widowControl/>
              <w:jc w:val="left"/>
            </w:pPr>
            <w:r>
              <w:t>复发事件数据在含治愈个体的半参数比率模型下的经验似然推断</w:t>
            </w:r>
          </w:p>
        </w:tc>
        <w:tc>
          <w:tcPr>
            <w:tcW w:w="1984" w:type="dxa"/>
            <w:tcBorders>
              <w:tl2br w:val="nil"/>
              <w:tr2bl w:val="nil"/>
            </w:tcBorders>
          </w:tcPr>
          <w:p w14:paraId="4D12EC04">
            <w:pPr>
              <w:widowControl/>
              <w:jc w:val="center"/>
              <w:rPr>
                <w:rFonts w:ascii="Times New Roman" w:hAnsi="Times New Roman" w:cs="Times New Roman"/>
              </w:rPr>
            </w:pPr>
            <w:r>
              <w:rPr>
                <w:rFonts w:ascii="Times New Roman" w:hAnsi="Times New Roman" w:cs="Times New Roman"/>
              </w:rPr>
              <w:t>广西师范大学学报（自然科学版）</w:t>
            </w:r>
          </w:p>
          <w:p w14:paraId="634864A9">
            <w:pPr>
              <w:widowControl/>
              <w:jc w:val="center"/>
              <w:rPr>
                <w:rFonts w:ascii="Times New Roman" w:hAnsi="Times New Roman" w:cs="Times New Roman"/>
              </w:rPr>
            </w:pPr>
            <w:r>
              <w:rPr>
                <w:rFonts w:ascii="Times New Roman" w:hAnsi="Times New Roman" w:cs="Times New Roman"/>
              </w:rPr>
              <w:t>2022年1月</w:t>
            </w:r>
          </w:p>
          <w:p w14:paraId="6B94F4D8">
            <w:pPr>
              <w:widowControl/>
              <w:jc w:val="center"/>
              <w:rPr>
                <w:rFonts w:ascii="Times New Roman" w:hAnsi="Times New Roman" w:cs="Times New Roman"/>
              </w:rPr>
            </w:pPr>
            <w:r>
              <w:rPr>
                <w:rFonts w:ascii="Times New Roman" w:hAnsi="Times New Roman" w:cs="Times New Roman"/>
              </w:rPr>
              <w:t>第40卷第1期, 139-149.</w:t>
            </w:r>
          </w:p>
        </w:tc>
        <w:tc>
          <w:tcPr>
            <w:tcW w:w="709" w:type="dxa"/>
            <w:tcBorders>
              <w:tl2br w:val="nil"/>
              <w:tr2bl w:val="nil"/>
            </w:tcBorders>
          </w:tcPr>
          <w:p w14:paraId="76389353">
            <w:pPr>
              <w:widowControl/>
              <w:jc w:val="center"/>
              <w:rPr>
                <w:rFonts w:ascii="Times New Roman" w:hAnsi="Times New Roman" w:cs="Times New Roman"/>
              </w:rPr>
            </w:pPr>
            <w:r>
              <w:rPr>
                <w:rFonts w:ascii="Times New Roman" w:hAnsi="Times New Roman" w:cs="Times New Roman"/>
              </w:rPr>
              <w:t>100%</w:t>
            </w:r>
          </w:p>
        </w:tc>
        <w:tc>
          <w:tcPr>
            <w:tcW w:w="425" w:type="dxa"/>
            <w:tcBorders>
              <w:tl2br w:val="nil"/>
              <w:tr2bl w:val="nil"/>
            </w:tcBorders>
          </w:tcPr>
          <w:p w14:paraId="3A07D16A">
            <w:pPr>
              <w:widowControl/>
              <w:jc w:val="center"/>
              <w:rPr>
                <w:rFonts w:ascii="Times New Roman" w:hAnsi="Times New Roman" w:cs="Times New Roman"/>
              </w:rPr>
            </w:pPr>
          </w:p>
        </w:tc>
        <w:tc>
          <w:tcPr>
            <w:tcW w:w="777" w:type="dxa"/>
            <w:tcBorders>
              <w:tl2br w:val="nil"/>
              <w:tr2bl w:val="nil"/>
            </w:tcBorders>
          </w:tcPr>
          <w:p w14:paraId="3DFBFAFE">
            <w:pPr>
              <w:widowControl/>
              <w:jc w:val="center"/>
              <w:rPr>
                <w:rFonts w:ascii="Times New Roman" w:hAnsi="Times New Roman" w:cs="Times New Roman"/>
              </w:rPr>
            </w:pPr>
            <w:r>
              <w:rPr>
                <w:rFonts w:ascii="Times New Roman" w:hAnsi="Times New Roman" w:cs="Times New Roman"/>
              </w:rPr>
              <w:t>有</w:t>
            </w:r>
          </w:p>
        </w:tc>
        <w:tc>
          <w:tcPr>
            <w:tcW w:w="831" w:type="dxa"/>
            <w:tcBorders>
              <w:tl2br w:val="nil"/>
              <w:tr2bl w:val="nil"/>
            </w:tcBorders>
          </w:tcPr>
          <w:p w14:paraId="59868457">
            <w:pPr>
              <w:jc w:val="center"/>
              <w:rPr>
                <w:rFonts w:ascii="宋体" w:hAnsi="宋体" w:eastAsia="宋体"/>
              </w:rPr>
            </w:pPr>
            <w:r>
              <w:rPr>
                <w:rFonts w:ascii="宋体" w:hAnsi="宋体" w:eastAsia="宋体"/>
              </w:rPr>
              <w:t>20</w:t>
            </w:r>
          </w:p>
        </w:tc>
      </w:tr>
      <w:tr w14:paraId="26A882D4">
        <w:trPr>
          <w:trHeight w:val="602" w:hRule="atLeast"/>
        </w:trPr>
        <w:tc>
          <w:tcPr>
            <w:tcW w:w="602" w:type="dxa"/>
            <w:vMerge w:val="continue"/>
            <w:tcBorders>
              <w:bottom w:val="single" w:color="000000" w:sz="12" w:space="0"/>
              <w:tl2br w:val="nil"/>
              <w:tr2bl w:val="nil"/>
            </w:tcBorders>
            <w:vAlign w:val="center"/>
          </w:tcPr>
          <w:p w14:paraId="044934FB">
            <w:pPr>
              <w:jc w:val="center"/>
            </w:pPr>
          </w:p>
        </w:tc>
        <w:tc>
          <w:tcPr>
            <w:tcW w:w="450" w:type="dxa"/>
            <w:tcBorders>
              <w:bottom w:val="single" w:color="000000" w:sz="12" w:space="0"/>
              <w:tl2br w:val="nil"/>
              <w:tr2bl w:val="nil"/>
            </w:tcBorders>
          </w:tcPr>
          <w:p w14:paraId="710260D3">
            <w:pPr>
              <w:jc w:val="center"/>
              <w:rPr>
                <w:rFonts w:ascii="宋体" w:hAnsi="宋体" w:eastAsia="宋体"/>
              </w:rPr>
            </w:pPr>
            <w:r>
              <w:rPr>
                <w:rFonts w:hint="eastAsia" w:ascii="宋体" w:hAnsi="宋体" w:eastAsia="宋体"/>
              </w:rPr>
              <w:t>3</w:t>
            </w:r>
          </w:p>
        </w:tc>
        <w:tc>
          <w:tcPr>
            <w:tcW w:w="750" w:type="dxa"/>
            <w:tcBorders>
              <w:bottom w:val="single" w:color="000000" w:sz="12" w:space="0"/>
              <w:tl2br w:val="nil"/>
              <w:tr2bl w:val="nil"/>
            </w:tcBorders>
          </w:tcPr>
          <w:p w14:paraId="674A4B4C">
            <w:pPr>
              <w:widowControl/>
              <w:jc w:val="center"/>
            </w:pPr>
            <w:r>
              <w:rPr>
                <w:rFonts w:hint="eastAsia" w:ascii="宋体" w:hAnsi="宋体" w:eastAsia="宋体" w:cs="宋体"/>
                <w:kern w:val="0"/>
                <w:sz w:val="24"/>
                <w:szCs w:val="24"/>
              </w:rPr>
              <w:t>F级</w:t>
            </w:r>
          </w:p>
        </w:tc>
        <w:tc>
          <w:tcPr>
            <w:tcW w:w="3268" w:type="dxa"/>
            <w:tcBorders>
              <w:bottom w:val="single" w:color="000000" w:sz="12" w:space="0"/>
              <w:tl2br w:val="nil"/>
              <w:tr2bl w:val="nil"/>
            </w:tcBorders>
          </w:tcPr>
          <w:p w14:paraId="5CEAD24B">
            <w:pPr>
              <w:widowControl/>
              <w:jc w:val="left"/>
            </w:pPr>
            <w:r>
              <w:t>含有倾向指数加权的面板计数数据半参数模型统计推断</w:t>
            </w:r>
          </w:p>
        </w:tc>
        <w:tc>
          <w:tcPr>
            <w:tcW w:w="1984" w:type="dxa"/>
            <w:tcBorders>
              <w:bottom w:val="single" w:color="000000" w:sz="12" w:space="0"/>
              <w:tl2br w:val="nil"/>
              <w:tr2bl w:val="nil"/>
            </w:tcBorders>
          </w:tcPr>
          <w:p w14:paraId="78B8A073">
            <w:pPr>
              <w:widowControl/>
              <w:jc w:val="center"/>
              <w:rPr>
                <w:rFonts w:ascii="Times New Roman" w:hAnsi="Times New Roman" w:eastAsia="宋体" w:cs="Times New Roman"/>
              </w:rPr>
            </w:pPr>
            <w:r>
              <w:rPr>
                <w:rFonts w:ascii="Times New Roman" w:hAnsi="Times New Roman" w:eastAsia="宋体" w:cs="Times New Roman"/>
              </w:rPr>
              <w:t>应用概率统计  2024年12月</w:t>
            </w:r>
          </w:p>
          <w:p w14:paraId="24296E33">
            <w:pPr>
              <w:widowControl/>
              <w:jc w:val="center"/>
              <w:rPr>
                <w:rFonts w:ascii="Times New Roman" w:hAnsi="Times New Roman" w:eastAsia="宋体" w:cs="Times New Roman"/>
              </w:rPr>
            </w:pPr>
            <w:r>
              <w:rPr>
                <w:rFonts w:ascii="Times New Roman" w:hAnsi="Times New Roman" w:eastAsia="宋体" w:cs="Times New Roman"/>
              </w:rPr>
              <w:t>第40卷第6期</w:t>
            </w:r>
            <w:r>
              <w:rPr>
                <w:rFonts w:hint="eastAsia" w:ascii="Times New Roman" w:hAnsi="Times New Roman" w:eastAsia="宋体" w:cs="Times New Roman"/>
              </w:rPr>
              <w:t>,</w:t>
            </w:r>
          </w:p>
          <w:p w14:paraId="15894DE6">
            <w:pPr>
              <w:widowControl/>
              <w:jc w:val="center"/>
              <w:rPr>
                <w:rFonts w:ascii="Times New Roman" w:hAnsi="Times New Roman" w:cs="Times New Roman"/>
              </w:rPr>
            </w:pPr>
            <w:r>
              <w:rPr>
                <w:rFonts w:ascii="Times New Roman" w:hAnsi="Times New Roman" w:cs="Times New Roman"/>
              </w:rPr>
              <w:t>863-876.</w:t>
            </w:r>
          </w:p>
        </w:tc>
        <w:tc>
          <w:tcPr>
            <w:tcW w:w="709" w:type="dxa"/>
            <w:tcBorders>
              <w:bottom w:val="single" w:color="000000" w:sz="12" w:space="0"/>
              <w:tl2br w:val="nil"/>
              <w:tr2bl w:val="nil"/>
            </w:tcBorders>
          </w:tcPr>
          <w:p w14:paraId="69D8AC76">
            <w:pPr>
              <w:widowControl/>
              <w:jc w:val="center"/>
              <w:rPr>
                <w:rFonts w:ascii="Times New Roman" w:hAnsi="Times New Roman" w:cs="Times New Roman"/>
              </w:rPr>
            </w:pPr>
            <w:r>
              <w:rPr>
                <w:rFonts w:ascii="Times New Roman" w:hAnsi="Times New Roman" w:cs="Times New Roman"/>
              </w:rPr>
              <w:t>100%</w:t>
            </w:r>
          </w:p>
        </w:tc>
        <w:tc>
          <w:tcPr>
            <w:tcW w:w="425" w:type="dxa"/>
            <w:tcBorders>
              <w:bottom w:val="single" w:color="000000" w:sz="12" w:space="0"/>
              <w:tl2br w:val="nil"/>
              <w:tr2bl w:val="nil"/>
            </w:tcBorders>
          </w:tcPr>
          <w:p w14:paraId="5FAAFF6C">
            <w:pPr>
              <w:widowControl/>
              <w:jc w:val="center"/>
              <w:rPr>
                <w:rFonts w:ascii="Times New Roman" w:hAnsi="Times New Roman" w:cs="Times New Roman"/>
              </w:rPr>
            </w:pPr>
          </w:p>
        </w:tc>
        <w:tc>
          <w:tcPr>
            <w:tcW w:w="777" w:type="dxa"/>
            <w:tcBorders>
              <w:bottom w:val="single" w:color="000000" w:sz="12" w:space="0"/>
              <w:tl2br w:val="nil"/>
              <w:tr2bl w:val="nil"/>
            </w:tcBorders>
          </w:tcPr>
          <w:p w14:paraId="383CC365">
            <w:pPr>
              <w:widowControl/>
              <w:jc w:val="center"/>
              <w:rPr>
                <w:rFonts w:ascii="Times New Roman" w:hAnsi="Times New Roman" w:cs="Times New Roman"/>
              </w:rPr>
            </w:pPr>
            <w:r>
              <w:rPr>
                <w:rFonts w:ascii="Times New Roman" w:hAnsi="Times New Roman" w:cs="Times New Roman"/>
              </w:rPr>
              <w:t>有</w:t>
            </w:r>
          </w:p>
        </w:tc>
        <w:tc>
          <w:tcPr>
            <w:tcW w:w="831" w:type="dxa"/>
            <w:tcBorders>
              <w:bottom w:val="single" w:color="000000" w:sz="12" w:space="0"/>
              <w:tl2br w:val="nil"/>
              <w:tr2bl w:val="nil"/>
            </w:tcBorders>
          </w:tcPr>
          <w:p w14:paraId="1B0405DE">
            <w:pPr>
              <w:jc w:val="center"/>
              <w:rPr>
                <w:rFonts w:ascii="宋体" w:hAnsi="宋体" w:eastAsia="宋体"/>
              </w:rPr>
            </w:pPr>
            <w:r>
              <w:rPr>
                <w:rFonts w:ascii="宋体" w:hAnsi="宋体" w:eastAsia="宋体"/>
              </w:rPr>
              <w:t>20</w:t>
            </w:r>
          </w:p>
        </w:tc>
      </w:tr>
      <w:tr w14:paraId="39C5E3DD">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tcPr>
          <w:p w14:paraId="116AA43E">
            <w:pPr>
              <w:jc w:val="center"/>
              <w:rPr>
                <w:rFonts w:ascii="宋体" w:hAnsi="宋体" w:eastAsia="宋体"/>
              </w:rPr>
            </w:pPr>
            <w:r>
              <w:rPr>
                <w:rFonts w:hint="eastAsia" w:ascii="宋体" w:hAnsi="宋体" w:eastAsia="宋体"/>
              </w:rPr>
              <w:t>4</w:t>
            </w:r>
          </w:p>
        </w:tc>
        <w:tc>
          <w:tcPr>
            <w:tcW w:w="750" w:type="dxa"/>
            <w:tcBorders>
              <w:top w:val="single" w:color="000000" w:sz="12" w:space="0"/>
            </w:tcBorders>
          </w:tcPr>
          <w:p w14:paraId="0F9F3392">
            <w:pPr>
              <w:widowControl/>
              <w:jc w:val="center"/>
            </w:pPr>
            <w:r>
              <w:rPr>
                <w:rFonts w:ascii="宋体" w:hAnsi="宋体" w:eastAsia="宋体" w:cs="宋体"/>
                <w:kern w:val="0"/>
                <w:sz w:val="24"/>
                <w:szCs w:val="24"/>
              </w:rPr>
              <w:t>B级</w:t>
            </w:r>
          </w:p>
        </w:tc>
        <w:tc>
          <w:tcPr>
            <w:tcW w:w="3268" w:type="dxa"/>
            <w:tcBorders>
              <w:top w:val="single" w:color="000000" w:sz="12" w:space="0"/>
            </w:tcBorders>
          </w:tcPr>
          <w:p w14:paraId="10D1F95F">
            <w:pPr>
              <w:widowControl/>
              <w:jc w:val="left"/>
            </w:pPr>
            <w:r>
              <w:rPr>
                <w:rFonts w:ascii="Times New Roman" w:hAnsi="Times New Roman" w:cs="Times New Roman"/>
              </w:rPr>
              <w:t>A chimp</w:t>
            </w:r>
            <w:r>
              <w:rPr>
                <w:rFonts w:ascii="Times New Roman" w:hAnsi="Times New Roman" w:cs="Times New Roman"/>
              </w:rPr>
              <w:noBreakHyphen/>
            </w:r>
            <w:r>
              <w:rPr>
                <w:rFonts w:ascii="Times New Roman" w:hAnsi="Times New Roman" w:cs="Times New Roman"/>
              </w:rPr>
              <w:t xml:space="preserve">inspired remora optimization algorithm for multilevel thresholding image segmentation using cross entropy </w:t>
            </w:r>
          </w:p>
        </w:tc>
        <w:tc>
          <w:tcPr>
            <w:tcW w:w="1984" w:type="dxa"/>
            <w:tcBorders>
              <w:top w:val="single" w:color="000000" w:sz="12" w:space="0"/>
            </w:tcBorders>
          </w:tcPr>
          <w:p w14:paraId="10186A89">
            <w:pPr>
              <w:widowControl/>
              <w:jc w:val="center"/>
              <w:rPr>
                <w:rFonts w:ascii="Times New Roman" w:hAnsi="Times New Roman" w:cs="Times New Roman"/>
              </w:rPr>
            </w:pPr>
            <w:r>
              <w:rPr>
                <w:rFonts w:ascii="Times New Roman" w:hAnsi="Times New Roman" w:cs="Times New Roman"/>
              </w:rPr>
              <w:t xml:space="preserve">Artificial Intelligence Review </w:t>
            </w:r>
          </w:p>
          <w:p w14:paraId="13BBC411">
            <w:pPr>
              <w:widowControl/>
              <w:jc w:val="center"/>
              <w:rPr>
                <w:rFonts w:ascii="Times New Roman" w:hAnsi="Times New Roman" w:cs="Times New Roman"/>
              </w:rPr>
            </w:pPr>
            <w:r>
              <w:rPr>
                <w:rFonts w:ascii="Times New Roman" w:hAnsi="Times New Roman" w:cs="Times New Roman"/>
              </w:rPr>
              <w:t>2023年</w:t>
            </w:r>
            <w:r>
              <w:rPr>
                <w:rFonts w:hint="eastAsia" w:ascii="Times New Roman" w:hAnsi="Times New Roman" w:cs="Times New Roman"/>
              </w:rPr>
              <w:t>1</w:t>
            </w:r>
            <w:r>
              <w:rPr>
                <w:rFonts w:ascii="Times New Roman" w:hAnsi="Times New Roman" w:cs="Times New Roman"/>
              </w:rPr>
              <w:t>0月</w:t>
            </w:r>
          </w:p>
          <w:p w14:paraId="0682C870">
            <w:pPr>
              <w:widowControl/>
              <w:jc w:val="center"/>
              <w:rPr>
                <w:rFonts w:ascii="Times New Roman" w:hAnsi="Times New Roman" w:cs="Times New Roman"/>
              </w:rPr>
            </w:pPr>
            <w:r>
              <w:rPr>
                <w:rFonts w:ascii="Times New Roman" w:hAnsi="Times New Roman" w:cs="Times New Roman"/>
              </w:rPr>
              <w:t>56(1), 159-216.</w:t>
            </w:r>
          </w:p>
        </w:tc>
        <w:tc>
          <w:tcPr>
            <w:tcW w:w="709" w:type="dxa"/>
            <w:tcBorders>
              <w:top w:val="single" w:color="000000" w:sz="12" w:space="0"/>
            </w:tcBorders>
          </w:tcPr>
          <w:p w14:paraId="2177E983">
            <w:pPr>
              <w:widowControl/>
              <w:jc w:val="center"/>
              <w:rPr>
                <w:rFonts w:ascii="Times New Roman" w:hAnsi="Times New Roman" w:cs="Times New Roman"/>
              </w:rPr>
            </w:pPr>
            <w:r>
              <w:rPr>
                <w:rFonts w:ascii="Times New Roman" w:hAnsi="Times New Roman" w:cs="Times New Roman"/>
              </w:rPr>
              <w:t>50%</w:t>
            </w:r>
          </w:p>
        </w:tc>
        <w:tc>
          <w:tcPr>
            <w:tcW w:w="425" w:type="dxa"/>
            <w:tcBorders>
              <w:top w:val="single" w:color="000000" w:sz="12" w:space="0"/>
            </w:tcBorders>
          </w:tcPr>
          <w:p w14:paraId="05401860">
            <w:pPr>
              <w:widowControl/>
              <w:jc w:val="center"/>
              <w:rPr>
                <w:rFonts w:ascii="Times New Roman" w:hAnsi="Times New Roman" w:cs="Times New Roman"/>
              </w:rPr>
            </w:pPr>
          </w:p>
        </w:tc>
        <w:tc>
          <w:tcPr>
            <w:tcW w:w="777" w:type="dxa"/>
            <w:tcBorders>
              <w:tl2br w:val="nil"/>
              <w:tr2bl w:val="nil"/>
            </w:tcBorders>
          </w:tcPr>
          <w:p w14:paraId="1E996F70">
            <w:pPr>
              <w:widowControl/>
              <w:jc w:val="center"/>
              <w:rPr>
                <w:rFonts w:ascii="Times New Roman" w:hAnsi="Times New Roman" w:cs="Times New Roman"/>
              </w:rPr>
            </w:pPr>
            <w:r>
              <w:rPr>
                <w:rFonts w:ascii="Times New Roman" w:hAnsi="Times New Roman" w:cs="Times New Roman"/>
              </w:rPr>
              <w:t>有</w:t>
            </w:r>
          </w:p>
        </w:tc>
        <w:tc>
          <w:tcPr>
            <w:tcW w:w="831" w:type="dxa"/>
            <w:tcBorders>
              <w:top w:val="single" w:color="000000" w:sz="12" w:space="0"/>
            </w:tcBorders>
          </w:tcPr>
          <w:p w14:paraId="35A77FC7">
            <w:pPr>
              <w:widowControl/>
              <w:jc w:val="center"/>
              <w:rPr>
                <w:rFonts w:ascii="宋体" w:hAnsi="宋体" w:eastAsia="宋体" w:cs="Times New Roman"/>
              </w:rPr>
            </w:pPr>
            <w:r>
              <w:rPr>
                <w:rFonts w:ascii="宋体" w:hAnsi="宋体" w:eastAsia="宋体" w:cs="Times New Roman"/>
              </w:rPr>
              <w:t>0</w:t>
            </w:r>
          </w:p>
        </w:tc>
      </w:tr>
      <w:tr w14:paraId="5E2B6B21">
        <w:trPr>
          <w:trHeight w:val="504" w:hRule="atLeast"/>
        </w:trPr>
        <w:tc>
          <w:tcPr>
            <w:tcW w:w="602" w:type="dxa"/>
            <w:vMerge w:val="continue"/>
            <w:tcBorders>
              <w:tl2br w:val="nil"/>
              <w:tr2bl w:val="nil"/>
            </w:tcBorders>
          </w:tcPr>
          <w:p w14:paraId="3D290A08">
            <w:pPr>
              <w:jc w:val="center"/>
            </w:pPr>
          </w:p>
        </w:tc>
        <w:tc>
          <w:tcPr>
            <w:tcW w:w="450" w:type="dxa"/>
            <w:tcBorders>
              <w:tl2br w:val="nil"/>
              <w:tr2bl w:val="nil"/>
            </w:tcBorders>
          </w:tcPr>
          <w:p w14:paraId="6A72A800">
            <w:pPr>
              <w:jc w:val="center"/>
              <w:rPr>
                <w:rFonts w:ascii="宋体" w:hAnsi="宋体" w:eastAsia="宋体"/>
              </w:rPr>
            </w:pPr>
            <w:r>
              <w:rPr>
                <w:rFonts w:hint="eastAsia" w:ascii="宋体" w:hAnsi="宋体" w:eastAsia="宋体"/>
              </w:rPr>
              <w:t>5</w:t>
            </w:r>
          </w:p>
        </w:tc>
        <w:tc>
          <w:tcPr>
            <w:tcW w:w="750" w:type="dxa"/>
            <w:tcBorders>
              <w:tl2br w:val="nil"/>
              <w:tr2bl w:val="nil"/>
            </w:tcBorders>
          </w:tcPr>
          <w:p w14:paraId="4BA3F2B3">
            <w:pPr>
              <w:widowControl/>
              <w:jc w:val="center"/>
            </w:pPr>
            <w:r>
              <w:rPr>
                <w:rFonts w:ascii="宋体" w:hAnsi="宋体" w:eastAsia="宋体" w:cs="宋体"/>
                <w:kern w:val="0"/>
                <w:sz w:val="24"/>
                <w:szCs w:val="24"/>
              </w:rPr>
              <w:t>C级</w:t>
            </w:r>
          </w:p>
        </w:tc>
        <w:tc>
          <w:tcPr>
            <w:tcW w:w="3268" w:type="dxa"/>
            <w:tcBorders>
              <w:tl2br w:val="nil"/>
              <w:tr2bl w:val="nil"/>
            </w:tcBorders>
          </w:tcPr>
          <w:p w14:paraId="6BA289AD">
            <w:pPr>
              <w:widowControl/>
              <w:jc w:val="left"/>
            </w:pPr>
            <w:r>
              <w:rPr>
                <w:rFonts w:ascii="Times New Roman" w:hAnsi="Times New Roman" w:cs="Times New Roman"/>
              </w:rPr>
              <w:t>A Hybrid Arithmetic Optimization and Golden Sine Algorithm for Solving Industrial Engineering Design Problems</w:t>
            </w:r>
          </w:p>
        </w:tc>
        <w:tc>
          <w:tcPr>
            <w:tcW w:w="1984" w:type="dxa"/>
            <w:tcBorders>
              <w:tl2br w:val="nil"/>
              <w:tr2bl w:val="nil"/>
            </w:tcBorders>
          </w:tcPr>
          <w:p w14:paraId="423DA448">
            <w:pPr>
              <w:widowControl/>
              <w:jc w:val="center"/>
              <w:rPr>
                <w:rFonts w:ascii="Times New Roman" w:hAnsi="Times New Roman" w:cs="Times New Roman"/>
              </w:rPr>
            </w:pPr>
            <w:r>
              <w:rPr>
                <w:rFonts w:ascii="Times New Roman" w:hAnsi="Times New Roman" w:cs="Times New Roman"/>
              </w:rPr>
              <w:t xml:space="preserve">Mathematics </w:t>
            </w:r>
          </w:p>
          <w:p w14:paraId="51D44602">
            <w:pPr>
              <w:widowControl/>
              <w:jc w:val="center"/>
              <w:rPr>
                <w:rFonts w:ascii="Times New Roman" w:hAnsi="Times New Roman" w:cs="Times New Roman"/>
              </w:rPr>
            </w:pPr>
            <w:r>
              <w:rPr>
                <w:rFonts w:ascii="Times New Roman" w:hAnsi="Times New Roman" w:cs="Times New Roman"/>
              </w:rPr>
              <w:t>2022年</w:t>
            </w:r>
            <w:r>
              <w:rPr>
                <w:rFonts w:hint="eastAsia" w:ascii="Times New Roman" w:hAnsi="Times New Roman" w:cs="Times New Roman"/>
              </w:rPr>
              <w:t>0</w:t>
            </w:r>
            <w:r>
              <w:rPr>
                <w:rFonts w:ascii="Times New Roman" w:hAnsi="Times New Roman" w:cs="Times New Roman"/>
              </w:rPr>
              <w:t>5月</w:t>
            </w:r>
          </w:p>
          <w:p w14:paraId="5588AB15">
            <w:pPr>
              <w:widowControl/>
              <w:jc w:val="center"/>
              <w:rPr>
                <w:rFonts w:ascii="Times New Roman" w:hAnsi="Times New Roman" w:cs="Times New Roman"/>
              </w:rPr>
            </w:pPr>
            <w:r>
              <w:rPr>
                <w:rFonts w:ascii="Times New Roman" w:hAnsi="Times New Roman" w:cs="Times New Roman"/>
              </w:rPr>
              <w:t>10(9), 1567.</w:t>
            </w:r>
          </w:p>
        </w:tc>
        <w:tc>
          <w:tcPr>
            <w:tcW w:w="709" w:type="dxa"/>
            <w:tcBorders>
              <w:tl2br w:val="nil"/>
              <w:tr2bl w:val="nil"/>
            </w:tcBorders>
          </w:tcPr>
          <w:p w14:paraId="77181A92">
            <w:pPr>
              <w:widowControl/>
              <w:jc w:val="center"/>
              <w:rPr>
                <w:rFonts w:ascii="Times New Roman" w:hAnsi="Times New Roman" w:cs="Times New Roman"/>
              </w:rPr>
            </w:pPr>
            <w:r>
              <w:rPr>
                <w:rFonts w:ascii="Times New Roman" w:hAnsi="Times New Roman" w:cs="Times New Roman"/>
              </w:rPr>
              <w:t>50%</w:t>
            </w:r>
          </w:p>
        </w:tc>
        <w:tc>
          <w:tcPr>
            <w:tcW w:w="425" w:type="dxa"/>
            <w:tcBorders>
              <w:tl2br w:val="nil"/>
              <w:tr2bl w:val="nil"/>
            </w:tcBorders>
          </w:tcPr>
          <w:p w14:paraId="72C039FD">
            <w:pPr>
              <w:widowControl/>
              <w:jc w:val="center"/>
              <w:rPr>
                <w:rFonts w:ascii="Times New Roman" w:hAnsi="Times New Roman" w:cs="Times New Roman"/>
              </w:rPr>
            </w:pPr>
          </w:p>
        </w:tc>
        <w:tc>
          <w:tcPr>
            <w:tcW w:w="777" w:type="dxa"/>
            <w:tcBorders>
              <w:tl2br w:val="nil"/>
              <w:tr2bl w:val="nil"/>
            </w:tcBorders>
          </w:tcPr>
          <w:p w14:paraId="537D8EED">
            <w:pPr>
              <w:widowControl/>
              <w:jc w:val="center"/>
              <w:rPr>
                <w:rFonts w:ascii="Times New Roman" w:hAnsi="Times New Roman" w:cs="Times New Roman"/>
              </w:rPr>
            </w:pPr>
            <w:r>
              <w:rPr>
                <w:rFonts w:ascii="Times New Roman" w:hAnsi="Times New Roman" w:cs="Times New Roman"/>
              </w:rPr>
              <w:t>有</w:t>
            </w:r>
          </w:p>
        </w:tc>
        <w:tc>
          <w:tcPr>
            <w:tcW w:w="831" w:type="dxa"/>
            <w:tcBorders>
              <w:tl2br w:val="nil"/>
              <w:tr2bl w:val="nil"/>
            </w:tcBorders>
          </w:tcPr>
          <w:p w14:paraId="12E10938">
            <w:pPr>
              <w:widowControl/>
              <w:snapToGrid w:val="0"/>
              <w:jc w:val="center"/>
              <w:rPr>
                <w:rFonts w:ascii="宋体" w:hAnsi="宋体" w:eastAsia="宋体" w:cs="Times New Roman"/>
              </w:rPr>
            </w:pPr>
            <w:r>
              <w:rPr>
                <w:rFonts w:ascii="宋体" w:hAnsi="宋体" w:eastAsia="宋体" w:cs="Times New Roman"/>
              </w:rPr>
              <w:t>0</w:t>
            </w:r>
          </w:p>
        </w:tc>
      </w:tr>
      <w:tr w14:paraId="0DCD908A">
        <w:trPr>
          <w:trHeight w:val="504" w:hRule="atLeast"/>
        </w:trPr>
        <w:tc>
          <w:tcPr>
            <w:tcW w:w="602" w:type="dxa"/>
            <w:vMerge w:val="continue"/>
            <w:tcBorders>
              <w:tl2br w:val="nil"/>
              <w:tr2bl w:val="nil"/>
            </w:tcBorders>
          </w:tcPr>
          <w:p w14:paraId="42B9BD43">
            <w:pPr>
              <w:jc w:val="center"/>
            </w:pPr>
          </w:p>
        </w:tc>
        <w:tc>
          <w:tcPr>
            <w:tcW w:w="450" w:type="dxa"/>
            <w:tcBorders>
              <w:tl2br w:val="nil"/>
              <w:tr2bl w:val="nil"/>
            </w:tcBorders>
          </w:tcPr>
          <w:p w14:paraId="6A9E78DF">
            <w:pPr>
              <w:jc w:val="center"/>
              <w:rPr>
                <w:rFonts w:ascii="宋体" w:hAnsi="宋体" w:eastAsia="宋体"/>
              </w:rPr>
            </w:pPr>
            <w:r>
              <w:rPr>
                <w:rFonts w:hint="eastAsia" w:ascii="宋体" w:hAnsi="宋体" w:eastAsia="宋体"/>
              </w:rPr>
              <w:t>6</w:t>
            </w:r>
          </w:p>
        </w:tc>
        <w:tc>
          <w:tcPr>
            <w:tcW w:w="750" w:type="dxa"/>
            <w:tcBorders>
              <w:tl2br w:val="nil"/>
              <w:tr2bl w:val="nil"/>
            </w:tcBorders>
          </w:tcPr>
          <w:p w14:paraId="5C8FF26E">
            <w:pPr>
              <w:widowControl/>
              <w:jc w:val="center"/>
            </w:pPr>
            <w:r>
              <w:rPr>
                <w:rFonts w:ascii="宋体" w:hAnsi="宋体" w:eastAsia="宋体" w:cs="宋体"/>
                <w:kern w:val="0"/>
                <w:sz w:val="24"/>
                <w:szCs w:val="24"/>
              </w:rPr>
              <w:t>C级</w:t>
            </w:r>
          </w:p>
        </w:tc>
        <w:tc>
          <w:tcPr>
            <w:tcW w:w="3268" w:type="dxa"/>
            <w:tcBorders>
              <w:tl2br w:val="nil"/>
              <w:tr2bl w:val="nil"/>
            </w:tcBorders>
          </w:tcPr>
          <w:p w14:paraId="195443A0">
            <w:pPr>
              <w:widowControl/>
              <w:jc w:val="left"/>
              <w:rPr>
                <w:rFonts w:ascii="Times New Roman" w:hAnsi="Times New Roman" w:cs="Times New Roman"/>
              </w:rPr>
            </w:pPr>
            <w:r>
              <w:rPr>
                <w:rFonts w:ascii="Times New Roman" w:hAnsi="Times New Roman" w:cs="Times New Roman"/>
              </w:rPr>
              <w:t>Modified Remora Optimization Algorithm for Global Optimization and Multilevel Thresholding Image Segmentation</w:t>
            </w:r>
          </w:p>
        </w:tc>
        <w:tc>
          <w:tcPr>
            <w:tcW w:w="1984" w:type="dxa"/>
            <w:tcBorders>
              <w:tl2br w:val="nil"/>
              <w:tr2bl w:val="nil"/>
            </w:tcBorders>
          </w:tcPr>
          <w:p w14:paraId="6B30B4F0">
            <w:pPr>
              <w:widowControl/>
              <w:jc w:val="center"/>
              <w:rPr>
                <w:rFonts w:ascii="Times New Roman" w:hAnsi="Times New Roman" w:cs="Times New Roman"/>
              </w:rPr>
            </w:pPr>
            <w:r>
              <w:rPr>
                <w:rFonts w:ascii="Times New Roman" w:hAnsi="Times New Roman" w:cs="Times New Roman"/>
              </w:rPr>
              <w:t xml:space="preserve">Mathematics </w:t>
            </w:r>
          </w:p>
          <w:p w14:paraId="469A3A7F">
            <w:pPr>
              <w:widowControl/>
              <w:jc w:val="center"/>
              <w:rPr>
                <w:rFonts w:ascii="Times New Roman" w:hAnsi="Times New Roman" w:cs="Times New Roman"/>
              </w:rPr>
            </w:pPr>
            <w:r>
              <w:rPr>
                <w:rFonts w:ascii="Times New Roman" w:hAnsi="Times New Roman" w:cs="Times New Roman"/>
              </w:rPr>
              <w:t>2022年</w:t>
            </w:r>
            <w:r>
              <w:rPr>
                <w:rFonts w:hint="eastAsia" w:ascii="Times New Roman" w:hAnsi="Times New Roman" w:cs="Times New Roman"/>
              </w:rPr>
              <w:t>0</w:t>
            </w:r>
            <w:r>
              <w:rPr>
                <w:rFonts w:ascii="Times New Roman" w:hAnsi="Times New Roman" w:cs="Times New Roman"/>
              </w:rPr>
              <w:t>4月</w:t>
            </w:r>
          </w:p>
          <w:p w14:paraId="50B3068C">
            <w:pPr>
              <w:widowControl/>
              <w:jc w:val="center"/>
              <w:rPr>
                <w:rFonts w:ascii="Times New Roman" w:hAnsi="Times New Roman" w:cs="Times New Roman"/>
              </w:rPr>
            </w:pPr>
            <w:r>
              <w:rPr>
                <w:rFonts w:ascii="Times New Roman" w:hAnsi="Times New Roman" w:cs="Times New Roman"/>
              </w:rPr>
              <w:t>10(7), 1014.</w:t>
            </w:r>
          </w:p>
        </w:tc>
        <w:tc>
          <w:tcPr>
            <w:tcW w:w="709" w:type="dxa"/>
            <w:tcBorders>
              <w:tl2br w:val="nil"/>
              <w:tr2bl w:val="nil"/>
            </w:tcBorders>
          </w:tcPr>
          <w:p w14:paraId="7F0F1640">
            <w:pPr>
              <w:widowControl/>
              <w:jc w:val="center"/>
              <w:rPr>
                <w:rFonts w:ascii="Times New Roman" w:hAnsi="Times New Roman" w:cs="Times New Roman"/>
              </w:rPr>
            </w:pPr>
            <w:r>
              <w:rPr>
                <w:rFonts w:ascii="Times New Roman" w:hAnsi="Times New Roman" w:cs="Times New Roman"/>
              </w:rPr>
              <w:t>50%</w:t>
            </w:r>
          </w:p>
        </w:tc>
        <w:tc>
          <w:tcPr>
            <w:tcW w:w="425" w:type="dxa"/>
            <w:tcBorders>
              <w:tl2br w:val="nil"/>
              <w:tr2bl w:val="nil"/>
            </w:tcBorders>
          </w:tcPr>
          <w:p w14:paraId="00D59CF3">
            <w:pPr>
              <w:widowControl/>
              <w:jc w:val="center"/>
              <w:rPr>
                <w:rFonts w:ascii="Times New Roman" w:hAnsi="Times New Roman" w:cs="Times New Roman"/>
              </w:rPr>
            </w:pPr>
          </w:p>
        </w:tc>
        <w:tc>
          <w:tcPr>
            <w:tcW w:w="777" w:type="dxa"/>
            <w:tcBorders>
              <w:tl2br w:val="nil"/>
              <w:tr2bl w:val="nil"/>
            </w:tcBorders>
          </w:tcPr>
          <w:p w14:paraId="1DF2C7F5">
            <w:pPr>
              <w:widowControl/>
              <w:jc w:val="center"/>
              <w:rPr>
                <w:rFonts w:ascii="Times New Roman" w:hAnsi="Times New Roman" w:cs="Times New Roman"/>
              </w:rPr>
            </w:pPr>
            <w:r>
              <w:rPr>
                <w:rFonts w:ascii="Times New Roman" w:hAnsi="Times New Roman" w:cs="Times New Roman"/>
              </w:rPr>
              <w:t>有</w:t>
            </w:r>
          </w:p>
        </w:tc>
        <w:tc>
          <w:tcPr>
            <w:tcW w:w="831" w:type="dxa"/>
            <w:tcBorders>
              <w:tl2br w:val="nil"/>
              <w:tr2bl w:val="nil"/>
            </w:tcBorders>
          </w:tcPr>
          <w:p w14:paraId="05EDC5E5">
            <w:pPr>
              <w:widowControl/>
              <w:snapToGrid w:val="0"/>
              <w:jc w:val="center"/>
              <w:rPr>
                <w:rFonts w:ascii="宋体" w:hAnsi="宋体" w:eastAsia="宋体" w:cs="Times New Roman"/>
              </w:rPr>
            </w:pPr>
            <w:r>
              <w:rPr>
                <w:rFonts w:ascii="宋体" w:hAnsi="宋体" w:eastAsia="宋体" w:cs="Times New Roman"/>
              </w:rPr>
              <w:t>0</w:t>
            </w:r>
          </w:p>
        </w:tc>
      </w:tr>
      <w:tr w14:paraId="4E425109">
        <w:trPr>
          <w:trHeight w:val="504" w:hRule="atLeast"/>
        </w:trPr>
        <w:tc>
          <w:tcPr>
            <w:tcW w:w="602" w:type="dxa"/>
            <w:vMerge w:val="continue"/>
            <w:tcBorders>
              <w:tl2br w:val="nil"/>
              <w:tr2bl w:val="nil"/>
            </w:tcBorders>
          </w:tcPr>
          <w:p w14:paraId="222EABA7">
            <w:pPr>
              <w:jc w:val="center"/>
            </w:pPr>
          </w:p>
        </w:tc>
        <w:tc>
          <w:tcPr>
            <w:tcW w:w="450" w:type="dxa"/>
            <w:tcBorders>
              <w:tl2br w:val="nil"/>
              <w:tr2bl w:val="nil"/>
            </w:tcBorders>
          </w:tcPr>
          <w:p w14:paraId="737BF99F">
            <w:pPr>
              <w:jc w:val="center"/>
              <w:rPr>
                <w:rFonts w:ascii="宋体" w:hAnsi="宋体" w:eastAsia="宋体"/>
              </w:rPr>
            </w:pPr>
            <w:r>
              <w:rPr>
                <w:rFonts w:hint="eastAsia" w:ascii="宋体" w:hAnsi="宋体" w:eastAsia="宋体"/>
              </w:rPr>
              <w:t>7</w:t>
            </w:r>
          </w:p>
        </w:tc>
        <w:tc>
          <w:tcPr>
            <w:tcW w:w="750" w:type="dxa"/>
            <w:tcBorders>
              <w:tl2br w:val="nil"/>
              <w:tr2bl w:val="nil"/>
            </w:tcBorders>
          </w:tcPr>
          <w:p w14:paraId="76244A0C">
            <w:pPr>
              <w:widowControl/>
              <w:jc w:val="center"/>
            </w:pPr>
            <w:r>
              <w:rPr>
                <w:rFonts w:hint="eastAsia" w:ascii="宋体" w:hAnsi="宋体" w:eastAsia="宋体" w:cs="宋体"/>
                <w:kern w:val="0"/>
                <w:sz w:val="24"/>
                <w:szCs w:val="24"/>
              </w:rPr>
              <w:t>D级</w:t>
            </w:r>
          </w:p>
        </w:tc>
        <w:tc>
          <w:tcPr>
            <w:tcW w:w="3268" w:type="dxa"/>
            <w:tcBorders>
              <w:tl2br w:val="nil"/>
              <w:tr2bl w:val="nil"/>
            </w:tcBorders>
          </w:tcPr>
          <w:p w14:paraId="6939AB90">
            <w:pPr>
              <w:widowControl/>
              <w:jc w:val="left"/>
            </w:pPr>
            <w:r>
              <w:rPr>
                <w:rFonts w:ascii="Times New Roman" w:hAnsi="Times New Roman" w:cs="Times New Roman"/>
              </w:rPr>
              <w:t>Empirical likelihood inference for the panel count data with informative observation process</w:t>
            </w:r>
          </w:p>
        </w:tc>
        <w:tc>
          <w:tcPr>
            <w:tcW w:w="1984" w:type="dxa"/>
            <w:tcBorders>
              <w:tl2br w:val="nil"/>
              <w:tr2bl w:val="nil"/>
            </w:tcBorders>
          </w:tcPr>
          <w:p w14:paraId="14F525C7">
            <w:pPr>
              <w:widowControl/>
              <w:jc w:val="center"/>
              <w:rPr>
                <w:rFonts w:ascii="Times New Roman" w:hAnsi="Times New Roman" w:cs="Times New Roman"/>
              </w:rPr>
            </w:pPr>
            <w:r>
              <w:rPr>
                <w:rFonts w:ascii="Times New Roman" w:hAnsi="Times New Roman" w:cs="Times New Roman"/>
              </w:rPr>
              <w:t>Statistical Papers</w:t>
            </w:r>
          </w:p>
          <w:p w14:paraId="1BB707A1">
            <w:pPr>
              <w:widowControl/>
              <w:jc w:val="center"/>
              <w:rPr>
                <w:rFonts w:ascii="Times New Roman" w:hAnsi="Times New Roman" w:cs="Times New Roman"/>
              </w:rPr>
            </w:pPr>
            <w:r>
              <w:rPr>
                <w:rFonts w:ascii="Times New Roman" w:hAnsi="Times New Roman" w:cs="Times New Roman"/>
              </w:rPr>
              <w:t>2024年</w:t>
            </w:r>
            <w:r>
              <w:rPr>
                <w:rFonts w:hint="eastAsia" w:ascii="Times New Roman" w:hAnsi="Times New Roman" w:cs="Times New Roman"/>
              </w:rPr>
              <w:t>0</w:t>
            </w:r>
            <w:r>
              <w:rPr>
                <w:rFonts w:ascii="Times New Roman" w:hAnsi="Times New Roman" w:cs="Times New Roman"/>
              </w:rPr>
              <w:t>7月</w:t>
            </w:r>
          </w:p>
          <w:p w14:paraId="6477A13B">
            <w:pPr>
              <w:widowControl/>
              <w:jc w:val="center"/>
              <w:rPr>
                <w:rFonts w:ascii="Times New Roman" w:hAnsi="Times New Roman" w:cs="Times New Roman"/>
              </w:rPr>
            </w:pPr>
            <w:r>
              <w:rPr>
                <w:rFonts w:ascii="Times New Roman" w:hAnsi="Times New Roman" w:cs="Times New Roman"/>
              </w:rPr>
              <w:t>65(5), 3039-3061.</w:t>
            </w:r>
          </w:p>
        </w:tc>
        <w:tc>
          <w:tcPr>
            <w:tcW w:w="709" w:type="dxa"/>
            <w:tcBorders>
              <w:tl2br w:val="nil"/>
              <w:tr2bl w:val="nil"/>
            </w:tcBorders>
          </w:tcPr>
          <w:p w14:paraId="5C71402E">
            <w:pPr>
              <w:widowControl/>
              <w:jc w:val="center"/>
              <w:rPr>
                <w:rFonts w:ascii="Times New Roman" w:hAnsi="Times New Roman" w:cs="Times New Roman"/>
              </w:rPr>
            </w:pPr>
            <w:r>
              <w:rPr>
                <w:rFonts w:ascii="Times New Roman" w:hAnsi="Times New Roman" w:cs="Times New Roman"/>
              </w:rPr>
              <w:t>50%</w:t>
            </w:r>
          </w:p>
        </w:tc>
        <w:tc>
          <w:tcPr>
            <w:tcW w:w="425" w:type="dxa"/>
            <w:tcBorders>
              <w:tl2br w:val="nil"/>
              <w:tr2bl w:val="nil"/>
            </w:tcBorders>
          </w:tcPr>
          <w:p w14:paraId="7FB80630">
            <w:pPr>
              <w:widowControl/>
              <w:jc w:val="center"/>
              <w:rPr>
                <w:rFonts w:ascii="Times New Roman" w:hAnsi="Times New Roman" w:cs="Times New Roman"/>
              </w:rPr>
            </w:pPr>
          </w:p>
        </w:tc>
        <w:tc>
          <w:tcPr>
            <w:tcW w:w="777" w:type="dxa"/>
            <w:tcBorders>
              <w:tl2br w:val="nil"/>
              <w:tr2bl w:val="nil"/>
            </w:tcBorders>
          </w:tcPr>
          <w:p w14:paraId="51D26BB4">
            <w:pPr>
              <w:widowControl/>
              <w:jc w:val="center"/>
              <w:rPr>
                <w:rFonts w:ascii="Times New Roman" w:hAnsi="Times New Roman" w:cs="Times New Roman"/>
              </w:rPr>
            </w:pPr>
            <w:r>
              <w:rPr>
                <w:rFonts w:ascii="Times New Roman" w:hAnsi="Times New Roman" w:cs="Times New Roman"/>
              </w:rPr>
              <w:t>有</w:t>
            </w:r>
          </w:p>
        </w:tc>
        <w:tc>
          <w:tcPr>
            <w:tcW w:w="831" w:type="dxa"/>
            <w:tcBorders>
              <w:tl2br w:val="nil"/>
              <w:tr2bl w:val="nil"/>
            </w:tcBorders>
          </w:tcPr>
          <w:p w14:paraId="107AB36F">
            <w:pPr>
              <w:widowControl/>
              <w:snapToGrid w:val="0"/>
              <w:jc w:val="center"/>
              <w:rPr>
                <w:rFonts w:ascii="宋体" w:hAnsi="宋体" w:eastAsia="宋体" w:cs="Times New Roman"/>
              </w:rPr>
            </w:pPr>
            <w:r>
              <w:rPr>
                <w:rFonts w:ascii="宋体" w:hAnsi="宋体" w:eastAsia="宋体" w:cs="Times New Roman"/>
              </w:rPr>
              <w:t>0</w:t>
            </w:r>
          </w:p>
        </w:tc>
      </w:tr>
      <w:tr w14:paraId="7906DB14">
        <w:trPr>
          <w:trHeight w:val="504" w:hRule="atLeast"/>
        </w:trPr>
        <w:tc>
          <w:tcPr>
            <w:tcW w:w="602" w:type="dxa"/>
            <w:vMerge w:val="continue"/>
            <w:tcBorders>
              <w:tl2br w:val="nil"/>
              <w:tr2bl w:val="nil"/>
            </w:tcBorders>
          </w:tcPr>
          <w:p w14:paraId="79B14EF1">
            <w:pPr>
              <w:jc w:val="center"/>
            </w:pPr>
          </w:p>
        </w:tc>
        <w:tc>
          <w:tcPr>
            <w:tcW w:w="450" w:type="dxa"/>
            <w:tcBorders>
              <w:tl2br w:val="nil"/>
              <w:tr2bl w:val="nil"/>
            </w:tcBorders>
          </w:tcPr>
          <w:p w14:paraId="222E5A5B">
            <w:pPr>
              <w:jc w:val="center"/>
              <w:rPr>
                <w:rFonts w:ascii="宋体" w:hAnsi="宋体" w:eastAsia="宋体"/>
              </w:rPr>
            </w:pPr>
            <w:r>
              <w:rPr>
                <w:rFonts w:hint="eastAsia" w:ascii="宋体" w:hAnsi="宋体" w:eastAsia="宋体"/>
              </w:rPr>
              <w:t>8</w:t>
            </w:r>
          </w:p>
        </w:tc>
        <w:tc>
          <w:tcPr>
            <w:tcW w:w="750" w:type="dxa"/>
            <w:tcBorders>
              <w:tl2br w:val="nil"/>
              <w:tr2bl w:val="nil"/>
            </w:tcBorders>
          </w:tcPr>
          <w:p w14:paraId="674D10A0">
            <w:pPr>
              <w:widowControl/>
              <w:jc w:val="center"/>
              <w:rPr>
                <w:rFonts w:ascii="宋体" w:hAnsi="宋体" w:eastAsia="宋体" w:cs="宋体"/>
                <w:kern w:val="0"/>
                <w:sz w:val="24"/>
                <w:szCs w:val="24"/>
              </w:rPr>
            </w:pPr>
            <w:r>
              <w:rPr>
                <w:rFonts w:ascii="宋体" w:hAnsi="宋体" w:eastAsia="宋体" w:cs="宋体"/>
                <w:kern w:val="0"/>
                <w:sz w:val="24"/>
                <w:szCs w:val="24"/>
              </w:rPr>
              <w:t>E级</w:t>
            </w:r>
          </w:p>
        </w:tc>
        <w:tc>
          <w:tcPr>
            <w:tcW w:w="3268" w:type="dxa"/>
            <w:tcBorders>
              <w:tl2br w:val="nil"/>
              <w:tr2bl w:val="nil"/>
            </w:tcBorders>
          </w:tcPr>
          <w:p w14:paraId="1283B37A">
            <w:pPr>
              <w:widowControl/>
              <w:jc w:val="left"/>
              <w:rPr>
                <w:b/>
                <w:bCs/>
              </w:rPr>
            </w:pPr>
            <w:r>
              <w:rPr>
                <w:rFonts w:ascii="Times New Roman" w:hAnsi="Times New Roman" w:cs="Times New Roman"/>
              </w:rPr>
              <w:t>A vine copula approach for regression analysis of bivariate current status data with informative censoring</w:t>
            </w:r>
          </w:p>
        </w:tc>
        <w:tc>
          <w:tcPr>
            <w:tcW w:w="1984" w:type="dxa"/>
            <w:tcBorders>
              <w:tl2br w:val="nil"/>
              <w:tr2bl w:val="nil"/>
            </w:tcBorders>
          </w:tcPr>
          <w:p w14:paraId="5E1F67FC">
            <w:pPr>
              <w:widowControl/>
              <w:jc w:val="center"/>
              <w:rPr>
                <w:rFonts w:ascii="Times New Roman" w:hAnsi="Times New Roman" w:cs="Times New Roman"/>
              </w:rPr>
            </w:pPr>
            <w:r>
              <w:fldChar w:fldCharType="begin"/>
            </w:r>
            <w:r>
              <w:instrText xml:space="preserve"> HYPERLINK "https://www.tandfonline.com/journals/gnst20" </w:instrText>
            </w:r>
            <w:r>
              <w:fldChar w:fldCharType="separate"/>
            </w:r>
            <w:r>
              <w:rPr>
                <w:rFonts w:ascii="Times New Roman" w:hAnsi="Times New Roman" w:cs="Times New Roman"/>
              </w:rPr>
              <w:t>Journal of Nonparametric Statistics </w:t>
            </w:r>
            <w:r>
              <w:rPr>
                <w:rFonts w:ascii="Times New Roman" w:hAnsi="Times New Roman" w:cs="Times New Roman"/>
              </w:rPr>
              <w:fldChar w:fldCharType="end"/>
            </w:r>
          </w:p>
          <w:p w14:paraId="75E52621">
            <w:pPr>
              <w:widowControl/>
              <w:jc w:val="center"/>
              <w:rPr>
                <w:rFonts w:ascii="Times New Roman" w:hAnsi="Times New Roman" w:cs="Times New Roman"/>
              </w:rPr>
            </w:pPr>
            <w:r>
              <w:rPr>
                <w:rFonts w:ascii="Times New Roman" w:hAnsi="Times New Roman" w:cs="Times New Roman"/>
              </w:rPr>
              <w:t>2020年</w:t>
            </w:r>
            <w:r>
              <w:rPr>
                <w:rFonts w:hint="eastAsia" w:ascii="Times New Roman" w:hAnsi="Times New Roman" w:cs="Times New Roman"/>
              </w:rPr>
              <w:t>0</w:t>
            </w:r>
            <w:r>
              <w:rPr>
                <w:rFonts w:ascii="Times New Roman" w:hAnsi="Times New Roman" w:cs="Times New Roman"/>
              </w:rPr>
              <w:t>1月</w:t>
            </w:r>
          </w:p>
          <w:p w14:paraId="618911A1">
            <w:pPr>
              <w:widowControl/>
              <w:jc w:val="center"/>
              <w:rPr>
                <w:rFonts w:ascii="Times New Roman" w:hAnsi="Times New Roman" w:cs="Times New Roman"/>
              </w:rPr>
            </w:pPr>
            <w:r>
              <w:rPr>
                <w:rFonts w:ascii="Times New Roman" w:hAnsi="Times New Roman" w:cs="Times New Roman"/>
              </w:rPr>
              <w:t>32(1), 185-200.</w:t>
            </w:r>
          </w:p>
        </w:tc>
        <w:tc>
          <w:tcPr>
            <w:tcW w:w="709" w:type="dxa"/>
            <w:tcBorders>
              <w:tl2br w:val="nil"/>
              <w:tr2bl w:val="nil"/>
            </w:tcBorders>
          </w:tcPr>
          <w:p w14:paraId="6276442C">
            <w:pPr>
              <w:widowControl/>
              <w:jc w:val="center"/>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0%</w:t>
            </w:r>
          </w:p>
        </w:tc>
        <w:tc>
          <w:tcPr>
            <w:tcW w:w="425" w:type="dxa"/>
            <w:tcBorders>
              <w:tl2br w:val="nil"/>
              <w:tr2bl w:val="nil"/>
            </w:tcBorders>
          </w:tcPr>
          <w:p w14:paraId="6E224165">
            <w:pPr>
              <w:widowControl/>
              <w:jc w:val="center"/>
              <w:rPr>
                <w:rFonts w:ascii="Times New Roman" w:hAnsi="Times New Roman" w:cs="Times New Roman"/>
              </w:rPr>
            </w:pPr>
          </w:p>
        </w:tc>
        <w:tc>
          <w:tcPr>
            <w:tcW w:w="777" w:type="dxa"/>
            <w:tcBorders>
              <w:tl2br w:val="nil"/>
              <w:tr2bl w:val="nil"/>
            </w:tcBorders>
          </w:tcPr>
          <w:p w14:paraId="3333B1BC">
            <w:pPr>
              <w:widowControl/>
              <w:jc w:val="center"/>
              <w:rPr>
                <w:rFonts w:ascii="Times New Roman" w:hAnsi="Times New Roman" w:cs="Times New Roman"/>
              </w:rPr>
            </w:pPr>
            <w:r>
              <w:rPr>
                <w:rFonts w:ascii="Times New Roman" w:hAnsi="Times New Roman" w:cs="Times New Roman"/>
              </w:rPr>
              <w:t>有</w:t>
            </w:r>
          </w:p>
        </w:tc>
        <w:tc>
          <w:tcPr>
            <w:tcW w:w="831" w:type="dxa"/>
            <w:tcBorders>
              <w:tl2br w:val="nil"/>
              <w:tr2bl w:val="nil"/>
            </w:tcBorders>
          </w:tcPr>
          <w:p w14:paraId="61363E74">
            <w:pPr>
              <w:widowControl/>
              <w:snapToGrid w:val="0"/>
              <w:jc w:val="center"/>
              <w:rPr>
                <w:rFonts w:ascii="宋体" w:hAnsi="宋体" w:eastAsia="宋体" w:cs="Times New Roman"/>
              </w:rPr>
            </w:pPr>
            <w:r>
              <w:rPr>
                <w:rFonts w:hint="eastAsia" w:ascii="宋体" w:hAnsi="宋体" w:eastAsia="宋体" w:cs="Times New Roman"/>
              </w:rPr>
              <w:t>0</w:t>
            </w:r>
          </w:p>
        </w:tc>
      </w:tr>
      <w:tr w14:paraId="208BE4CF">
        <w:trPr>
          <w:trHeight w:val="504" w:hRule="atLeast"/>
        </w:trPr>
        <w:tc>
          <w:tcPr>
            <w:tcW w:w="602" w:type="dxa"/>
            <w:vMerge w:val="continue"/>
            <w:tcBorders>
              <w:tl2br w:val="nil"/>
              <w:tr2bl w:val="nil"/>
            </w:tcBorders>
          </w:tcPr>
          <w:p w14:paraId="0417D1CB">
            <w:pPr>
              <w:jc w:val="center"/>
            </w:pPr>
          </w:p>
        </w:tc>
        <w:tc>
          <w:tcPr>
            <w:tcW w:w="450" w:type="dxa"/>
            <w:tcBorders>
              <w:tl2br w:val="nil"/>
              <w:tr2bl w:val="nil"/>
            </w:tcBorders>
          </w:tcPr>
          <w:p w14:paraId="20D80794">
            <w:pPr>
              <w:jc w:val="center"/>
              <w:rPr>
                <w:rFonts w:ascii="宋体" w:hAnsi="宋体" w:eastAsia="宋体"/>
              </w:rPr>
            </w:pPr>
            <w:r>
              <w:rPr>
                <w:rFonts w:hint="eastAsia" w:ascii="宋体" w:hAnsi="宋体" w:eastAsia="宋体"/>
              </w:rPr>
              <w:t>9</w:t>
            </w:r>
          </w:p>
        </w:tc>
        <w:tc>
          <w:tcPr>
            <w:tcW w:w="750" w:type="dxa"/>
            <w:tcBorders>
              <w:tl2br w:val="nil"/>
              <w:tr2bl w:val="nil"/>
            </w:tcBorders>
          </w:tcPr>
          <w:p w14:paraId="1AA78066">
            <w:pPr>
              <w:widowControl/>
              <w:jc w:val="center"/>
              <w:rPr>
                <w:rFonts w:ascii="宋体" w:hAnsi="宋体" w:eastAsia="宋体" w:cs="宋体"/>
                <w:kern w:val="0"/>
                <w:sz w:val="24"/>
                <w:szCs w:val="24"/>
              </w:rPr>
            </w:pPr>
            <w:r>
              <w:rPr>
                <w:rFonts w:ascii="宋体" w:hAnsi="宋体" w:eastAsia="宋体" w:cs="宋体"/>
                <w:kern w:val="0"/>
                <w:sz w:val="24"/>
                <w:szCs w:val="24"/>
              </w:rPr>
              <w:t>E级</w:t>
            </w:r>
          </w:p>
        </w:tc>
        <w:tc>
          <w:tcPr>
            <w:tcW w:w="3268" w:type="dxa"/>
            <w:tcBorders>
              <w:tl2br w:val="nil"/>
              <w:tr2bl w:val="nil"/>
            </w:tcBorders>
          </w:tcPr>
          <w:p w14:paraId="26F59569">
            <w:pPr>
              <w:widowControl/>
              <w:jc w:val="left"/>
            </w:pPr>
            <w:r>
              <w:rPr>
                <w:rFonts w:ascii="Times New Roman" w:hAnsi="Times New Roman" w:cs="Times New Roman"/>
              </w:rPr>
              <w:t>Estimation of the additive hazards model with interval-censored data and missing covariates</w:t>
            </w:r>
          </w:p>
        </w:tc>
        <w:tc>
          <w:tcPr>
            <w:tcW w:w="1984" w:type="dxa"/>
            <w:tcBorders>
              <w:tl2br w:val="nil"/>
              <w:tr2bl w:val="nil"/>
            </w:tcBorders>
          </w:tcPr>
          <w:p w14:paraId="52B2814A">
            <w:pPr>
              <w:widowControl/>
              <w:jc w:val="center"/>
              <w:rPr>
                <w:rFonts w:ascii="Times New Roman" w:hAnsi="Times New Roman" w:cs="Times New Roman"/>
              </w:rPr>
            </w:pPr>
            <w:r>
              <w:rPr>
                <w:rFonts w:ascii="Times New Roman" w:hAnsi="Times New Roman" w:cs="Times New Roman"/>
              </w:rPr>
              <w:t>The Canadian Journal of Statistics</w:t>
            </w:r>
          </w:p>
          <w:p w14:paraId="2516DB70">
            <w:pPr>
              <w:widowControl/>
              <w:jc w:val="center"/>
              <w:rPr>
                <w:rFonts w:ascii="Times New Roman" w:hAnsi="Times New Roman" w:cs="Times New Roman"/>
              </w:rPr>
            </w:pPr>
            <w:r>
              <w:rPr>
                <w:rFonts w:ascii="Times New Roman" w:hAnsi="Times New Roman" w:cs="Times New Roman"/>
              </w:rPr>
              <w:t>2020年</w:t>
            </w:r>
            <w:r>
              <w:rPr>
                <w:rFonts w:hint="eastAsia" w:ascii="Times New Roman" w:hAnsi="Times New Roman" w:cs="Times New Roman"/>
              </w:rPr>
              <w:t>0</w:t>
            </w:r>
            <w:r>
              <w:rPr>
                <w:rFonts w:ascii="Times New Roman" w:hAnsi="Times New Roman" w:cs="Times New Roman"/>
              </w:rPr>
              <w:t>3月</w:t>
            </w:r>
          </w:p>
          <w:p w14:paraId="36719425">
            <w:pPr>
              <w:widowControl/>
              <w:jc w:val="center"/>
              <w:rPr>
                <w:rFonts w:ascii="Times New Roman" w:hAnsi="Times New Roman" w:cs="Times New Roman"/>
              </w:rPr>
            </w:pPr>
            <w:r>
              <w:rPr>
                <w:rFonts w:ascii="Times New Roman" w:hAnsi="Times New Roman" w:cs="Times New Roman"/>
              </w:rPr>
              <w:t>48(3), 499-517.</w:t>
            </w:r>
          </w:p>
        </w:tc>
        <w:tc>
          <w:tcPr>
            <w:tcW w:w="709" w:type="dxa"/>
            <w:tcBorders>
              <w:tl2br w:val="nil"/>
              <w:tr2bl w:val="nil"/>
            </w:tcBorders>
          </w:tcPr>
          <w:p w14:paraId="3E4D0F5B">
            <w:pPr>
              <w:widowControl/>
              <w:jc w:val="center"/>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0%</w:t>
            </w:r>
          </w:p>
        </w:tc>
        <w:tc>
          <w:tcPr>
            <w:tcW w:w="425" w:type="dxa"/>
            <w:tcBorders>
              <w:tl2br w:val="nil"/>
              <w:tr2bl w:val="nil"/>
            </w:tcBorders>
          </w:tcPr>
          <w:p w14:paraId="2D52ED94">
            <w:pPr>
              <w:widowControl/>
              <w:jc w:val="center"/>
              <w:rPr>
                <w:rFonts w:ascii="Times New Roman" w:hAnsi="Times New Roman" w:cs="Times New Roman"/>
              </w:rPr>
            </w:pPr>
          </w:p>
        </w:tc>
        <w:tc>
          <w:tcPr>
            <w:tcW w:w="777" w:type="dxa"/>
            <w:tcBorders>
              <w:tl2br w:val="nil"/>
              <w:tr2bl w:val="nil"/>
            </w:tcBorders>
          </w:tcPr>
          <w:p w14:paraId="6171003C">
            <w:pPr>
              <w:widowControl/>
              <w:jc w:val="center"/>
              <w:rPr>
                <w:rFonts w:ascii="Times New Roman" w:hAnsi="Times New Roman" w:cs="Times New Roman"/>
              </w:rPr>
            </w:pPr>
            <w:r>
              <w:rPr>
                <w:rFonts w:ascii="Times New Roman" w:hAnsi="Times New Roman" w:cs="Times New Roman"/>
              </w:rPr>
              <w:t>有</w:t>
            </w:r>
          </w:p>
        </w:tc>
        <w:tc>
          <w:tcPr>
            <w:tcW w:w="831" w:type="dxa"/>
            <w:tcBorders>
              <w:tl2br w:val="nil"/>
              <w:tr2bl w:val="nil"/>
            </w:tcBorders>
          </w:tcPr>
          <w:p w14:paraId="4722E3D9">
            <w:pPr>
              <w:widowControl/>
              <w:snapToGrid w:val="0"/>
              <w:jc w:val="center"/>
              <w:rPr>
                <w:rFonts w:ascii="宋体" w:hAnsi="宋体" w:eastAsia="宋体" w:cs="Times New Roman"/>
              </w:rPr>
            </w:pPr>
            <w:r>
              <w:rPr>
                <w:rFonts w:hint="eastAsia" w:ascii="宋体" w:hAnsi="宋体" w:eastAsia="宋体" w:cs="Times New Roman"/>
              </w:rPr>
              <w:t>0</w:t>
            </w:r>
          </w:p>
        </w:tc>
      </w:tr>
      <w:tr w14:paraId="27D64C0C">
        <w:trPr>
          <w:trHeight w:val="504" w:hRule="atLeast"/>
        </w:trPr>
        <w:tc>
          <w:tcPr>
            <w:tcW w:w="602" w:type="dxa"/>
            <w:vMerge w:val="continue"/>
            <w:tcBorders>
              <w:tl2br w:val="nil"/>
              <w:tr2bl w:val="nil"/>
            </w:tcBorders>
          </w:tcPr>
          <w:p w14:paraId="10E56B34">
            <w:pPr>
              <w:jc w:val="center"/>
            </w:pPr>
          </w:p>
        </w:tc>
        <w:tc>
          <w:tcPr>
            <w:tcW w:w="450" w:type="dxa"/>
            <w:tcBorders>
              <w:tl2br w:val="nil"/>
              <w:tr2bl w:val="nil"/>
            </w:tcBorders>
          </w:tcPr>
          <w:p w14:paraId="4C4E6A2E">
            <w:pPr>
              <w:jc w:val="center"/>
              <w:rPr>
                <w:rFonts w:ascii="宋体" w:hAnsi="宋体" w:eastAsia="宋体"/>
              </w:rPr>
            </w:pPr>
            <w:r>
              <w:rPr>
                <w:rFonts w:hint="eastAsia" w:ascii="宋体" w:hAnsi="宋体" w:eastAsia="宋体"/>
              </w:rPr>
              <w:t>1</w:t>
            </w:r>
            <w:r>
              <w:rPr>
                <w:rFonts w:ascii="宋体" w:hAnsi="宋体" w:eastAsia="宋体"/>
              </w:rPr>
              <w:t>0</w:t>
            </w:r>
          </w:p>
        </w:tc>
        <w:tc>
          <w:tcPr>
            <w:tcW w:w="750" w:type="dxa"/>
            <w:tcBorders>
              <w:tl2br w:val="nil"/>
              <w:tr2bl w:val="nil"/>
            </w:tcBorders>
          </w:tcPr>
          <w:p w14:paraId="774C3AB4">
            <w:pPr>
              <w:widowControl/>
              <w:jc w:val="center"/>
            </w:pPr>
            <w:r>
              <w:rPr>
                <w:rFonts w:ascii="宋体" w:hAnsi="宋体" w:eastAsia="宋体" w:cs="宋体"/>
                <w:kern w:val="0"/>
                <w:sz w:val="24"/>
                <w:szCs w:val="24"/>
              </w:rPr>
              <w:t>E级</w:t>
            </w:r>
          </w:p>
        </w:tc>
        <w:tc>
          <w:tcPr>
            <w:tcW w:w="3268" w:type="dxa"/>
            <w:tcBorders>
              <w:tl2br w:val="nil"/>
              <w:tr2bl w:val="nil"/>
            </w:tcBorders>
          </w:tcPr>
          <w:p w14:paraId="4274FCFB">
            <w:pPr>
              <w:widowControl/>
              <w:jc w:val="left"/>
            </w:pPr>
            <w:r>
              <w:rPr>
                <w:rFonts w:ascii="Times New Roman" w:hAnsi="Times New Roman" w:cs="Times New Roman"/>
              </w:rPr>
              <w:t>Using API Call Sequences for IoT Malware Classification Based on Convolutional Neural Networks</w:t>
            </w:r>
          </w:p>
        </w:tc>
        <w:tc>
          <w:tcPr>
            <w:tcW w:w="1984" w:type="dxa"/>
            <w:tcBorders>
              <w:tl2br w:val="nil"/>
              <w:tr2bl w:val="nil"/>
            </w:tcBorders>
          </w:tcPr>
          <w:p w14:paraId="1D81A6F0">
            <w:pPr>
              <w:widowControl/>
              <w:jc w:val="center"/>
              <w:rPr>
                <w:rFonts w:ascii="Times New Roman" w:hAnsi="Times New Roman" w:cs="Times New Roman"/>
              </w:rPr>
            </w:pPr>
            <w:r>
              <w:rPr>
                <w:rFonts w:ascii="Times New Roman" w:hAnsi="Times New Roman" w:cs="Times New Roman"/>
              </w:rPr>
              <w:t>International Journal of Software Engineering and Knowledge Engineering</w:t>
            </w:r>
          </w:p>
          <w:p w14:paraId="1D36B6E2">
            <w:pPr>
              <w:widowControl/>
              <w:jc w:val="center"/>
              <w:rPr>
                <w:rFonts w:ascii="Times New Roman" w:hAnsi="Times New Roman" w:cs="Times New Roman"/>
              </w:rPr>
            </w:pPr>
            <w:r>
              <w:rPr>
                <w:rFonts w:ascii="Times New Roman" w:hAnsi="Times New Roman" w:cs="Times New Roman"/>
              </w:rPr>
              <w:t>2021年</w:t>
            </w:r>
            <w:r>
              <w:rPr>
                <w:rFonts w:hint="eastAsia" w:ascii="Times New Roman" w:hAnsi="Times New Roman" w:cs="Times New Roman"/>
              </w:rPr>
              <w:t>0</w:t>
            </w:r>
            <w:r>
              <w:rPr>
                <w:rFonts w:ascii="Times New Roman" w:hAnsi="Times New Roman" w:cs="Times New Roman"/>
              </w:rPr>
              <w:t>4月</w:t>
            </w:r>
          </w:p>
          <w:p w14:paraId="1D1A111D">
            <w:pPr>
              <w:widowControl/>
              <w:jc w:val="center"/>
              <w:rPr>
                <w:rFonts w:ascii="Times New Roman" w:hAnsi="Times New Roman" w:cs="Times New Roman"/>
              </w:rPr>
            </w:pPr>
            <w:r>
              <w:rPr>
                <w:rFonts w:ascii="Times New Roman" w:hAnsi="Times New Roman" w:cs="Times New Roman"/>
              </w:rPr>
              <w:t>31(4), 587-612.</w:t>
            </w:r>
          </w:p>
        </w:tc>
        <w:tc>
          <w:tcPr>
            <w:tcW w:w="709" w:type="dxa"/>
            <w:tcBorders>
              <w:tl2br w:val="nil"/>
              <w:tr2bl w:val="nil"/>
            </w:tcBorders>
          </w:tcPr>
          <w:p w14:paraId="0C0F368B">
            <w:pPr>
              <w:widowControl/>
              <w:jc w:val="center"/>
              <w:rPr>
                <w:rFonts w:ascii="Times New Roman" w:hAnsi="Times New Roman" w:cs="Times New Roman"/>
              </w:rPr>
            </w:pPr>
            <w:r>
              <w:rPr>
                <w:rFonts w:ascii="Times New Roman" w:hAnsi="Times New Roman" w:cs="Times New Roman"/>
              </w:rPr>
              <w:t>50%</w:t>
            </w:r>
          </w:p>
        </w:tc>
        <w:tc>
          <w:tcPr>
            <w:tcW w:w="425" w:type="dxa"/>
            <w:tcBorders>
              <w:tl2br w:val="nil"/>
              <w:tr2bl w:val="nil"/>
            </w:tcBorders>
          </w:tcPr>
          <w:p w14:paraId="3EAC1E08">
            <w:pPr>
              <w:widowControl/>
              <w:jc w:val="center"/>
              <w:rPr>
                <w:rFonts w:ascii="Times New Roman" w:hAnsi="Times New Roman" w:cs="Times New Roman"/>
              </w:rPr>
            </w:pPr>
          </w:p>
        </w:tc>
        <w:tc>
          <w:tcPr>
            <w:tcW w:w="777" w:type="dxa"/>
            <w:tcBorders>
              <w:tl2br w:val="nil"/>
              <w:tr2bl w:val="nil"/>
            </w:tcBorders>
          </w:tcPr>
          <w:p w14:paraId="6C08E0D6">
            <w:pPr>
              <w:widowControl/>
              <w:jc w:val="center"/>
              <w:rPr>
                <w:rFonts w:ascii="Times New Roman" w:hAnsi="Times New Roman" w:cs="Times New Roman"/>
              </w:rPr>
            </w:pPr>
            <w:r>
              <w:rPr>
                <w:rFonts w:ascii="Times New Roman" w:hAnsi="Times New Roman" w:cs="Times New Roman"/>
              </w:rPr>
              <w:t>有</w:t>
            </w:r>
          </w:p>
        </w:tc>
        <w:tc>
          <w:tcPr>
            <w:tcW w:w="831" w:type="dxa"/>
            <w:tcBorders>
              <w:tl2br w:val="nil"/>
              <w:tr2bl w:val="nil"/>
            </w:tcBorders>
          </w:tcPr>
          <w:p w14:paraId="2BA659F8">
            <w:pPr>
              <w:widowControl/>
              <w:jc w:val="center"/>
              <w:rPr>
                <w:rFonts w:ascii="宋体" w:hAnsi="宋体" w:eastAsia="宋体" w:cs="Times New Roman"/>
              </w:rPr>
            </w:pPr>
            <w:r>
              <w:rPr>
                <w:rFonts w:ascii="宋体" w:hAnsi="宋体" w:eastAsia="宋体" w:cs="Times New Roman"/>
              </w:rPr>
              <w:t>0</w:t>
            </w:r>
          </w:p>
        </w:tc>
      </w:tr>
      <w:tr w14:paraId="00788330">
        <w:trPr>
          <w:trHeight w:val="504" w:hRule="atLeast"/>
        </w:trPr>
        <w:tc>
          <w:tcPr>
            <w:tcW w:w="602" w:type="dxa"/>
            <w:vMerge w:val="continue"/>
            <w:tcBorders>
              <w:tl2br w:val="nil"/>
              <w:tr2bl w:val="nil"/>
            </w:tcBorders>
          </w:tcPr>
          <w:p w14:paraId="29913CA9">
            <w:pPr>
              <w:jc w:val="center"/>
            </w:pPr>
          </w:p>
        </w:tc>
        <w:tc>
          <w:tcPr>
            <w:tcW w:w="450" w:type="dxa"/>
            <w:tcBorders>
              <w:tl2br w:val="nil"/>
              <w:tr2bl w:val="nil"/>
            </w:tcBorders>
          </w:tcPr>
          <w:p w14:paraId="43D0E3BB">
            <w:pPr>
              <w:jc w:val="center"/>
              <w:rPr>
                <w:rFonts w:ascii="宋体" w:hAnsi="宋体" w:eastAsia="宋体"/>
              </w:rPr>
            </w:pPr>
            <w:r>
              <w:rPr>
                <w:rFonts w:hint="eastAsia" w:ascii="宋体" w:hAnsi="宋体" w:eastAsia="宋体"/>
              </w:rPr>
              <w:t>1</w:t>
            </w:r>
            <w:r>
              <w:rPr>
                <w:rFonts w:ascii="宋体" w:hAnsi="宋体" w:eastAsia="宋体"/>
              </w:rPr>
              <w:t>1</w:t>
            </w:r>
          </w:p>
        </w:tc>
        <w:tc>
          <w:tcPr>
            <w:tcW w:w="750" w:type="dxa"/>
            <w:tcBorders>
              <w:tl2br w:val="nil"/>
              <w:tr2bl w:val="nil"/>
            </w:tcBorders>
          </w:tcPr>
          <w:p w14:paraId="3FBD4996">
            <w:pPr>
              <w:widowControl/>
              <w:jc w:val="center"/>
            </w:pPr>
            <w:r>
              <w:rPr>
                <w:rFonts w:ascii="宋体" w:hAnsi="宋体" w:eastAsia="宋体" w:cs="宋体"/>
                <w:kern w:val="0"/>
                <w:sz w:val="24"/>
                <w:szCs w:val="24"/>
              </w:rPr>
              <w:t>E级</w:t>
            </w:r>
          </w:p>
        </w:tc>
        <w:tc>
          <w:tcPr>
            <w:tcW w:w="3268" w:type="dxa"/>
            <w:tcBorders>
              <w:tl2br w:val="nil"/>
              <w:tr2bl w:val="nil"/>
            </w:tcBorders>
          </w:tcPr>
          <w:p w14:paraId="5BBCD25D">
            <w:pPr>
              <w:widowControl/>
              <w:jc w:val="left"/>
            </w:pPr>
            <w:r>
              <w:rPr>
                <w:rFonts w:ascii="Times New Roman" w:hAnsi="Times New Roman" w:cs="Times New Roman"/>
              </w:rPr>
              <w:t>DCWPSO: particle swarm optimization with dynamic inertia weight updating and enhanced learning strategies</w:t>
            </w:r>
          </w:p>
        </w:tc>
        <w:tc>
          <w:tcPr>
            <w:tcW w:w="1984" w:type="dxa"/>
            <w:tcBorders>
              <w:tl2br w:val="nil"/>
              <w:tr2bl w:val="nil"/>
            </w:tcBorders>
          </w:tcPr>
          <w:p w14:paraId="3D03E7D6">
            <w:pPr>
              <w:widowControl/>
              <w:jc w:val="center"/>
              <w:rPr>
                <w:rFonts w:ascii="Times New Roman" w:hAnsi="Times New Roman" w:cs="Times New Roman"/>
              </w:rPr>
            </w:pPr>
            <w:r>
              <w:rPr>
                <w:rFonts w:ascii="Times New Roman" w:hAnsi="Times New Roman" w:cs="Times New Roman"/>
              </w:rPr>
              <w:t>PeerJ Computer Science</w:t>
            </w:r>
          </w:p>
          <w:p w14:paraId="48283285">
            <w:pPr>
              <w:widowControl/>
              <w:jc w:val="center"/>
              <w:rPr>
                <w:rFonts w:ascii="Times New Roman" w:hAnsi="Times New Roman" w:cs="Times New Roman"/>
              </w:rPr>
            </w:pPr>
            <w:r>
              <w:rPr>
                <w:rFonts w:ascii="Times New Roman" w:hAnsi="Times New Roman" w:cs="Times New Roman"/>
              </w:rPr>
              <w:t>2024年</w:t>
            </w:r>
            <w:r>
              <w:rPr>
                <w:rFonts w:hint="eastAsia" w:ascii="Times New Roman" w:hAnsi="Times New Roman" w:cs="Times New Roman"/>
              </w:rPr>
              <w:t>0</w:t>
            </w:r>
            <w:r>
              <w:rPr>
                <w:rFonts w:ascii="Times New Roman" w:hAnsi="Times New Roman" w:cs="Times New Roman"/>
              </w:rPr>
              <w:t>9月</w:t>
            </w:r>
          </w:p>
          <w:p w14:paraId="75DF0F93">
            <w:pPr>
              <w:widowControl/>
              <w:jc w:val="center"/>
              <w:rPr>
                <w:rFonts w:ascii="Times New Roman" w:hAnsi="Times New Roman" w:cs="Times New Roman"/>
              </w:rPr>
            </w:pPr>
            <w:r>
              <w:rPr>
                <w:rFonts w:ascii="Times New Roman" w:hAnsi="Times New Roman" w:cs="Times New Roman"/>
              </w:rPr>
              <w:t>10, 2253.</w:t>
            </w:r>
          </w:p>
        </w:tc>
        <w:tc>
          <w:tcPr>
            <w:tcW w:w="709" w:type="dxa"/>
            <w:tcBorders>
              <w:tl2br w:val="nil"/>
              <w:tr2bl w:val="nil"/>
            </w:tcBorders>
          </w:tcPr>
          <w:p w14:paraId="096579C9">
            <w:pPr>
              <w:widowControl/>
              <w:jc w:val="center"/>
              <w:rPr>
                <w:rFonts w:ascii="Times New Roman" w:hAnsi="Times New Roman" w:cs="Times New Roman"/>
              </w:rPr>
            </w:pPr>
            <w:r>
              <w:rPr>
                <w:rFonts w:ascii="Times New Roman" w:hAnsi="Times New Roman" w:cs="Times New Roman"/>
              </w:rPr>
              <w:t>50%</w:t>
            </w:r>
          </w:p>
        </w:tc>
        <w:tc>
          <w:tcPr>
            <w:tcW w:w="425" w:type="dxa"/>
            <w:tcBorders>
              <w:tl2br w:val="nil"/>
              <w:tr2bl w:val="nil"/>
            </w:tcBorders>
          </w:tcPr>
          <w:p w14:paraId="14FDBF68">
            <w:pPr>
              <w:widowControl/>
              <w:jc w:val="center"/>
              <w:rPr>
                <w:rFonts w:ascii="Times New Roman" w:hAnsi="Times New Roman" w:cs="Times New Roman"/>
              </w:rPr>
            </w:pPr>
          </w:p>
        </w:tc>
        <w:tc>
          <w:tcPr>
            <w:tcW w:w="777" w:type="dxa"/>
            <w:tcBorders>
              <w:tl2br w:val="nil"/>
              <w:tr2bl w:val="nil"/>
            </w:tcBorders>
          </w:tcPr>
          <w:p w14:paraId="65A4B2C6">
            <w:pPr>
              <w:widowControl/>
              <w:jc w:val="center"/>
              <w:rPr>
                <w:rFonts w:ascii="Times New Roman" w:hAnsi="Times New Roman" w:cs="Times New Roman"/>
              </w:rPr>
            </w:pPr>
            <w:r>
              <w:rPr>
                <w:rFonts w:ascii="Times New Roman" w:hAnsi="Times New Roman" w:cs="Times New Roman"/>
              </w:rPr>
              <w:t>有</w:t>
            </w:r>
          </w:p>
        </w:tc>
        <w:tc>
          <w:tcPr>
            <w:tcW w:w="831" w:type="dxa"/>
            <w:tcBorders>
              <w:tl2br w:val="nil"/>
              <w:tr2bl w:val="nil"/>
            </w:tcBorders>
          </w:tcPr>
          <w:p w14:paraId="7A6B4665">
            <w:pPr>
              <w:widowControl/>
              <w:jc w:val="center"/>
              <w:rPr>
                <w:rFonts w:ascii="宋体" w:hAnsi="宋体" w:eastAsia="宋体" w:cs="Times New Roman"/>
              </w:rPr>
            </w:pPr>
            <w:r>
              <w:rPr>
                <w:rFonts w:ascii="宋体" w:hAnsi="宋体" w:eastAsia="宋体" w:cs="Times New Roman"/>
              </w:rPr>
              <w:t>0</w:t>
            </w:r>
          </w:p>
        </w:tc>
      </w:tr>
      <w:tr w14:paraId="2F68C791">
        <w:trPr>
          <w:trHeight w:val="504" w:hRule="atLeast"/>
        </w:trPr>
        <w:tc>
          <w:tcPr>
            <w:tcW w:w="602" w:type="dxa"/>
            <w:vMerge w:val="continue"/>
            <w:tcBorders>
              <w:tl2br w:val="nil"/>
              <w:tr2bl w:val="nil"/>
            </w:tcBorders>
          </w:tcPr>
          <w:p w14:paraId="2A4D6A88">
            <w:pPr>
              <w:jc w:val="center"/>
            </w:pPr>
          </w:p>
        </w:tc>
        <w:tc>
          <w:tcPr>
            <w:tcW w:w="450" w:type="dxa"/>
            <w:tcBorders>
              <w:tl2br w:val="nil"/>
              <w:tr2bl w:val="nil"/>
            </w:tcBorders>
          </w:tcPr>
          <w:p w14:paraId="76FCAFAE">
            <w:pPr>
              <w:jc w:val="center"/>
              <w:rPr>
                <w:rFonts w:ascii="宋体" w:hAnsi="宋体" w:eastAsia="宋体"/>
              </w:rPr>
            </w:pPr>
            <w:r>
              <w:rPr>
                <w:rFonts w:hint="eastAsia" w:ascii="宋体" w:hAnsi="宋体" w:eastAsia="宋体"/>
              </w:rPr>
              <w:t>1</w:t>
            </w:r>
            <w:r>
              <w:rPr>
                <w:rFonts w:ascii="宋体" w:hAnsi="宋体" w:eastAsia="宋体"/>
              </w:rPr>
              <w:t>2</w:t>
            </w:r>
          </w:p>
        </w:tc>
        <w:tc>
          <w:tcPr>
            <w:tcW w:w="750" w:type="dxa"/>
            <w:tcBorders>
              <w:tl2br w:val="nil"/>
              <w:tr2bl w:val="nil"/>
            </w:tcBorders>
          </w:tcPr>
          <w:p w14:paraId="56ECAE78">
            <w:pPr>
              <w:widowControl/>
              <w:jc w:val="center"/>
            </w:pPr>
            <w:r>
              <w:rPr>
                <w:rFonts w:ascii="宋体" w:hAnsi="宋体" w:eastAsia="宋体" w:cs="宋体"/>
                <w:kern w:val="0"/>
                <w:sz w:val="24"/>
                <w:szCs w:val="24"/>
              </w:rPr>
              <w:t>E级</w:t>
            </w:r>
          </w:p>
        </w:tc>
        <w:tc>
          <w:tcPr>
            <w:tcW w:w="3268" w:type="dxa"/>
            <w:tcBorders>
              <w:tl2br w:val="nil"/>
              <w:tr2bl w:val="nil"/>
            </w:tcBorders>
          </w:tcPr>
          <w:p w14:paraId="50EE0464">
            <w:pPr>
              <w:widowControl/>
              <w:jc w:val="left"/>
            </w:pPr>
            <w:r>
              <w:rPr>
                <w:rFonts w:ascii="Times New Roman" w:hAnsi="Times New Roman" w:cs="Times New Roman"/>
              </w:rPr>
              <w:t>Survival analysis for proportional odds model with network structure</w:t>
            </w:r>
          </w:p>
        </w:tc>
        <w:tc>
          <w:tcPr>
            <w:tcW w:w="1984" w:type="dxa"/>
            <w:tcBorders>
              <w:tl2br w:val="nil"/>
              <w:tr2bl w:val="nil"/>
            </w:tcBorders>
          </w:tcPr>
          <w:p w14:paraId="3D627CCD">
            <w:pPr>
              <w:widowControl/>
              <w:jc w:val="center"/>
              <w:rPr>
                <w:rFonts w:ascii="Times New Roman" w:hAnsi="Times New Roman" w:cs="Times New Roman"/>
              </w:rPr>
            </w:pPr>
            <w:r>
              <w:rPr>
                <w:rFonts w:ascii="Times New Roman" w:hAnsi="Times New Roman" w:cs="Times New Roman"/>
              </w:rPr>
              <w:t>Journal of Applied Statistics</w:t>
            </w:r>
          </w:p>
          <w:p w14:paraId="065AA38F">
            <w:pPr>
              <w:widowControl/>
              <w:jc w:val="center"/>
              <w:rPr>
                <w:rFonts w:ascii="Times New Roman" w:hAnsi="Times New Roman" w:cs="Times New Roman"/>
              </w:rPr>
            </w:pPr>
            <w:r>
              <w:rPr>
                <w:rFonts w:ascii="Times New Roman" w:hAnsi="Times New Roman" w:cs="Times New Roman"/>
              </w:rPr>
              <w:t>2025年</w:t>
            </w:r>
            <w:r>
              <w:rPr>
                <w:rFonts w:hint="eastAsia" w:ascii="Times New Roman" w:hAnsi="Times New Roman" w:cs="Times New Roman"/>
              </w:rPr>
              <w:t>1</w:t>
            </w:r>
            <w:r>
              <w:rPr>
                <w:rFonts w:ascii="Times New Roman" w:hAnsi="Times New Roman" w:cs="Times New Roman"/>
              </w:rPr>
              <w:t>0月</w:t>
            </w:r>
          </w:p>
          <w:p w14:paraId="562B3F27">
            <w:pPr>
              <w:widowControl/>
              <w:jc w:val="center"/>
              <w:rPr>
                <w:rFonts w:ascii="Times New Roman" w:hAnsi="Times New Roman" w:cs="Times New Roman"/>
              </w:rPr>
            </w:pPr>
            <w:r>
              <w:rPr>
                <w:rFonts w:ascii="Times New Roman" w:hAnsi="Times New Roman" w:cs="Times New Roman"/>
              </w:rPr>
              <w:t>1-18.</w:t>
            </w:r>
          </w:p>
        </w:tc>
        <w:tc>
          <w:tcPr>
            <w:tcW w:w="709" w:type="dxa"/>
            <w:tcBorders>
              <w:tl2br w:val="nil"/>
              <w:tr2bl w:val="nil"/>
            </w:tcBorders>
          </w:tcPr>
          <w:p w14:paraId="5422984E">
            <w:pPr>
              <w:widowControl/>
              <w:jc w:val="center"/>
              <w:rPr>
                <w:rFonts w:ascii="Times New Roman" w:hAnsi="Times New Roman" w:cs="Times New Roman"/>
              </w:rPr>
            </w:pPr>
            <w:r>
              <w:rPr>
                <w:rFonts w:ascii="Times New Roman" w:hAnsi="Times New Roman" w:cs="Times New Roman"/>
              </w:rPr>
              <w:t>50%</w:t>
            </w:r>
          </w:p>
        </w:tc>
        <w:tc>
          <w:tcPr>
            <w:tcW w:w="425" w:type="dxa"/>
            <w:tcBorders>
              <w:tl2br w:val="nil"/>
              <w:tr2bl w:val="nil"/>
            </w:tcBorders>
          </w:tcPr>
          <w:p w14:paraId="4E39B9B5">
            <w:pPr>
              <w:widowControl/>
              <w:jc w:val="center"/>
              <w:rPr>
                <w:rFonts w:ascii="Times New Roman" w:hAnsi="Times New Roman" w:cs="Times New Roman"/>
              </w:rPr>
            </w:pPr>
          </w:p>
        </w:tc>
        <w:tc>
          <w:tcPr>
            <w:tcW w:w="777" w:type="dxa"/>
            <w:tcBorders>
              <w:tl2br w:val="nil"/>
              <w:tr2bl w:val="nil"/>
            </w:tcBorders>
          </w:tcPr>
          <w:p w14:paraId="179638A3">
            <w:pPr>
              <w:widowControl/>
              <w:jc w:val="center"/>
              <w:rPr>
                <w:rFonts w:ascii="Times New Roman" w:hAnsi="Times New Roman" w:cs="Times New Roman"/>
              </w:rPr>
            </w:pPr>
            <w:r>
              <w:rPr>
                <w:rFonts w:ascii="Times New Roman" w:hAnsi="Times New Roman" w:cs="Times New Roman"/>
              </w:rPr>
              <w:t>有</w:t>
            </w:r>
          </w:p>
        </w:tc>
        <w:tc>
          <w:tcPr>
            <w:tcW w:w="831" w:type="dxa"/>
            <w:tcBorders>
              <w:tl2br w:val="nil"/>
              <w:tr2bl w:val="nil"/>
            </w:tcBorders>
          </w:tcPr>
          <w:p w14:paraId="79077D8F">
            <w:pPr>
              <w:widowControl/>
              <w:jc w:val="center"/>
              <w:rPr>
                <w:rFonts w:ascii="宋体" w:hAnsi="宋体" w:eastAsia="宋体" w:cs="Times New Roman"/>
              </w:rPr>
            </w:pPr>
            <w:r>
              <w:rPr>
                <w:rFonts w:ascii="宋体" w:hAnsi="宋体" w:eastAsia="宋体" w:cs="Times New Roman"/>
              </w:rPr>
              <w:t>0</w:t>
            </w:r>
          </w:p>
        </w:tc>
      </w:tr>
    </w:tbl>
    <w:p w14:paraId="430AE55E">
      <w:pPr>
        <w:widowControl/>
        <w:spacing w:before="156" w:beforeLines="50"/>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注：人文社科类参考评审文件附件1-4填写，自然科学类参考附件1-5填写，刊物级别：可计分类按A到F级填写，不可计分类为G级。</w:t>
      </w:r>
    </w:p>
    <w:p w14:paraId="286BA3FE">
      <w:pPr>
        <w:widowControl/>
        <w:spacing w:before="156" w:beforeLines="50"/>
        <w:ind w:firstLine="480" w:firstLineChars="200"/>
        <w:rPr>
          <w:rFonts w:asciiTheme="minorEastAsia" w:hAnsiTheme="minorEastAsia" w:cstheme="minorEastAsia"/>
          <w:sz w:val="24"/>
          <w:szCs w:val="24"/>
        </w:rPr>
      </w:pPr>
    </w:p>
    <w:p w14:paraId="5807422C">
      <w:pPr>
        <w:widowControl/>
        <w:spacing w:before="156" w:beforeLines="50"/>
        <w:ind w:firstLine="480" w:firstLineChars="200"/>
        <w:rPr>
          <w:rFonts w:asciiTheme="minorEastAsia" w:hAnsiTheme="minorEastAsia" w:cstheme="minorEastAsia"/>
          <w:sz w:val="24"/>
          <w:szCs w:val="24"/>
        </w:rPr>
      </w:pPr>
    </w:p>
    <w:p w14:paraId="436DD210">
      <w:pPr>
        <w:widowControl/>
        <w:ind w:firstLine="420" w:firstLineChars="200"/>
      </w:pP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775"/>
        <w:gridCol w:w="1559"/>
        <w:gridCol w:w="850"/>
        <w:gridCol w:w="1276"/>
        <w:gridCol w:w="1418"/>
        <w:gridCol w:w="662"/>
        <w:gridCol w:w="860"/>
        <w:gridCol w:w="1035"/>
        <w:gridCol w:w="675"/>
      </w:tblGrid>
      <w:tr w14:paraId="6AAD5FD4">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77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559" w:type="dxa"/>
            <w:tcBorders>
              <w:tl2br w:val="nil"/>
              <w:tr2bl w:val="nil"/>
            </w:tcBorders>
            <w:vAlign w:val="center"/>
          </w:tcPr>
          <w:p w14:paraId="403F4C1C">
            <w:pPr>
              <w:widowControl/>
              <w:jc w:val="center"/>
              <w:rPr>
                <w:rFonts w:eastAsia="宋体"/>
                <w:b/>
                <w:bCs/>
              </w:rPr>
            </w:pPr>
            <w:r>
              <w:rPr>
                <w:rFonts w:hint="eastAsia"/>
                <w:b/>
                <w:bCs/>
              </w:rPr>
              <w:t>成果名称</w:t>
            </w:r>
          </w:p>
        </w:tc>
        <w:tc>
          <w:tcPr>
            <w:tcW w:w="850" w:type="dxa"/>
            <w:tcBorders>
              <w:tl2br w:val="nil"/>
              <w:tr2bl w:val="nil"/>
            </w:tcBorders>
            <w:vAlign w:val="center"/>
          </w:tcPr>
          <w:p w14:paraId="61B57570">
            <w:pPr>
              <w:widowControl/>
              <w:rPr>
                <w:b/>
                <w:bCs/>
              </w:rPr>
            </w:pPr>
            <w:r>
              <w:rPr>
                <w:rFonts w:hint="eastAsia"/>
                <w:b/>
                <w:bCs/>
              </w:rPr>
              <w:t>合（独）著译及排名</w:t>
            </w:r>
          </w:p>
        </w:tc>
        <w:tc>
          <w:tcPr>
            <w:tcW w:w="1276" w:type="dxa"/>
            <w:tcBorders>
              <w:tl2br w:val="nil"/>
              <w:tr2bl w:val="nil"/>
            </w:tcBorders>
            <w:vAlign w:val="center"/>
          </w:tcPr>
          <w:p w14:paraId="0368FD7E">
            <w:pPr>
              <w:widowControl/>
              <w:rPr>
                <w:rFonts w:eastAsia="宋体"/>
                <w:b/>
                <w:bCs/>
              </w:rPr>
            </w:pPr>
            <w:r>
              <w:rPr>
                <w:rFonts w:hint="eastAsia"/>
                <w:b/>
                <w:bCs/>
              </w:rPr>
              <w:t>出版社和出版年月</w:t>
            </w:r>
          </w:p>
        </w:tc>
        <w:tc>
          <w:tcPr>
            <w:tcW w:w="1418" w:type="dxa"/>
            <w:tcBorders>
              <w:tl2br w:val="nil"/>
              <w:tr2bl w:val="nil"/>
            </w:tcBorders>
            <w:vAlign w:val="center"/>
          </w:tcPr>
          <w:p w14:paraId="64C67E00">
            <w:pPr>
              <w:widowControl/>
              <w:rPr>
                <w:rFonts w:eastAsia="宋体"/>
                <w:b/>
                <w:bCs/>
              </w:rPr>
            </w:pPr>
            <w:r>
              <w:rPr>
                <w:rFonts w:hint="eastAsia"/>
                <w:b/>
                <w:bCs/>
              </w:rPr>
              <w:t>CIP核字号</w:t>
            </w:r>
          </w:p>
        </w:tc>
        <w:tc>
          <w:tcPr>
            <w:tcW w:w="662"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jc w:val="center"/>
              <w:rPr>
                <w:rFonts w:ascii="宋体" w:hAnsi="宋体" w:eastAsia="宋体"/>
              </w:rPr>
            </w:pPr>
            <w:r>
              <w:rPr>
                <w:rFonts w:hint="eastAsia" w:ascii="宋体" w:hAnsi="宋体" w:eastAsia="宋体"/>
              </w:rPr>
              <w:t>1</w:t>
            </w:r>
          </w:p>
        </w:tc>
        <w:tc>
          <w:tcPr>
            <w:tcW w:w="775" w:type="dxa"/>
            <w:tcBorders>
              <w:tl2br w:val="nil"/>
              <w:tr2bl w:val="nil"/>
            </w:tcBorders>
            <w:vAlign w:val="center"/>
          </w:tcPr>
          <w:p w14:paraId="1FBBB10B">
            <w:pPr>
              <w:widowControl/>
            </w:pPr>
            <w:r>
              <w:rPr>
                <w:rFonts w:hint="eastAsia" w:ascii="宋体" w:hAnsi="宋体" w:eastAsia="宋体" w:cs="宋体"/>
                <w:kern w:val="0"/>
                <w:sz w:val="24"/>
                <w:szCs w:val="24"/>
              </w:rPr>
              <w:t>B级</w:t>
            </w:r>
          </w:p>
        </w:tc>
        <w:tc>
          <w:tcPr>
            <w:tcW w:w="1559" w:type="dxa"/>
            <w:tcBorders>
              <w:tl2br w:val="nil"/>
              <w:tr2bl w:val="nil"/>
            </w:tcBorders>
            <w:vAlign w:val="center"/>
          </w:tcPr>
          <w:p w14:paraId="186A83B3">
            <w:pPr>
              <w:widowControl/>
            </w:pPr>
            <w:r>
              <w:t>面板计数数据转换模型</w:t>
            </w:r>
          </w:p>
        </w:tc>
        <w:tc>
          <w:tcPr>
            <w:tcW w:w="850" w:type="dxa"/>
            <w:tcBorders>
              <w:tl2br w:val="nil"/>
              <w:tr2bl w:val="nil"/>
            </w:tcBorders>
            <w:vAlign w:val="center"/>
          </w:tcPr>
          <w:p w14:paraId="5795F54D">
            <w:pPr>
              <w:widowControl/>
            </w:pPr>
            <w:r>
              <w:t>独著</w:t>
            </w:r>
          </w:p>
        </w:tc>
        <w:tc>
          <w:tcPr>
            <w:tcW w:w="1276" w:type="dxa"/>
            <w:tcBorders>
              <w:tl2br w:val="nil"/>
              <w:tr2bl w:val="nil"/>
            </w:tcBorders>
            <w:vAlign w:val="center"/>
          </w:tcPr>
          <w:p w14:paraId="236EDF43">
            <w:pPr>
              <w:widowControl/>
            </w:pPr>
            <w:r>
              <w:t>天津科学技术出版社</w:t>
            </w:r>
          </w:p>
        </w:tc>
        <w:tc>
          <w:tcPr>
            <w:tcW w:w="1418" w:type="dxa"/>
            <w:tcBorders>
              <w:tl2br w:val="nil"/>
              <w:tr2bl w:val="nil"/>
            </w:tcBorders>
            <w:vAlign w:val="center"/>
          </w:tcPr>
          <w:p w14:paraId="2ADDDF85">
            <w:pPr>
              <w:widowControl/>
              <w:jc w:val="center"/>
              <w:rPr>
                <w:rFonts w:ascii="宋体" w:hAnsi="宋体" w:eastAsia="宋体" w:cs="Times New Roman"/>
              </w:rPr>
            </w:pPr>
            <w:r>
              <w:rPr>
                <w:rFonts w:ascii="宋体" w:hAnsi="宋体" w:eastAsia="宋体" w:cs="Times New Roman"/>
              </w:rPr>
              <w:t>2019030377</w:t>
            </w:r>
          </w:p>
        </w:tc>
        <w:tc>
          <w:tcPr>
            <w:tcW w:w="662" w:type="dxa"/>
            <w:tcBorders>
              <w:tl2br w:val="nil"/>
              <w:tr2bl w:val="nil"/>
            </w:tcBorders>
            <w:vAlign w:val="center"/>
          </w:tcPr>
          <w:p w14:paraId="1C8A1E6E">
            <w:pPr>
              <w:widowControl/>
              <w:jc w:val="center"/>
              <w:rPr>
                <w:rFonts w:ascii="宋体" w:hAnsi="宋体" w:eastAsia="宋体" w:cs="Times New Roman"/>
              </w:rPr>
            </w:pPr>
            <w:r>
              <w:rPr>
                <w:rFonts w:ascii="宋体" w:hAnsi="宋体" w:eastAsia="宋体" w:cs="Times New Roman"/>
              </w:rPr>
              <w:t>16</w:t>
            </w:r>
          </w:p>
        </w:tc>
        <w:tc>
          <w:tcPr>
            <w:tcW w:w="860" w:type="dxa"/>
            <w:tcBorders>
              <w:tl2br w:val="nil"/>
              <w:tr2bl w:val="nil"/>
            </w:tcBorders>
            <w:vAlign w:val="center"/>
          </w:tcPr>
          <w:p w14:paraId="77F6C7E5">
            <w:pPr>
              <w:widowControl/>
              <w:jc w:val="center"/>
              <w:rPr>
                <w:rFonts w:ascii="宋体" w:hAnsi="宋体" w:eastAsia="宋体" w:cs="Times New Roman"/>
              </w:rPr>
            </w:pPr>
            <w:r>
              <w:rPr>
                <w:rFonts w:ascii="宋体" w:hAnsi="宋体" w:eastAsia="宋体" w:cs="Times New Roman"/>
              </w:rPr>
              <w:t>16</w:t>
            </w:r>
          </w:p>
        </w:tc>
        <w:tc>
          <w:tcPr>
            <w:tcW w:w="1035" w:type="dxa"/>
            <w:tcBorders>
              <w:tl2br w:val="nil"/>
              <w:tr2bl w:val="nil"/>
            </w:tcBorders>
            <w:vAlign w:val="center"/>
          </w:tcPr>
          <w:p w14:paraId="398AD942">
            <w:pPr>
              <w:widowControl/>
              <w:jc w:val="center"/>
              <w:rPr>
                <w:rFonts w:ascii="宋体" w:hAnsi="宋体" w:eastAsia="宋体"/>
              </w:rPr>
            </w:pPr>
            <w:r>
              <w:rPr>
                <w:rFonts w:ascii="宋体" w:hAnsi="宋体" w:eastAsia="宋体"/>
              </w:rPr>
              <w:t>有</w:t>
            </w:r>
          </w:p>
        </w:tc>
        <w:tc>
          <w:tcPr>
            <w:tcW w:w="675" w:type="dxa"/>
            <w:tcBorders>
              <w:tl2br w:val="nil"/>
              <w:tr2bl w:val="nil"/>
            </w:tcBorders>
            <w:vAlign w:val="center"/>
          </w:tcPr>
          <w:p w14:paraId="5CAA1422">
            <w:pPr>
              <w:widowControl/>
              <w:jc w:val="center"/>
              <w:rPr>
                <w:rFonts w:ascii="宋体" w:hAnsi="宋体" w:eastAsia="宋体" w:cs="Times New Roman"/>
              </w:rPr>
            </w:pPr>
            <w:r>
              <w:rPr>
                <w:rFonts w:ascii="宋体" w:hAnsi="宋体" w:eastAsia="宋体" w:cs="Times New Roman"/>
              </w:rPr>
              <w:t>150</w:t>
            </w:r>
          </w:p>
        </w:tc>
      </w:tr>
      <w:tr w14:paraId="6F455795">
        <w:trPr>
          <w:trHeight w:val="90" w:hRule="atLeast"/>
        </w:trPr>
        <w:tc>
          <w:tcPr>
            <w:tcW w:w="426" w:type="dxa"/>
            <w:vMerge w:val="continue"/>
            <w:tcBorders>
              <w:bottom w:val="single" w:color="000000" w:sz="12" w:space="0"/>
              <w:tl2br w:val="nil"/>
              <w:tr2bl w:val="nil"/>
            </w:tcBorders>
            <w:vAlign w:val="center"/>
          </w:tcPr>
          <w:p w14:paraId="0BBC0033">
            <w:pPr>
              <w:widowControl/>
            </w:pPr>
          </w:p>
        </w:tc>
        <w:tc>
          <w:tcPr>
            <w:tcW w:w="467" w:type="dxa"/>
            <w:tcBorders>
              <w:bottom w:val="single" w:color="000000" w:sz="12" w:space="0"/>
              <w:tl2br w:val="nil"/>
              <w:tr2bl w:val="nil"/>
            </w:tcBorders>
            <w:vAlign w:val="center"/>
          </w:tcPr>
          <w:p w14:paraId="16F18CDD">
            <w:pPr>
              <w:widowControl/>
            </w:pPr>
          </w:p>
        </w:tc>
        <w:tc>
          <w:tcPr>
            <w:tcW w:w="775" w:type="dxa"/>
            <w:tcBorders>
              <w:bottom w:val="single" w:color="000000" w:sz="12" w:space="0"/>
              <w:tl2br w:val="nil"/>
              <w:tr2bl w:val="nil"/>
            </w:tcBorders>
            <w:vAlign w:val="center"/>
          </w:tcPr>
          <w:p w14:paraId="6DDA64B1">
            <w:pPr>
              <w:widowControl/>
            </w:pPr>
          </w:p>
        </w:tc>
        <w:tc>
          <w:tcPr>
            <w:tcW w:w="1559" w:type="dxa"/>
            <w:tcBorders>
              <w:bottom w:val="single" w:color="000000" w:sz="12" w:space="0"/>
              <w:tl2br w:val="nil"/>
              <w:tr2bl w:val="nil"/>
            </w:tcBorders>
            <w:vAlign w:val="center"/>
          </w:tcPr>
          <w:p w14:paraId="020BB280">
            <w:pPr>
              <w:widowControl/>
            </w:pPr>
          </w:p>
        </w:tc>
        <w:tc>
          <w:tcPr>
            <w:tcW w:w="850" w:type="dxa"/>
            <w:tcBorders>
              <w:bottom w:val="single" w:color="000000" w:sz="12" w:space="0"/>
              <w:tl2br w:val="nil"/>
              <w:tr2bl w:val="nil"/>
            </w:tcBorders>
            <w:vAlign w:val="center"/>
          </w:tcPr>
          <w:p w14:paraId="4D877131">
            <w:pPr>
              <w:widowControl/>
            </w:pPr>
          </w:p>
        </w:tc>
        <w:tc>
          <w:tcPr>
            <w:tcW w:w="1276" w:type="dxa"/>
            <w:tcBorders>
              <w:bottom w:val="single" w:color="000000" w:sz="12" w:space="0"/>
              <w:tl2br w:val="nil"/>
              <w:tr2bl w:val="nil"/>
            </w:tcBorders>
            <w:vAlign w:val="center"/>
          </w:tcPr>
          <w:p w14:paraId="256D46FF">
            <w:pPr>
              <w:widowControl/>
            </w:pPr>
          </w:p>
        </w:tc>
        <w:tc>
          <w:tcPr>
            <w:tcW w:w="1418" w:type="dxa"/>
            <w:tcBorders>
              <w:bottom w:val="single" w:color="000000" w:sz="12" w:space="0"/>
              <w:tl2br w:val="nil"/>
              <w:tr2bl w:val="nil"/>
            </w:tcBorders>
            <w:vAlign w:val="center"/>
          </w:tcPr>
          <w:p w14:paraId="2E2F6342">
            <w:pPr>
              <w:widowControl/>
            </w:pPr>
          </w:p>
        </w:tc>
        <w:tc>
          <w:tcPr>
            <w:tcW w:w="662" w:type="dxa"/>
            <w:tcBorders>
              <w:bottom w:val="single" w:color="000000" w:sz="12" w:space="0"/>
              <w:tl2br w:val="nil"/>
              <w:tr2bl w:val="nil"/>
            </w:tcBorders>
            <w:vAlign w:val="center"/>
          </w:tcPr>
          <w:p w14:paraId="00F936E2">
            <w:pPr>
              <w:widowControl/>
            </w:pPr>
          </w:p>
        </w:tc>
        <w:tc>
          <w:tcPr>
            <w:tcW w:w="860" w:type="dxa"/>
            <w:tcBorders>
              <w:bottom w:val="single" w:color="000000" w:sz="12" w:space="0"/>
              <w:tl2br w:val="nil"/>
              <w:tr2bl w:val="nil"/>
            </w:tcBorders>
            <w:vAlign w:val="center"/>
          </w:tcPr>
          <w:p w14:paraId="6BE42E12">
            <w:pPr>
              <w:widowControl/>
            </w:pPr>
          </w:p>
        </w:tc>
        <w:tc>
          <w:tcPr>
            <w:tcW w:w="1035" w:type="dxa"/>
            <w:tcBorders>
              <w:bottom w:val="single" w:color="000000" w:sz="12" w:space="0"/>
              <w:tl2br w:val="nil"/>
              <w:tr2bl w:val="nil"/>
            </w:tcBorders>
            <w:vAlign w:val="center"/>
          </w:tcPr>
          <w:p w14:paraId="063F41E6">
            <w:pPr>
              <w:widowControl/>
            </w:pPr>
          </w:p>
        </w:tc>
        <w:tc>
          <w:tcPr>
            <w:tcW w:w="675" w:type="dxa"/>
            <w:tcBorders>
              <w:bottom w:val="single" w:color="000000" w:sz="12" w:space="0"/>
              <w:tl2br w:val="nil"/>
              <w:tr2bl w:val="nil"/>
            </w:tcBorders>
            <w:vAlign w:val="center"/>
          </w:tcPr>
          <w:p w14:paraId="1895190E">
            <w:pPr>
              <w:widowControl/>
            </w:pPr>
          </w:p>
        </w:tc>
      </w:tr>
      <w:tr w14:paraId="4F611912">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775" w:type="dxa"/>
            <w:tcBorders>
              <w:top w:val="single" w:color="000000" w:sz="12" w:space="0"/>
            </w:tcBorders>
            <w:vAlign w:val="center"/>
          </w:tcPr>
          <w:p w14:paraId="615DB241">
            <w:pPr>
              <w:widowControl/>
            </w:pPr>
          </w:p>
        </w:tc>
        <w:tc>
          <w:tcPr>
            <w:tcW w:w="1559" w:type="dxa"/>
            <w:tcBorders>
              <w:top w:val="single" w:color="000000" w:sz="12" w:space="0"/>
            </w:tcBorders>
            <w:vAlign w:val="center"/>
          </w:tcPr>
          <w:p w14:paraId="322E70E4">
            <w:pPr>
              <w:widowControl/>
            </w:pPr>
          </w:p>
        </w:tc>
        <w:tc>
          <w:tcPr>
            <w:tcW w:w="850" w:type="dxa"/>
            <w:tcBorders>
              <w:top w:val="single" w:color="000000" w:sz="12" w:space="0"/>
            </w:tcBorders>
            <w:vAlign w:val="center"/>
          </w:tcPr>
          <w:p w14:paraId="583629D1">
            <w:pPr>
              <w:widowControl/>
            </w:pPr>
          </w:p>
        </w:tc>
        <w:tc>
          <w:tcPr>
            <w:tcW w:w="1276" w:type="dxa"/>
            <w:tcBorders>
              <w:top w:val="single" w:color="000000" w:sz="12" w:space="0"/>
            </w:tcBorders>
            <w:vAlign w:val="center"/>
          </w:tcPr>
          <w:p w14:paraId="3BAD5008">
            <w:pPr>
              <w:widowControl/>
            </w:pPr>
          </w:p>
        </w:tc>
        <w:tc>
          <w:tcPr>
            <w:tcW w:w="1418" w:type="dxa"/>
            <w:tcBorders>
              <w:top w:val="single" w:color="000000" w:sz="12" w:space="0"/>
            </w:tcBorders>
            <w:vAlign w:val="center"/>
          </w:tcPr>
          <w:p w14:paraId="469EE212">
            <w:pPr>
              <w:widowControl/>
            </w:pPr>
          </w:p>
        </w:tc>
        <w:tc>
          <w:tcPr>
            <w:tcW w:w="662"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775" w:type="dxa"/>
            <w:tcBorders>
              <w:tl2br w:val="nil"/>
              <w:tr2bl w:val="nil"/>
            </w:tcBorders>
            <w:vAlign w:val="center"/>
          </w:tcPr>
          <w:p w14:paraId="6CE285F6">
            <w:pPr>
              <w:widowControl/>
            </w:pPr>
          </w:p>
        </w:tc>
        <w:tc>
          <w:tcPr>
            <w:tcW w:w="1559" w:type="dxa"/>
            <w:tcBorders>
              <w:tl2br w:val="nil"/>
              <w:tr2bl w:val="nil"/>
            </w:tcBorders>
            <w:vAlign w:val="center"/>
          </w:tcPr>
          <w:p w14:paraId="72CA85A3">
            <w:pPr>
              <w:widowControl/>
            </w:pPr>
          </w:p>
        </w:tc>
        <w:tc>
          <w:tcPr>
            <w:tcW w:w="850" w:type="dxa"/>
            <w:tcBorders>
              <w:tl2br w:val="nil"/>
              <w:tr2bl w:val="nil"/>
            </w:tcBorders>
            <w:vAlign w:val="center"/>
          </w:tcPr>
          <w:p w14:paraId="1967F84A">
            <w:pPr>
              <w:widowControl/>
            </w:pPr>
          </w:p>
        </w:tc>
        <w:tc>
          <w:tcPr>
            <w:tcW w:w="1276" w:type="dxa"/>
            <w:tcBorders>
              <w:tl2br w:val="nil"/>
              <w:tr2bl w:val="nil"/>
            </w:tcBorders>
            <w:vAlign w:val="center"/>
          </w:tcPr>
          <w:p w14:paraId="023836A8">
            <w:pPr>
              <w:widowControl/>
            </w:pPr>
          </w:p>
        </w:tc>
        <w:tc>
          <w:tcPr>
            <w:tcW w:w="1418" w:type="dxa"/>
            <w:tcBorders>
              <w:tl2br w:val="nil"/>
              <w:tr2bl w:val="nil"/>
            </w:tcBorders>
            <w:vAlign w:val="center"/>
          </w:tcPr>
          <w:p w14:paraId="2E663C9F">
            <w:pPr>
              <w:widowControl/>
            </w:pPr>
          </w:p>
        </w:tc>
        <w:tc>
          <w:tcPr>
            <w:tcW w:w="662"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Lines/>
        <w:widowControl/>
        <w:spacing w:before="156" w:beforeLines="50"/>
        <w:ind w:firstLine="630" w:firstLineChars="300"/>
        <w:jc w:val="left"/>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rPr>
          <w:trHeight w:val="509" w:hRule="atLeast"/>
        </w:trPr>
        <w:tc>
          <w:tcPr>
            <w:tcW w:w="10033" w:type="dxa"/>
            <w:gridSpan w:val="10"/>
            <w:tcBorders>
              <w:tl2br w:val="nil"/>
              <w:tr2bl w:val="nil"/>
            </w:tcBorders>
            <w:vAlign w:val="center"/>
          </w:tcPr>
          <w:p w14:paraId="23FD05BF">
            <w:pPr>
              <w:overflowPunct w:val="0"/>
              <w:ind w:firstLine="4070" w:firstLineChars="1936"/>
              <w:rPr>
                <w:rFonts w:asciiTheme="minorEastAsia" w:hAnsiTheme="minorEastAsia" w:cstheme="minorEastAsia"/>
                <w:b/>
                <w:bCs/>
              </w:rPr>
            </w:pPr>
            <w:r>
              <w:rPr>
                <w:rFonts w:hint="eastAsia" w:asciiTheme="minorEastAsia" w:hAnsiTheme="minorEastAsia" w:cstheme="minorEastAsia"/>
                <w:b/>
                <w:bCs/>
              </w:rPr>
              <w:t>四、科研成果奖</w:t>
            </w:r>
          </w:p>
        </w:tc>
      </w:tr>
      <w:tr w14:paraId="5F64466C">
        <w:trPr>
          <w:trHeight w:val="1007" w:hRule="atLeast"/>
        </w:trPr>
        <w:tc>
          <w:tcPr>
            <w:tcW w:w="508" w:type="dxa"/>
            <w:tcBorders>
              <w:tl2br w:val="nil"/>
              <w:tr2bl w:val="nil"/>
            </w:tcBorders>
            <w:vAlign w:val="center"/>
          </w:tcPr>
          <w:p w14:paraId="7886A986">
            <w:pPr>
              <w:widowControl/>
              <w:overflowPunct w:val="0"/>
              <w:jc w:val="center"/>
              <w:rPr>
                <w:rFonts w:asciiTheme="minorEastAsia" w:hAnsiTheme="minorEastAsia" w:cstheme="minorEastAsia"/>
              </w:rPr>
            </w:pPr>
            <w:r>
              <w:rPr>
                <w:rFonts w:hint="eastAsia" w:asciiTheme="minorEastAsia" w:hAnsiTheme="minorEastAsia" w:cstheme="minorEastAsia"/>
                <w:b/>
                <w:bCs/>
              </w:rPr>
              <w:t>类别</w:t>
            </w:r>
          </w:p>
        </w:tc>
        <w:tc>
          <w:tcPr>
            <w:tcW w:w="887" w:type="dxa"/>
            <w:tcBorders>
              <w:tl2br w:val="nil"/>
              <w:tr2bl w:val="nil"/>
            </w:tcBorders>
            <w:vAlign w:val="center"/>
          </w:tcPr>
          <w:p w14:paraId="784E1572">
            <w:pPr>
              <w:overflowPunct w:val="0"/>
              <w:jc w:val="center"/>
              <w:rPr>
                <w:rFonts w:asciiTheme="minorEastAsia" w:hAnsiTheme="minorEastAsia" w:cstheme="minorEastAsia"/>
                <w:b/>
                <w:bCs/>
              </w:rPr>
            </w:pPr>
            <w:r>
              <w:rPr>
                <w:rFonts w:hint="eastAsia" w:asciiTheme="minorEastAsia" w:hAnsiTheme="minorEastAsia" w:cstheme="minorEastAsia"/>
                <w:b/>
                <w:bCs/>
              </w:rPr>
              <w:t>序号</w:t>
            </w:r>
          </w:p>
        </w:tc>
        <w:tc>
          <w:tcPr>
            <w:tcW w:w="1281" w:type="dxa"/>
            <w:tcBorders>
              <w:tl2br w:val="nil"/>
              <w:tr2bl w:val="nil"/>
            </w:tcBorders>
            <w:vAlign w:val="center"/>
          </w:tcPr>
          <w:p w14:paraId="2DFC4A42">
            <w:pPr>
              <w:overflowPunct w:val="0"/>
              <w:jc w:val="center"/>
              <w:rPr>
                <w:rFonts w:asciiTheme="minorEastAsia" w:hAnsiTheme="minorEastAsia" w:cstheme="minorEastAsia"/>
                <w:b/>
                <w:bCs/>
              </w:rPr>
            </w:pPr>
            <w:r>
              <w:rPr>
                <w:rFonts w:hint="eastAsia" w:asciiTheme="minorEastAsia" w:hAnsiTheme="minorEastAsia" w:cstheme="minorEastAsia"/>
                <w:b/>
                <w:bCs/>
              </w:rPr>
              <w:t>奖励等级</w:t>
            </w:r>
          </w:p>
        </w:tc>
        <w:tc>
          <w:tcPr>
            <w:tcW w:w="1814" w:type="dxa"/>
            <w:tcBorders>
              <w:tl2br w:val="nil"/>
              <w:tr2bl w:val="nil"/>
            </w:tcBorders>
            <w:vAlign w:val="center"/>
          </w:tcPr>
          <w:p w14:paraId="2DD138F8">
            <w:pPr>
              <w:overflowPunct w:val="0"/>
              <w:jc w:val="center"/>
              <w:rPr>
                <w:rFonts w:asciiTheme="minorEastAsia" w:hAnsiTheme="minorEastAsia" w:cstheme="minorEastAsia"/>
                <w:b/>
                <w:bCs/>
              </w:rPr>
            </w:pPr>
            <w:r>
              <w:rPr>
                <w:rFonts w:hint="eastAsia" w:asciiTheme="minorEastAsia" w:hAnsiTheme="minorEastAsia" w:cstheme="minorEastAsia"/>
                <w:b/>
                <w:bCs/>
              </w:rPr>
              <w:t>获奖成果名称</w:t>
            </w:r>
          </w:p>
        </w:tc>
        <w:tc>
          <w:tcPr>
            <w:tcW w:w="1200" w:type="dxa"/>
            <w:tcBorders>
              <w:tl2br w:val="nil"/>
              <w:tr2bl w:val="nil"/>
            </w:tcBorders>
            <w:vAlign w:val="center"/>
          </w:tcPr>
          <w:p w14:paraId="1F7246B1">
            <w:pPr>
              <w:overflowPunct w:val="0"/>
              <w:jc w:val="center"/>
              <w:rPr>
                <w:rFonts w:asciiTheme="minorEastAsia" w:hAnsiTheme="minorEastAsia" w:cstheme="minorEastAsia"/>
                <w:b/>
                <w:bCs/>
              </w:rPr>
            </w:pPr>
            <w:r>
              <w:rPr>
                <w:rFonts w:hint="eastAsia" w:asciiTheme="minorEastAsia" w:hAnsiTheme="minorEastAsia" w:cstheme="minorEastAsia"/>
                <w:b/>
                <w:bCs/>
              </w:rPr>
              <w:t>获奖</w:t>
            </w:r>
          </w:p>
          <w:p w14:paraId="0933A703">
            <w:pPr>
              <w:overflowPunct w:val="0"/>
              <w:jc w:val="center"/>
              <w:rPr>
                <w:rFonts w:asciiTheme="minorEastAsia" w:hAnsiTheme="minorEastAsia" w:cstheme="minorEastAsia"/>
                <w:b/>
                <w:bCs/>
              </w:rPr>
            </w:pPr>
            <w:r>
              <w:rPr>
                <w:rFonts w:hint="eastAsia" w:asciiTheme="minorEastAsia" w:hAnsiTheme="minorEastAsia" w:cstheme="minorEastAsia"/>
                <w:b/>
                <w:bCs/>
              </w:rPr>
              <w:t>等级</w:t>
            </w:r>
          </w:p>
        </w:tc>
        <w:tc>
          <w:tcPr>
            <w:tcW w:w="736" w:type="dxa"/>
            <w:tcBorders>
              <w:tl2br w:val="nil"/>
              <w:tr2bl w:val="nil"/>
            </w:tcBorders>
            <w:vAlign w:val="center"/>
          </w:tcPr>
          <w:p w14:paraId="171C53AC">
            <w:pPr>
              <w:overflowPunct w:val="0"/>
              <w:jc w:val="center"/>
              <w:rPr>
                <w:rFonts w:asciiTheme="minorEastAsia" w:hAnsiTheme="minorEastAsia" w:cstheme="minorEastAsia"/>
                <w:b/>
                <w:bCs/>
              </w:rPr>
            </w:pPr>
            <w:r>
              <w:rPr>
                <w:rFonts w:hint="eastAsia" w:asciiTheme="minorEastAsia" w:hAnsiTheme="minorEastAsia" w:cstheme="minorEastAsia"/>
                <w:b/>
                <w:bCs/>
              </w:rPr>
              <w:t>奖励名称</w:t>
            </w:r>
          </w:p>
        </w:tc>
        <w:tc>
          <w:tcPr>
            <w:tcW w:w="1105" w:type="dxa"/>
            <w:tcBorders>
              <w:tl2br w:val="nil"/>
              <w:tr2bl w:val="nil"/>
            </w:tcBorders>
            <w:vAlign w:val="center"/>
          </w:tcPr>
          <w:p w14:paraId="7A030C59">
            <w:pPr>
              <w:overflowPunct w:val="0"/>
              <w:jc w:val="center"/>
              <w:rPr>
                <w:rFonts w:asciiTheme="minorEastAsia" w:hAnsiTheme="minorEastAsia" w:cstheme="minorEastAsia"/>
                <w:b/>
                <w:bCs/>
              </w:rPr>
            </w:pPr>
            <w:r>
              <w:rPr>
                <w:rFonts w:hint="eastAsia" w:asciiTheme="minorEastAsia" w:hAnsiTheme="minorEastAsia" w:cstheme="minorEastAsia"/>
                <w:b/>
                <w:bCs/>
              </w:rPr>
              <w:t>获奖</w:t>
            </w:r>
          </w:p>
          <w:p w14:paraId="5798FFEE">
            <w:pPr>
              <w:overflowPunct w:val="0"/>
              <w:jc w:val="center"/>
              <w:rPr>
                <w:rFonts w:asciiTheme="minorEastAsia" w:hAnsiTheme="minorEastAsia" w:cstheme="minorEastAsia"/>
                <w:b/>
                <w:bCs/>
              </w:rPr>
            </w:pPr>
            <w:r>
              <w:rPr>
                <w:rFonts w:hint="eastAsia" w:asciiTheme="minorEastAsia" w:hAnsiTheme="minorEastAsia" w:cstheme="minorEastAsia"/>
                <w:b/>
                <w:bCs/>
              </w:rPr>
              <w:t>年月</w:t>
            </w:r>
          </w:p>
        </w:tc>
        <w:tc>
          <w:tcPr>
            <w:tcW w:w="1104" w:type="dxa"/>
            <w:tcBorders>
              <w:tl2br w:val="nil"/>
              <w:tr2bl w:val="nil"/>
            </w:tcBorders>
            <w:vAlign w:val="center"/>
          </w:tcPr>
          <w:p w14:paraId="0B0EDE53">
            <w:pPr>
              <w:overflowPunct w:val="0"/>
              <w:jc w:val="center"/>
              <w:rPr>
                <w:rFonts w:asciiTheme="minorEastAsia" w:hAnsiTheme="minorEastAsia" w:cstheme="minorEastAsia"/>
                <w:b/>
                <w:bCs/>
              </w:rPr>
            </w:pPr>
            <w:r>
              <w:rPr>
                <w:rFonts w:hint="eastAsia" w:asciiTheme="minorEastAsia" w:hAnsiTheme="minorEastAsia" w:cstheme="minorEastAsia"/>
                <w:b/>
                <w:bCs/>
              </w:rPr>
              <w:t>第几</w:t>
            </w:r>
          </w:p>
          <w:p w14:paraId="5C30E01D">
            <w:pPr>
              <w:overflowPunct w:val="0"/>
              <w:jc w:val="center"/>
              <w:rPr>
                <w:rFonts w:asciiTheme="minorEastAsia" w:hAnsiTheme="minorEastAsia" w:cstheme="minorEastAsia"/>
                <w:b/>
                <w:bCs/>
              </w:rPr>
            </w:pPr>
            <w:r>
              <w:rPr>
                <w:rFonts w:hint="eastAsia" w:asciiTheme="minorEastAsia" w:hAnsiTheme="minorEastAsia" w:cstheme="minorEastAsia"/>
                <w:b/>
                <w:bCs/>
              </w:rPr>
              <w:t>完成人</w:t>
            </w:r>
          </w:p>
        </w:tc>
        <w:tc>
          <w:tcPr>
            <w:tcW w:w="750" w:type="dxa"/>
            <w:tcBorders>
              <w:tl2br w:val="nil"/>
              <w:tr2bl w:val="nil"/>
            </w:tcBorders>
            <w:vAlign w:val="center"/>
          </w:tcPr>
          <w:p w14:paraId="79E571C2">
            <w:pPr>
              <w:overflowPunct w:val="0"/>
              <w:jc w:val="center"/>
              <w:rPr>
                <w:rFonts w:asciiTheme="minorEastAsia" w:hAnsiTheme="minorEastAsia" w:cstheme="minorEastAsia"/>
                <w:b/>
                <w:bCs/>
              </w:rPr>
            </w:pPr>
            <w:r>
              <w:rPr>
                <w:rFonts w:hint="eastAsia" w:asciiTheme="minorEastAsia" w:hAnsiTheme="minorEastAsia" w:cstheme="minorEastAsia"/>
                <w:b/>
                <w:bCs/>
              </w:rPr>
              <w:t>备注</w:t>
            </w:r>
          </w:p>
        </w:tc>
        <w:tc>
          <w:tcPr>
            <w:tcW w:w="648" w:type="dxa"/>
            <w:tcBorders>
              <w:tl2br w:val="nil"/>
              <w:tr2bl w:val="nil"/>
            </w:tcBorders>
            <w:vAlign w:val="center"/>
          </w:tcPr>
          <w:p w14:paraId="14A38858">
            <w:pPr>
              <w:overflowPunct w:val="0"/>
              <w:jc w:val="center"/>
              <w:rPr>
                <w:rFonts w:asciiTheme="minorEastAsia" w:hAnsiTheme="minorEastAsia" w:cstheme="minorEastAsia"/>
                <w:b/>
                <w:bCs/>
              </w:rPr>
            </w:pPr>
            <w:r>
              <w:rPr>
                <w:rFonts w:hint="eastAsia" w:asciiTheme="minorEastAsia" w:hAnsiTheme="minorEastAsia" w:cstheme="minorEastAsia"/>
                <w:b/>
                <w:bCs/>
              </w:rPr>
              <w:t>得分</w:t>
            </w:r>
          </w:p>
        </w:tc>
      </w:tr>
      <w:tr w14:paraId="25136CF1">
        <w:trPr>
          <w:trHeight w:val="583" w:hRule="atLeast"/>
        </w:trPr>
        <w:tc>
          <w:tcPr>
            <w:tcW w:w="508" w:type="dxa"/>
            <w:vMerge w:val="restart"/>
            <w:tcBorders>
              <w:tl2br w:val="nil"/>
              <w:tr2bl w:val="nil"/>
            </w:tcBorders>
            <w:vAlign w:val="center"/>
          </w:tcPr>
          <w:p w14:paraId="729DADCB">
            <w:pPr>
              <w:widowControl/>
              <w:overflowPunct w:val="0"/>
              <w:jc w:val="center"/>
              <w:rPr>
                <w:rFonts w:asciiTheme="minorEastAsia" w:hAnsiTheme="minorEastAsia" w:cstheme="minorEastAsia"/>
              </w:rPr>
            </w:pPr>
            <w:r>
              <w:rPr>
                <w:rFonts w:hint="eastAsia" w:asciiTheme="minorEastAsia" w:hAnsiTheme="minorEastAsia" w:cstheme="minorEastAsia"/>
                <w:b/>
                <w:bCs/>
              </w:rPr>
              <w:t>可计分</w:t>
            </w:r>
          </w:p>
        </w:tc>
        <w:tc>
          <w:tcPr>
            <w:tcW w:w="887" w:type="dxa"/>
            <w:tcBorders>
              <w:tl2br w:val="nil"/>
              <w:tr2bl w:val="nil"/>
            </w:tcBorders>
            <w:vAlign w:val="center"/>
          </w:tcPr>
          <w:p w14:paraId="507BBE2D">
            <w:pPr>
              <w:overflowPunct w:val="0"/>
              <w:jc w:val="center"/>
              <w:rPr>
                <w:rFonts w:asciiTheme="minorEastAsia" w:hAnsiTheme="minorEastAsia" w:cstheme="minorEastAsia"/>
              </w:rPr>
            </w:pPr>
          </w:p>
        </w:tc>
        <w:tc>
          <w:tcPr>
            <w:tcW w:w="1281" w:type="dxa"/>
            <w:tcBorders>
              <w:tl2br w:val="nil"/>
              <w:tr2bl w:val="nil"/>
            </w:tcBorders>
            <w:vAlign w:val="center"/>
          </w:tcPr>
          <w:p w14:paraId="04E65E52">
            <w:pPr>
              <w:overflowPunct w:val="0"/>
              <w:jc w:val="center"/>
              <w:rPr>
                <w:rFonts w:asciiTheme="minorEastAsia" w:hAnsiTheme="minorEastAsia" w:cstheme="minorEastAsia"/>
              </w:rPr>
            </w:pPr>
          </w:p>
        </w:tc>
        <w:tc>
          <w:tcPr>
            <w:tcW w:w="1814" w:type="dxa"/>
            <w:tcBorders>
              <w:tl2br w:val="nil"/>
              <w:tr2bl w:val="nil"/>
            </w:tcBorders>
            <w:vAlign w:val="center"/>
          </w:tcPr>
          <w:p w14:paraId="3246A812">
            <w:pPr>
              <w:overflowPunct w:val="0"/>
              <w:jc w:val="center"/>
              <w:rPr>
                <w:rFonts w:asciiTheme="minorEastAsia" w:hAnsiTheme="minorEastAsia" w:cstheme="minorEastAsia"/>
              </w:rPr>
            </w:pPr>
          </w:p>
        </w:tc>
        <w:tc>
          <w:tcPr>
            <w:tcW w:w="1200" w:type="dxa"/>
            <w:tcBorders>
              <w:tl2br w:val="nil"/>
              <w:tr2bl w:val="nil"/>
            </w:tcBorders>
            <w:vAlign w:val="center"/>
          </w:tcPr>
          <w:p w14:paraId="0915EF59">
            <w:pPr>
              <w:overflowPunct w:val="0"/>
              <w:jc w:val="center"/>
              <w:rPr>
                <w:rFonts w:asciiTheme="minorEastAsia" w:hAnsiTheme="minorEastAsia" w:cstheme="minorEastAsia"/>
              </w:rPr>
            </w:pPr>
          </w:p>
        </w:tc>
        <w:tc>
          <w:tcPr>
            <w:tcW w:w="736" w:type="dxa"/>
            <w:tcBorders>
              <w:tl2br w:val="nil"/>
              <w:tr2bl w:val="nil"/>
            </w:tcBorders>
            <w:vAlign w:val="center"/>
          </w:tcPr>
          <w:p w14:paraId="74DF3208">
            <w:pPr>
              <w:overflowPunct w:val="0"/>
              <w:jc w:val="center"/>
              <w:rPr>
                <w:rFonts w:asciiTheme="minorEastAsia" w:hAnsiTheme="minorEastAsia" w:cstheme="minorEastAsia"/>
              </w:rPr>
            </w:pPr>
          </w:p>
        </w:tc>
        <w:tc>
          <w:tcPr>
            <w:tcW w:w="1105" w:type="dxa"/>
            <w:tcBorders>
              <w:tl2br w:val="nil"/>
              <w:tr2bl w:val="nil"/>
            </w:tcBorders>
            <w:vAlign w:val="center"/>
          </w:tcPr>
          <w:p w14:paraId="3D85FDE0">
            <w:pPr>
              <w:overflowPunct w:val="0"/>
              <w:jc w:val="center"/>
              <w:rPr>
                <w:rFonts w:asciiTheme="minorEastAsia" w:hAnsiTheme="minorEastAsia" w:cstheme="minorEastAsia"/>
              </w:rPr>
            </w:pPr>
          </w:p>
        </w:tc>
        <w:tc>
          <w:tcPr>
            <w:tcW w:w="1104" w:type="dxa"/>
            <w:tcBorders>
              <w:tl2br w:val="nil"/>
              <w:tr2bl w:val="nil"/>
            </w:tcBorders>
            <w:vAlign w:val="center"/>
          </w:tcPr>
          <w:p w14:paraId="6E024B35">
            <w:pPr>
              <w:overflowPunct w:val="0"/>
              <w:jc w:val="center"/>
              <w:rPr>
                <w:rFonts w:asciiTheme="minorEastAsia" w:hAnsiTheme="minorEastAsia" w:cstheme="minorEastAsia"/>
              </w:rPr>
            </w:pPr>
          </w:p>
        </w:tc>
        <w:tc>
          <w:tcPr>
            <w:tcW w:w="750" w:type="dxa"/>
            <w:tcBorders>
              <w:tl2br w:val="nil"/>
              <w:tr2bl w:val="nil"/>
            </w:tcBorders>
            <w:vAlign w:val="center"/>
          </w:tcPr>
          <w:p w14:paraId="48F4844C">
            <w:pPr>
              <w:overflowPunct w:val="0"/>
              <w:jc w:val="center"/>
              <w:rPr>
                <w:rFonts w:asciiTheme="minorEastAsia" w:hAnsiTheme="minorEastAsia" w:cstheme="minorEastAsia"/>
              </w:rPr>
            </w:pPr>
          </w:p>
        </w:tc>
        <w:tc>
          <w:tcPr>
            <w:tcW w:w="648" w:type="dxa"/>
            <w:tcBorders>
              <w:tl2br w:val="nil"/>
              <w:tr2bl w:val="nil"/>
            </w:tcBorders>
            <w:vAlign w:val="center"/>
          </w:tcPr>
          <w:p w14:paraId="749C5C47">
            <w:pPr>
              <w:overflowPunct w:val="0"/>
              <w:jc w:val="center"/>
              <w:rPr>
                <w:rFonts w:asciiTheme="minorEastAsia" w:hAnsiTheme="minorEastAsia" w:cstheme="minorEastAsia"/>
              </w:rPr>
            </w:pPr>
          </w:p>
        </w:tc>
      </w:tr>
      <w:tr w14:paraId="538F705B">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asciiTheme="minorEastAsia" w:hAnsi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asciiTheme="minorEastAsia" w:hAnsi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asciiTheme="minorEastAsia" w:hAnsi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asciiTheme="minorEastAsia" w:hAnsi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asciiTheme="minorEastAsia" w:hAnsi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asciiTheme="minorEastAsia" w:hAnsi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asciiTheme="minorEastAsia" w:hAnsi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asciiTheme="minorEastAsia" w:hAnsi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asciiTheme="minorEastAsia" w:hAnsi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asciiTheme="minorEastAsia" w:hAnsiTheme="minorEastAsia" w:cstheme="minorEastAsia"/>
              </w:rPr>
            </w:pPr>
          </w:p>
        </w:tc>
      </w:tr>
      <w:tr w14:paraId="6371B7B8">
        <w:trPr>
          <w:trHeight w:val="504" w:hRule="atLeast"/>
        </w:trPr>
        <w:tc>
          <w:tcPr>
            <w:tcW w:w="508" w:type="dxa"/>
            <w:vMerge w:val="restart"/>
            <w:tcBorders>
              <w:top w:val="single" w:color="000000" w:sz="12" w:space="0"/>
            </w:tcBorders>
            <w:vAlign w:val="center"/>
          </w:tcPr>
          <w:p w14:paraId="4543D397">
            <w:pPr>
              <w:widowControl/>
              <w:overflowPunct w:val="0"/>
              <w:jc w:val="center"/>
              <w:rPr>
                <w:rFonts w:asciiTheme="minorEastAsia" w:hAnsiTheme="minorEastAsia" w:cstheme="minorEastAsia"/>
              </w:rPr>
            </w:pPr>
            <w:r>
              <w:rPr>
                <w:rFonts w:hint="eastAsia" w:asciiTheme="minorEastAsia" w:hAnsiTheme="minorEastAsia" w:cstheme="minorEastAsia"/>
                <w:b/>
                <w:bCs/>
              </w:rPr>
              <w:t>不可计分</w:t>
            </w:r>
          </w:p>
        </w:tc>
        <w:tc>
          <w:tcPr>
            <w:tcW w:w="887" w:type="dxa"/>
            <w:tcBorders>
              <w:top w:val="single" w:color="000000" w:sz="12" w:space="0"/>
            </w:tcBorders>
          </w:tcPr>
          <w:p w14:paraId="5886BD65">
            <w:pPr>
              <w:overflowPunct w:val="0"/>
              <w:jc w:val="center"/>
              <w:rPr>
                <w:rFonts w:asciiTheme="minorEastAsia" w:hAnsiTheme="minorEastAsia" w:cstheme="minorEastAsia"/>
              </w:rPr>
            </w:pPr>
          </w:p>
        </w:tc>
        <w:tc>
          <w:tcPr>
            <w:tcW w:w="1281" w:type="dxa"/>
            <w:tcBorders>
              <w:top w:val="single" w:color="000000" w:sz="12" w:space="0"/>
            </w:tcBorders>
          </w:tcPr>
          <w:p w14:paraId="7645FAD7">
            <w:pPr>
              <w:overflowPunct w:val="0"/>
              <w:jc w:val="center"/>
              <w:rPr>
                <w:rFonts w:asciiTheme="minorEastAsia" w:hAnsiTheme="minorEastAsia" w:cstheme="minorEastAsia"/>
              </w:rPr>
            </w:pPr>
          </w:p>
        </w:tc>
        <w:tc>
          <w:tcPr>
            <w:tcW w:w="1814" w:type="dxa"/>
            <w:tcBorders>
              <w:top w:val="single" w:color="000000" w:sz="12" w:space="0"/>
            </w:tcBorders>
          </w:tcPr>
          <w:p w14:paraId="0DA8D120">
            <w:pPr>
              <w:overflowPunct w:val="0"/>
              <w:jc w:val="center"/>
              <w:rPr>
                <w:rFonts w:asciiTheme="minorEastAsia" w:hAnsiTheme="minorEastAsia" w:cstheme="minorEastAsia"/>
              </w:rPr>
            </w:pPr>
          </w:p>
        </w:tc>
        <w:tc>
          <w:tcPr>
            <w:tcW w:w="1200" w:type="dxa"/>
            <w:tcBorders>
              <w:top w:val="single" w:color="000000" w:sz="12" w:space="0"/>
            </w:tcBorders>
          </w:tcPr>
          <w:p w14:paraId="263506D7">
            <w:pPr>
              <w:overflowPunct w:val="0"/>
              <w:jc w:val="center"/>
              <w:rPr>
                <w:rFonts w:asciiTheme="minorEastAsia" w:hAnsiTheme="minorEastAsia" w:cstheme="minorEastAsia"/>
              </w:rPr>
            </w:pPr>
          </w:p>
        </w:tc>
        <w:tc>
          <w:tcPr>
            <w:tcW w:w="736" w:type="dxa"/>
            <w:tcBorders>
              <w:top w:val="single" w:color="000000" w:sz="12" w:space="0"/>
            </w:tcBorders>
          </w:tcPr>
          <w:p w14:paraId="3000A19A">
            <w:pPr>
              <w:overflowPunct w:val="0"/>
              <w:jc w:val="center"/>
              <w:rPr>
                <w:rFonts w:asciiTheme="minorEastAsia" w:hAnsiTheme="minorEastAsia" w:cstheme="minorEastAsia"/>
              </w:rPr>
            </w:pPr>
          </w:p>
        </w:tc>
        <w:tc>
          <w:tcPr>
            <w:tcW w:w="1105" w:type="dxa"/>
            <w:tcBorders>
              <w:top w:val="single" w:color="000000" w:sz="12" w:space="0"/>
            </w:tcBorders>
          </w:tcPr>
          <w:p w14:paraId="0F195ED1">
            <w:pPr>
              <w:overflowPunct w:val="0"/>
              <w:jc w:val="center"/>
              <w:rPr>
                <w:rFonts w:asciiTheme="minorEastAsia" w:hAnsiTheme="minorEastAsia" w:cstheme="minorEastAsia"/>
              </w:rPr>
            </w:pPr>
          </w:p>
        </w:tc>
        <w:tc>
          <w:tcPr>
            <w:tcW w:w="1104" w:type="dxa"/>
            <w:tcBorders>
              <w:top w:val="single" w:color="000000" w:sz="12" w:space="0"/>
            </w:tcBorders>
          </w:tcPr>
          <w:p w14:paraId="17C7C036">
            <w:pPr>
              <w:overflowPunct w:val="0"/>
              <w:jc w:val="center"/>
              <w:rPr>
                <w:rFonts w:asciiTheme="minorEastAsia" w:hAnsiTheme="minorEastAsia" w:cstheme="minorEastAsia"/>
              </w:rPr>
            </w:pPr>
          </w:p>
        </w:tc>
        <w:tc>
          <w:tcPr>
            <w:tcW w:w="750" w:type="dxa"/>
            <w:tcBorders>
              <w:top w:val="single" w:color="000000" w:sz="12" w:space="0"/>
            </w:tcBorders>
          </w:tcPr>
          <w:p w14:paraId="20F5F239">
            <w:pPr>
              <w:overflowPunct w:val="0"/>
              <w:jc w:val="center"/>
              <w:rPr>
                <w:rFonts w:asciiTheme="minorEastAsia" w:hAnsiTheme="minorEastAsia" w:cstheme="minorEastAsia"/>
              </w:rPr>
            </w:pPr>
          </w:p>
        </w:tc>
        <w:tc>
          <w:tcPr>
            <w:tcW w:w="648" w:type="dxa"/>
            <w:tcBorders>
              <w:top w:val="single" w:color="000000" w:sz="12" w:space="0"/>
            </w:tcBorders>
          </w:tcPr>
          <w:p w14:paraId="7E1E5B8B">
            <w:pPr>
              <w:overflowPunct w:val="0"/>
              <w:snapToGrid w:val="0"/>
              <w:jc w:val="center"/>
              <w:rPr>
                <w:rFonts w:asciiTheme="minorEastAsia" w:hAnsiTheme="minorEastAsia" w:cstheme="minorEastAsia"/>
              </w:rPr>
            </w:pPr>
          </w:p>
          <w:p w14:paraId="67542749">
            <w:pPr>
              <w:overflowPunct w:val="0"/>
              <w:jc w:val="center"/>
              <w:rPr>
                <w:rFonts w:asciiTheme="minorEastAsia" w:hAnsiTheme="minorEastAsia" w:cstheme="minorEastAsia"/>
              </w:rPr>
            </w:pPr>
          </w:p>
        </w:tc>
      </w:tr>
      <w:tr w14:paraId="2D523A59">
        <w:trPr>
          <w:trHeight w:val="538" w:hRule="atLeast"/>
        </w:trPr>
        <w:tc>
          <w:tcPr>
            <w:tcW w:w="508" w:type="dxa"/>
            <w:vMerge w:val="continue"/>
            <w:tcBorders>
              <w:tl2br w:val="nil"/>
              <w:tr2bl w:val="nil"/>
            </w:tcBorders>
            <w:vAlign w:val="center"/>
          </w:tcPr>
          <w:p w14:paraId="4A9355D5">
            <w:pPr>
              <w:widowControl/>
              <w:overflowPunct w:val="0"/>
              <w:rPr>
                <w:rFonts w:asciiTheme="minorEastAsia" w:hAnsiTheme="minorEastAsia" w:cstheme="minorEastAsia"/>
                <w:b/>
                <w:bCs/>
              </w:rPr>
            </w:pPr>
          </w:p>
        </w:tc>
        <w:tc>
          <w:tcPr>
            <w:tcW w:w="887" w:type="dxa"/>
            <w:tcBorders>
              <w:tl2br w:val="nil"/>
              <w:tr2bl w:val="nil"/>
            </w:tcBorders>
          </w:tcPr>
          <w:p w14:paraId="72346667">
            <w:pPr>
              <w:overflowPunct w:val="0"/>
              <w:jc w:val="center"/>
              <w:rPr>
                <w:rFonts w:asciiTheme="minorEastAsia" w:hAnsiTheme="minorEastAsia" w:cstheme="minorEastAsia"/>
              </w:rPr>
            </w:pPr>
          </w:p>
        </w:tc>
        <w:tc>
          <w:tcPr>
            <w:tcW w:w="1281" w:type="dxa"/>
            <w:tcBorders>
              <w:tl2br w:val="nil"/>
              <w:tr2bl w:val="nil"/>
            </w:tcBorders>
          </w:tcPr>
          <w:p w14:paraId="2C065E79">
            <w:pPr>
              <w:overflowPunct w:val="0"/>
              <w:jc w:val="center"/>
              <w:rPr>
                <w:rFonts w:asciiTheme="minorEastAsia" w:hAnsiTheme="minorEastAsia" w:cstheme="minorEastAsia"/>
              </w:rPr>
            </w:pPr>
          </w:p>
        </w:tc>
        <w:tc>
          <w:tcPr>
            <w:tcW w:w="1814" w:type="dxa"/>
            <w:tcBorders>
              <w:tl2br w:val="nil"/>
              <w:tr2bl w:val="nil"/>
            </w:tcBorders>
          </w:tcPr>
          <w:p w14:paraId="7580AAD8">
            <w:pPr>
              <w:overflowPunct w:val="0"/>
              <w:jc w:val="center"/>
              <w:rPr>
                <w:rFonts w:asciiTheme="minorEastAsia" w:hAnsiTheme="minorEastAsia" w:cstheme="minorEastAsia"/>
              </w:rPr>
            </w:pPr>
          </w:p>
        </w:tc>
        <w:tc>
          <w:tcPr>
            <w:tcW w:w="1200" w:type="dxa"/>
            <w:tcBorders>
              <w:tl2br w:val="nil"/>
              <w:tr2bl w:val="nil"/>
            </w:tcBorders>
          </w:tcPr>
          <w:p w14:paraId="04DE87F0">
            <w:pPr>
              <w:overflowPunct w:val="0"/>
              <w:jc w:val="center"/>
              <w:rPr>
                <w:rFonts w:asciiTheme="minorEastAsia" w:hAnsiTheme="minorEastAsia" w:cstheme="minorEastAsia"/>
              </w:rPr>
            </w:pPr>
          </w:p>
        </w:tc>
        <w:tc>
          <w:tcPr>
            <w:tcW w:w="736" w:type="dxa"/>
            <w:tcBorders>
              <w:tl2br w:val="nil"/>
              <w:tr2bl w:val="nil"/>
            </w:tcBorders>
          </w:tcPr>
          <w:p w14:paraId="4B1D38F2">
            <w:pPr>
              <w:overflowPunct w:val="0"/>
              <w:jc w:val="center"/>
              <w:rPr>
                <w:rFonts w:asciiTheme="minorEastAsia" w:hAnsiTheme="minorEastAsia" w:cstheme="minorEastAsia"/>
              </w:rPr>
            </w:pPr>
          </w:p>
        </w:tc>
        <w:tc>
          <w:tcPr>
            <w:tcW w:w="1105" w:type="dxa"/>
            <w:tcBorders>
              <w:tl2br w:val="nil"/>
              <w:tr2bl w:val="nil"/>
            </w:tcBorders>
          </w:tcPr>
          <w:p w14:paraId="4A26F0BF">
            <w:pPr>
              <w:overflowPunct w:val="0"/>
              <w:jc w:val="center"/>
              <w:rPr>
                <w:rFonts w:asciiTheme="minorEastAsia" w:hAnsiTheme="minorEastAsia" w:cstheme="minorEastAsia"/>
              </w:rPr>
            </w:pPr>
          </w:p>
        </w:tc>
        <w:tc>
          <w:tcPr>
            <w:tcW w:w="1104" w:type="dxa"/>
            <w:tcBorders>
              <w:tl2br w:val="nil"/>
              <w:tr2bl w:val="nil"/>
            </w:tcBorders>
          </w:tcPr>
          <w:p w14:paraId="61B4D7C1">
            <w:pPr>
              <w:overflowPunct w:val="0"/>
              <w:jc w:val="center"/>
              <w:rPr>
                <w:rFonts w:asciiTheme="minorEastAsia" w:hAnsiTheme="minorEastAsia" w:cstheme="minorEastAsia"/>
              </w:rPr>
            </w:pPr>
          </w:p>
        </w:tc>
        <w:tc>
          <w:tcPr>
            <w:tcW w:w="750" w:type="dxa"/>
            <w:tcBorders>
              <w:tl2br w:val="nil"/>
              <w:tr2bl w:val="nil"/>
            </w:tcBorders>
          </w:tcPr>
          <w:p w14:paraId="5E3F4C2A">
            <w:pPr>
              <w:overflowPunct w:val="0"/>
              <w:jc w:val="center"/>
              <w:rPr>
                <w:rFonts w:asciiTheme="minorEastAsia" w:hAnsiTheme="minorEastAsia" w:cstheme="minorEastAsia"/>
              </w:rPr>
            </w:pPr>
          </w:p>
        </w:tc>
        <w:tc>
          <w:tcPr>
            <w:tcW w:w="648" w:type="dxa"/>
            <w:tcBorders>
              <w:tl2br w:val="nil"/>
              <w:tr2bl w:val="nil"/>
            </w:tcBorders>
          </w:tcPr>
          <w:p w14:paraId="656A7F64">
            <w:pPr>
              <w:overflowPunct w:val="0"/>
              <w:snapToGrid w:val="0"/>
              <w:jc w:val="center"/>
              <w:rPr>
                <w:rFonts w:asciiTheme="minorEastAsia" w:hAnsiTheme="minorEastAsia" w:cstheme="minorEastAsia"/>
              </w:rPr>
            </w:pPr>
          </w:p>
          <w:p w14:paraId="09565CDC">
            <w:pPr>
              <w:overflowPunct w:val="0"/>
              <w:jc w:val="center"/>
              <w:rPr>
                <w:rFonts w:asciiTheme="minorEastAsia" w:hAnsiTheme="minorEastAsia" w:cstheme="minorEastAsia"/>
              </w:rPr>
            </w:pPr>
          </w:p>
        </w:tc>
      </w:tr>
    </w:tbl>
    <w:p w14:paraId="5E6DC84A">
      <w:pPr>
        <w:overflowPunct w:val="0"/>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rPr>
          <w:trHeight w:val="429" w:hRule="atLeast"/>
        </w:trPr>
        <w:tc>
          <w:tcPr>
            <w:tcW w:w="10131" w:type="dxa"/>
            <w:gridSpan w:val="8"/>
            <w:tcBorders>
              <w:tl2br w:val="nil"/>
              <w:tr2bl w:val="nil"/>
            </w:tcBorders>
            <w:vAlign w:val="center"/>
          </w:tcPr>
          <w:p w14:paraId="1D1E9BB6">
            <w:pPr>
              <w:widowControl/>
              <w:jc w:val="center"/>
              <w:rPr>
                <w:rFonts w:asciiTheme="minorEastAsia" w:hAnsiTheme="minorEastAsia" w:cstheme="minorEastAsia"/>
                <w:b/>
                <w:bCs/>
              </w:rPr>
            </w:pPr>
            <w:r>
              <w:rPr>
                <w:rFonts w:hint="eastAsia" w:asciiTheme="minorEastAsia" w:hAnsiTheme="minorEastAsia" w:cstheme="minorEastAsia"/>
                <w:b/>
                <w:bCs/>
              </w:rPr>
              <w:t>五、应用成果</w:t>
            </w:r>
          </w:p>
        </w:tc>
      </w:tr>
      <w:tr w14:paraId="640BD482">
        <w:trPr>
          <w:trHeight w:val="1265" w:hRule="atLeast"/>
        </w:trPr>
        <w:tc>
          <w:tcPr>
            <w:tcW w:w="662" w:type="dxa"/>
            <w:tcBorders>
              <w:tl2br w:val="nil"/>
              <w:tr2bl w:val="nil"/>
            </w:tcBorders>
            <w:vAlign w:val="center"/>
          </w:tcPr>
          <w:p w14:paraId="3FA178FD">
            <w:pPr>
              <w:jc w:val="center"/>
              <w:rPr>
                <w:rFonts w:asciiTheme="minorEastAsia" w:hAnsiTheme="minorEastAsia" w:cstheme="minorEastAsia"/>
              </w:rPr>
            </w:pPr>
            <w:r>
              <w:rPr>
                <w:rFonts w:hint="eastAsia" w:asciiTheme="minorEastAsia" w:hAnsiTheme="minorEastAsia" w:cstheme="minorEastAsia"/>
                <w:b/>
                <w:bCs/>
              </w:rPr>
              <w:t>类别</w:t>
            </w:r>
          </w:p>
        </w:tc>
        <w:tc>
          <w:tcPr>
            <w:tcW w:w="880" w:type="dxa"/>
            <w:tcBorders>
              <w:tl2br w:val="nil"/>
              <w:tr2bl w:val="nil"/>
            </w:tcBorders>
            <w:vAlign w:val="center"/>
          </w:tcPr>
          <w:p w14:paraId="395BAFAE">
            <w:pPr>
              <w:jc w:val="center"/>
              <w:rPr>
                <w:rFonts w:asciiTheme="minorEastAsia" w:hAnsiTheme="minorEastAsia" w:cstheme="minorEastAsia"/>
                <w:b/>
                <w:bCs/>
                <w:kern w:val="0"/>
                <w:szCs w:val="21"/>
              </w:rPr>
            </w:pPr>
            <w:r>
              <w:rPr>
                <w:rFonts w:hint="eastAsia" w:asciiTheme="minorEastAsia" w:hAnsiTheme="minorEastAsia" w:cstheme="minorEastAsia"/>
                <w:b/>
                <w:bCs/>
              </w:rPr>
              <w:t>序号</w:t>
            </w:r>
          </w:p>
        </w:tc>
        <w:tc>
          <w:tcPr>
            <w:tcW w:w="1370" w:type="dxa"/>
            <w:tcBorders>
              <w:tl2br w:val="nil"/>
              <w:tr2bl w:val="nil"/>
            </w:tcBorders>
            <w:vAlign w:val="center"/>
          </w:tcPr>
          <w:p w14:paraId="28437E1A">
            <w:pPr>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成果等级</w:t>
            </w:r>
          </w:p>
        </w:tc>
        <w:tc>
          <w:tcPr>
            <w:tcW w:w="2242" w:type="dxa"/>
            <w:tcBorders>
              <w:tl2br w:val="nil"/>
              <w:tr2bl w:val="nil"/>
            </w:tcBorders>
            <w:vAlign w:val="center"/>
          </w:tcPr>
          <w:p w14:paraId="4448C5BE">
            <w:pPr>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asciiTheme="minorEastAsia" w:hAnsiTheme="minorEastAsia" w:cstheme="minorEastAsia"/>
                <w:b/>
                <w:bCs/>
              </w:rPr>
            </w:pPr>
            <w:r>
              <w:rPr>
                <w:rFonts w:hint="eastAsia" w:asciiTheme="minorEastAsia" w:hAnsiTheme="minorEastAsia" w:cstheme="minorEastAsia"/>
                <w:b/>
                <w:bCs/>
              </w:rPr>
              <w:t>采纳部门</w:t>
            </w:r>
          </w:p>
          <w:p w14:paraId="08BC4306">
            <w:pPr>
              <w:widowControl/>
              <w:jc w:val="center"/>
              <w:rPr>
                <w:rFonts w:asciiTheme="minorEastAsia" w:hAnsiTheme="minorEastAsia" w:cstheme="minorEastAsia"/>
                <w:b/>
                <w:bCs/>
              </w:rPr>
            </w:pPr>
            <w:r>
              <w:rPr>
                <w:rFonts w:hint="eastAsia" w:asciiTheme="minorEastAsia" w:hAnsiTheme="minorEastAsia" w:cstheme="minorEastAsia"/>
                <w:b/>
                <w:bCs/>
              </w:rPr>
              <w:t>（或领导批示）</w:t>
            </w:r>
          </w:p>
        </w:tc>
        <w:tc>
          <w:tcPr>
            <w:tcW w:w="1595" w:type="dxa"/>
            <w:tcBorders>
              <w:tl2br w:val="nil"/>
              <w:tr2bl w:val="nil"/>
            </w:tcBorders>
            <w:vAlign w:val="center"/>
          </w:tcPr>
          <w:p w14:paraId="18547580">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采纳</w:t>
            </w:r>
            <w:r>
              <w:rPr>
                <w:rFonts w:hint="eastAsia" w:asciiTheme="minorEastAsia" w:hAnsiTheme="minorEastAsia" w:cstheme="minorEastAsia"/>
                <w:b/>
                <w:bCs/>
              </w:rPr>
              <w:t>年月</w:t>
            </w:r>
          </w:p>
        </w:tc>
        <w:tc>
          <w:tcPr>
            <w:tcW w:w="737" w:type="dxa"/>
            <w:tcBorders>
              <w:tl2br w:val="nil"/>
              <w:tr2bl w:val="nil"/>
            </w:tcBorders>
            <w:vAlign w:val="center"/>
          </w:tcPr>
          <w:p w14:paraId="289017CE">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备注</w:t>
            </w:r>
          </w:p>
        </w:tc>
        <w:tc>
          <w:tcPr>
            <w:tcW w:w="681" w:type="dxa"/>
            <w:tcBorders>
              <w:tl2br w:val="nil"/>
              <w:tr2bl w:val="nil"/>
            </w:tcBorders>
            <w:vAlign w:val="center"/>
          </w:tcPr>
          <w:p w14:paraId="6C12C2BB">
            <w:pPr>
              <w:widowControl/>
              <w:jc w:val="center"/>
              <w:rPr>
                <w:rFonts w:asciiTheme="minorEastAsia" w:hAnsiTheme="minorEastAsia" w:cstheme="minorEastAsia"/>
                <w:b/>
                <w:bCs/>
              </w:rPr>
            </w:pPr>
            <w:r>
              <w:rPr>
                <w:rFonts w:hint="eastAsia" w:asciiTheme="minorEastAsia" w:hAnsiTheme="minorEastAsia" w:cstheme="minorEastAsia"/>
                <w:b/>
                <w:bCs/>
              </w:rPr>
              <w:t>得分</w:t>
            </w:r>
          </w:p>
        </w:tc>
      </w:tr>
      <w:tr w14:paraId="2CFC7DDC">
        <w:trPr>
          <w:trHeight w:val="608" w:hRule="atLeast"/>
        </w:trPr>
        <w:tc>
          <w:tcPr>
            <w:tcW w:w="662" w:type="dxa"/>
            <w:tcBorders>
              <w:bottom w:val="single" w:color="000000" w:sz="12" w:space="0"/>
              <w:tl2br w:val="nil"/>
              <w:tr2bl w:val="nil"/>
            </w:tcBorders>
          </w:tcPr>
          <w:p w14:paraId="40D8ADCC">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880" w:type="dxa"/>
            <w:tcBorders>
              <w:bottom w:val="single" w:color="000000" w:sz="12" w:space="0"/>
              <w:tl2br w:val="nil"/>
              <w:tr2bl w:val="nil"/>
            </w:tcBorders>
          </w:tcPr>
          <w:p w14:paraId="34C10068">
            <w:pPr>
              <w:jc w:val="center"/>
              <w:rPr>
                <w:rFonts w:asciiTheme="minorEastAsia" w:hAnsiTheme="minorEastAsia" w:cstheme="minorEastAsia"/>
              </w:rPr>
            </w:pPr>
          </w:p>
        </w:tc>
        <w:tc>
          <w:tcPr>
            <w:tcW w:w="1370" w:type="dxa"/>
            <w:tcBorders>
              <w:bottom w:val="single" w:color="000000" w:sz="12" w:space="0"/>
              <w:tl2br w:val="nil"/>
              <w:tr2bl w:val="nil"/>
            </w:tcBorders>
          </w:tcPr>
          <w:p w14:paraId="6A2E6031">
            <w:pPr>
              <w:widowControl/>
              <w:jc w:val="center"/>
              <w:rPr>
                <w:rFonts w:asciiTheme="minorEastAsia" w:hAnsiTheme="minorEastAsia" w:cstheme="minorEastAsia"/>
              </w:rPr>
            </w:pPr>
          </w:p>
        </w:tc>
        <w:tc>
          <w:tcPr>
            <w:tcW w:w="2242" w:type="dxa"/>
            <w:tcBorders>
              <w:bottom w:val="single" w:color="000000" w:sz="12" w:space="0"/>
              <w:tl2br w:val="nil"/>
              <w:tr2bl w:val="nil"/>
            </w:tcBorders>
          </w:tcPr>
          <w:p w14:paraId="624648C8">
            <w:pPr>
              <w:widowControl/>
              <w:jc w:val="center"/>
              <w:rPr>
                <w:rFonts w:asciiTheme="minorEastAsia" w:hAnsiTheme="minorEastAsia" w:cstheme="minorEastAsia"/>
              </w:rPr>
            </w:pPr>
          </w:p>
        </w:tc>
        <w:tc>
          <w:tcPr>
            <w:tcW w:w="1964" w:type="dxa"/>
            <w:tcBorders>
              <w:bottom w:val="single" w:color="000000" w:sz="12" w:space="0"/>
              <w:tl2br w:val="nil"/>
              <w:tr2bl w:val="nil"/>
            </w:tcBorders>
          </w:tcPr>
          <w:p w14:paraId="22731FB2">
            <w:pPr>
              <w:widowControl/>
              <w:jc w:val="center"/>
              <w:rPr>
                <w:rFonts w:asciiTheme="minorEastAsia" w:hAnsiTheme="minorEastAsia" w:cstheme="minorEastAsia"/>
              </w:rPr>
            </w:pPr>
          </w:p>
        </w:tc>
        <w:tc>
          <w:tcPr>
            <w:tcW w:w="1595" w:type="dxa"/>
            <w:tcBorders>
              <w:bottom w:val="single" w:color="000000" w:sz="12" w:space="0"/>
              <w:tl2br w:val="nil"/>
              <w:tr2bl w:val="nil"/>
            </w:tcBorders>
          </w:tcPr>
          <w:p w14:paraId="5CEF4EAD">
            <w:pPr>
              <w:widowControl/>
              <w:jc w:val="center"/>
              <w:rPr>
                <w:rFonts w:asciiTheme="minorEastAsia" w:hAnsiTheme="minorEastAsia" w:cstheme="minorEastAsia"/>
              </w:rPr>
            </w:pPr>
          </w:p>
        </w:tc>
        <w:tc>
          <w:tcPr>
            <w:tcW w:w="737" w:type="dxa"/>
            <w:tcBorders>
              <w:bottom w:val="single" w:color="000000" w:sz="12" w:space="0"/>
              <w:tl2br w:val="nil"/>
              <w:tr2bl w:val="nil"/>
            </w:tcBorders>
          </w:tcPr>
          <w:p w14:paraId="6AFF71F9">
            <w:pPr>
              <w:widowControl/>
              <w:jc w:val="center"/>
              <w:rPr>
                <w:rFonts w:asciiTheme="minorEastAsia" w:hAnsiTheme="minorEastAsia" w:cstheme="minorEastAsia"/>
              </w:rPr>
            </w:pPr>
          </w:p>
        </w:tc>
        <w:tc>
          <w:tcPr>
            <w:tcW w:w="681" w:type="dxa"/>
            <w:tcBorders>
              <w:bottom w:val="single" w:color="000000" w:sz="12" w:space="0"/>
              <w:tl2br w:val="nil"/>
              <w:tr2bl w:val="nil"/>
            </w:tcBorders>
          </w:tcPr>
          <w:p w14:paraId="1940CC54">
            <w:pPr>
              <w:widowControl/>
              <w:jc w:val="center"/>
              <w:rPr>
                <w:rFonts w:asciiTheme="minorEastAsia" w:hAnsiTheme="minorEastAsia" w:cstheme="minorEastAsia"/>
              </w:rPr>
            </w:pPr>
          </w:p>
        </w:tc>
      </w:tr>
      <w:tr w14:paraId="26D5DC93">
        <w:trPr>
          <w:trHeight w:val="654" w:hRule="atLeast"/>
        </w:trPr>
        <w:tc>
          <w:tcPr>
            <w:tcW w:w="662" w:type="dxa"/>
            <w:tcBorders>
              <w:top w:val="single" w:color="000000" w:sz="12" w:space="0"/>
            </w:tcBorders>
          </w:tcPr>
          <w:p w14:paraId="48595AA2">
            <w:pPr>
              <w:jc w:val="center"/>
              <w:rPr>
                <w:rFonts w:asciiTheme="minorEastAsia" w:hAnsiTheme="minorEastAsia" w:cstheme="minorEastAsia"/>
                <w:b/>
                <w:bCs/>
              </w:rPr>
            </w:pPr>
            <w:r>
              <w:rPr>
                <w:rFonts w:hint="eastAsia" w:asciiTheme="minorEastAsia" w:hAnsiTheme="minorEastAsia" w:cstheme="minorEastAsia"/>
                <w:b/>
                <w:bCs/>
              </w:rPr>
              <w:t>不可计分</w:t>
            </w:r>
          </w:p>
        </w:tc>
        <w:tc>
          <w:tcPr>
            <w:tcW w:w="880" w:type="dxa"/>
            <w:tcBorders>
              <w:top w:val="single" w:color="000000" w:sz="12" w:space="0"/>
            </w:tcBorders>
          </w:tcPr>
          <w:p w14:paraId="0146309A">
            <w:pPr>
              <w:jc w:val="center"/>
              <w:rPr>
                <w:rFonts w:asciiTheme="minorEastAsia" w:hAnsiTheme="minorEastAsia" w:cstheme="minorEastAsia"/>
              </w:rPr>
            </w:pPr>
          </w:p>
        </w:tc>
        <w:tc>
          <w:tcPr>
            <w:tcW w:w="1370" w:type="dxa"/>
            <w:tcBorders>
              <w:top w:val="single" w:color="000000" w:sz="12" w:space="0"/>
            </w:tcBorders>
          </w:tcPr>
          <w:p w14:paraId="2C068542">
            <w:pPr>
              <w:widowControl/>
              <w:jc w:val="center"/>
              <w:rPr>
                <w:rFonts w:asciiTheme="minorEastAsia" w:hAnsiTheme="minorEastAsia" w:cstheme="minorEastAsia"/>
              </w:rPr>
            </w:pPr>
          </w:p>
        </w:tc>
        <w:tc>
          <w:tcPr>
            <w:tcW w:w="2242" w:type="dxa"/>
            <w:tcBorders>
              <w:top w:val="single" w:color="000000" w:sz="12" w:space="0"/>
            </w:tcBorders>
          </w:tcPr>
          <w:p w14:paraId="192A0B36">
            <w:pPr>
              <w:widowControl/>
              <w:jc w:val="center"/>
              <w:rPr>
                <w:rFonts w:asciiTheme="minorEastAsia" w:hAnsiTheme="minorEastAsia" w:cstheme="minorEastAsia"/>
              </w:rPr>
            </w:pPr>
          </w:p>
        </w:tc>
        <w:tc>
          <w:tcPr>
            <w:tcW w:w="1964" w:type="dxa"/>
            <w:tcBorders>
              <w:top w:val="single" w:color="000000" w:sz="12" w:space="0"/>
            </w:tcBorders>
          </w:tcPr>
          <w:p w14:paraId="3BAB7AA4">
            <w:pPr>
              <w:widowControl/>
              <w:jc w:val="center"/>
              <w:rPr>
                <w:rFonts w:asciiTheme="minorEastAsia" w:hAnsiTheme="minorEastAsia" w:cstheme="minorEastAsia"/>
              </w:rPr>
            </w:pPr>
          </w:p>
        </w:tc>
        <w:tc>
          <w:tcPr>
            <w:tcW w:w="1595" w:type="dxa"/>
            <w:tcBorders>
              <w:top w:val="single" w:color="000000" w:sz="12" w:space="0"/>
            </w:tcBorders>
          </w:tcPr>
          <w:p w14:paraId="5314BC31">
            <w:pPr>
              <w:widowControl/>
              <w:jc w:val="center"/>
              <w:rPr>
                <w:rFonts w:asciiTheme="minorEastAsia" w:hAnsiTheme="minorEastAsia" w:cstheme="minorEastAsia"/>
              </w:rPr>
            </w:pPr>
          </w:p>
        </w:tc>
        <w:tc>
          <w:tcPr>
            <w:tcW w:w="737" w:type="dxa"/>
            <w:tcBorders>
              <w:top w:val="single" w:color="000000" w:sz="12" w:space="0"/>
            </w:tcBorders>
          </w:tcPr>
          <w:p w14:paraId="7121FB6F">
            <w:pPr>
              <w:widowControl/>
              <w:jc w:val="center"/>
              <w:rPr>
                <w:rFonts w:asciiTheme="minorEastAsia" w:hAnsiTheme="minorEastAsia" w:cstheme="minorEastAsia"/>
              </w:rPr>
            </w:pPr>
          </w:p>
        </w:tc>
        <w:tc>
          <w:tcPr>
            <w:tcW w:w="681" w:type="dxa"/>
            <w:tcBorders>
              <w:top w:val="single" w:color="000000" w:sz="12" w:space="0"/>
            </w:tcBorders>
          </w:tcPr>
          <w:p w14:paraId="72A3ADB3">
            <w:pPr>
              <w:widowControl/>
              <w:snapToGrid w:val="0"/>
              <w:jc w:val="center"/>
              <w:rPr>
                <w:rFonts w:asciiTheme="minorEastAsia" w:hAnsiTheme="minorEastAsia" w:cstheme="minorEastAsia"/>
              </w:rPr>
            </w:pPr>
          </w:p>
          <w:p w14:paraId="384D051A">
            <w:pPr>
              <w:widowControl/>
              <w:jc w:val="center"/>
              <w:rPr>
                <w:rFonts w:asciiTheme="minorEastAsia" w:hAnsiTheme="minorEastAsia" w:cstheme="minorEastAsia"/>
              </w:rPr>
            </w:pPr>
          </w:p>
        </w:tc>
      </w:tr>
    </w:tbl>
    <w:p w14:paraId="575B5779">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注：人文社科类参考评审文件附件1-4填写，自然科学类参考附件1-5填写，成果等级：可计分类别按A-C填写，不可计分类为D级。</w:t>
      </w:r>
    </w:p>
    <w:p w14:paraId="343A3EB2">
      <w:pPr>
        <w:spacing w:before="156" w:beforeLines="50"/>
        <w:ind w:firstLine="420" w:firstLineChars="200"/>
        <w:rPr>
          <w:rFonts w:asciiTheme="minorEastAsia" w:hAnsiTheme="minorEastAsia" w:cstheme="minorEastAsia"/>
        </w:rPr>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rPr>
          <w:trHeight w:val="485" w:hRule="atLeast"/>
        </w:trPr>
        <w:tc>
          <w:tcPr>
            <w:tcW w:w="10151" w:type="dxa"/>
            <w:gridSpan w:val="8"/>
            <w:tcBorders>
              <w:tl2br w:val="nil"/>
              <w:tr2bl w:val="nil"/>
            </w:tcBorders>
            <w:vAlign w:val="center"/>
          </w:tcPr>
          <w:p w14:paraId="16AF4780">
            <w:pPr>
              <w:widowControl/>
              <w:jc w:val="center"/>
              <w:rPr>
                <w:rFonts w:asciiTheme="minorEastAsia" w:hAnsiTheme="minorEastAsia" w:cstheme="minorEastAsia"/>
                <w:b/>
                <w:bCs/>
              </w:rPr>
            </w:pPr>
            <w:r>
              <w:rPr>
                <w:rFonts w:hint="eastAsia" w:asciiTheme="minorEastAsia" w:hAnsiTheme="minorEastAsia" w:cstheme="minorEastAsia"/>
                <w:b/>
                <w:bCs/>
              </w:rPr>
              <w:t>六、文艺创作</w:t>
            </w:r>
          </w:p>
        </w:tc>
      </w:tr>
      <w:tr w14:paraId="4A2B7F60">
        <w:trPr>
          <w:trHeight w:val="707" w:hRule="atLeast"/>
        </w:trPr>
        <w:tc>
          <w:tcPr>
            <w:tcW w:w="660" w:type="dxa"/>
            <w:tcBorders>
              <w:tl2br w:val="nil"/>
              <w:tr2bl w:val="nil"/>
            </w:tcBorders>
            <w:vAlign w:val="center"/>
          </w:tcPr>
          <w:p w14:paraId="0025FC52">
            <w:pPr>
              <w:jc w:val="center"/>
              <w:rPr>
                <w:rFonts w:asciiTheme="minorEastAsia" w:hAnsiTheme="minorEastAsia" w:cstheme="minorEastAsia"/>
              </w:rPr>
            </w:pPr>
            <w:r>
              <w:rPr>
                <w:rFonts w:hint="eastAsia" w:asciiTheme="minorEastAsia" w:hAnsiTheme="minorEastAsia" w:cstheme="minorEastAsia"/>
                <w:b/>
                <w:bCs/>
              </w:rPr>
              <w:t>类别</w:t>
            </w:r>
          </w:p>
        </w:tc>
        <w:tc>
          <w:tcPr>
            <w:tcW w:w="1570" w:type="dxa"/>
            <w:tcBorders>
              <w:tl2br w:val="nil"/>
              <w:tr2bl w:val="nil"/>
            </w:tcBorders>
            <w:vAlign w:val="center"/>
          </w:tcPr>
          <w:p w14:paraId="7AE8C4AD">
            <w:pPr>
              <w:jc w:val="center"/>
              <w:rPr>
                <w:rFonts w:asciiTheme="minorEastAsia" w:hAnsiTheme="minorEastAsia" w:cstheme="minorEastAsia"/>
                <w:b/>
                <w:bCs/>
              </w:rPr>
            </w:pPr>
            <w:r>
              <w:rPr>
                <w:rFonts w:hint="eastAsia" w:asciiTheme="minorEastAsia" w:hAnsiTheme="minorEastAsia" w:cstheme="minorEastAsia"/>
                <w:b/>
                <w:bCs/>
              </w:rPr>
              <w:t>序号</w:t>
            </w:r>
          </w:p>
        </w:tc>
        <w:tc>
          <w:tcPr>
            <w:tcW w:w="1750" w:type="dxa"/>
            <w:tcBorders>
              <w:tl2br w:val="nil"/>
              <w:tr2bl w:val="nil"/>
            </w:tcBorders>
            <w:vAlign w:val="center"/>
          </w:tcPr>
          <w:p w14:paraId="3A6F42DD">
            <w:pPr>
              <w:jc w:val="center"/>
              <w:rPr>
                <w:rFonts w:asciiTheme="minorEastAsia" w:hAnsiTheme="minorEastAsia" w:cstheme="minorEastAsia"/>
                <w:b/>
                <w:bCs/>
                <w:kern w:val="0"/>
                <w:szCs w:val="21"/>
              </w:rPr>
            </w:pPr>
            <w:r>
              <w:rPr>
                <w:rFonts w:hint="eastAsia" w:asciiTheme="minorEastAsia" w:hAnsiTheme="minorEastAsia" w:cstheme="minorEastAsia"/>
                <w:b/>
                <w:bCs/>
              </w:rPr>
              <w:t>指标等级</w:t>
            </w:r>
          </w:p>
        </w:tc>
        <w:tc>
          <w:tcPr>
            <w:tcW w:w="1130" w:type="dxa"/>
            <w:tcBorders>
              <w:tl2br w:val="nil"/>
              <w:tr2bl w:val="nil"/>
            </w:tcBorders>
            <w:vAlign w:val="center"/>
          </w:tcPr>
          <w:p w14:paraId="42C4F101">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asciiTheme="minorEastAsia" w:hAnsiTheme="minorEastAsia" w:cstheme="minorEastAsia"/>
                <w:b/>
                <w:bCs/>
              </w:rPr>
            </w:pPr>
            <w:r>
              <w:rPr>
                <w:rFonts w:hint="eastAsia" w:asciiTheme="minorEastAsia" w:hAnsiTheme="minorEastAsia" w:cstheme="minorEastAsia"/>
                <w:b/>
                <w:bCs/>
              </w:rPr>
              <w:t>获奖级别</w:t>
            </w:r>
          </w:p>
        </w:tc>
        <w:tc>
          <w:tcPr>
            <w:tcW w:w="1400" w:type="dxa"/>
            <w:tcBorders>
              <w:tl2br w:val="nil"/>
              <w:tr2bl w:val="nil"/>
            </w:tcBorders>
            <w:vAlign w:val="center"/>
          </w:tcPr>
          <w:p w14:paraId="05EB4DC0">
            <w:pPr>
              <w:widowControl/>
              <w:jc w:val="center"/>
              <w:rPr>
                <w:rFonts w:asciiTheme="minorEastAsia" w:hAnsiTheme="minorEastAsia" w:cstheme="minorEastAsia"/>
                <w:b/>
                <w:bCs/>
              </w:rPr>
            </w:pPr>
            <w:r>
              <w:rPr>
                <w:rFonts w:hint="eastAsia" w:asciiTheme="minorEastAsia" w:hAnsiTheme="minorEastAsia" w:cstheme="minorEastAsia"/>
                <w:b/>
                <w:bCs/>
              </w:rPr>
              <w:t>举办单位</w:t>
            </w:r>
          </w:p>
        </w:tc>
        <w:tc>
          <w:tcPr>
            <w:tcW w:w="890" w:type="dxa"/>
            <w:tcBorders>
              <w:tl2br w:val="nil"/>
              <w:tr2bl w:val="nil"/>
            </w:tcBorders>
            <w:vAlign w:val="center"/>
          </w:tcPr>
          <w:p w14:paraId="68DB31EC">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举办</w:t>
            </w:r>
            <w:r>
              <w:rPr>
                <w:rFonts w:hint="eastAsia" w:asciiTheme="minorEastAsia" w:hAnsiTheme="minorEastAsia" w:cstheme="minorEastAsia"/>
                <w:b/>
                <w:bCs/>
              </w:rPr>
              <w:t>年月</w:t>
            </w:r>
          </w:p>
        </w:tc>
        <w:tc>
          <w:tcPr>
            <w:tcW w:w="751" w:type="dxa"/>
            <w:tcBorders>
              <w:tl2br w:val="nil"/>
              <w:tr2bl w:val="nil"/>
            </w:tcBorders>
            <w:vAlign w:val="center"/>
          </w:tcPr>
          <w:p w14:paraId="5077C4E5">
            <w:pPr>
              <w:widowControl/>
              <w:jc w:val="center"/>
              <w:rPr>
                <w:rFonts w:asciiTheme="minorEastAsia" w:hAnsiTheme="minorEastAsia" w:cstheme="minorEastAsia"/>
                <w:b/>
                <w:bCs/>
              </w:rPr>
            </w:pPr>
            <w:r>
              <w:rPr>
                <w:rFonts w:hint="eastAsia" w:asciiTheme="minorEastAsia" w:hAnsiTheme="minorEastAsia" w:cstheme="minorEastAsia"/>
                <w:b/>
                <w:bCs/>
                <w:kern w:val="0"/>
                <w:szCs w:val="21"/>
              </w:rPr>
              <w:t>得分</w:t>
            </w:r>
          </w:p>
        </w:tc>
      </w:tr>
      <w:tr w14:paraId="0B1D197D">
        <w:trPr>
          <w:trHeight w:val="827" w:hRule="atLeast"/>
        </w:trPr>
        <w:tc>
          <w:tcPr>
            <w:tcW w:w="660" w:type="dxa"/>
            <w:tcBorders>
              <w:bottom w:val="single" w:color="000000" w:sz="12" w:space="0"/>
              <w:tl2br w:val="nil"/>
              <w:tr2bl w:val="nil"/>
            </w:tcBorders>
          </w:tcPr>
          <w:p w14:paraId="3BD641BD">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1570" w:type="dxa"/>
            <w:tcBorders>
              <w:bottom w:val="single" w:color="000000" w:sz="12" w:space="0"/>
              <w:tl2br w:val="nil"/>
              <w:tr2bl w:val="nil"/>
            </w:tcBorders>
          </w:tcPr>
          <w:p w14:paraId="7F7966D9">
            <w:pPr>
              <w:jc w:val="center"/>
              <w:rPr>
                <w:rFonts w:asciiTheme="minorEastAsia" w:hAnsiTheme="minorEastAsia" w:cstheme="minorEastAsia"/>
              </w:rPr>
            </w:pPr>
          </w:p>
        </w:tc>
        <w:tc>
          <w:tcPr>
            <w:tcW w:w="1750" w:type="dxa"/>
            <w:tcBorders>
              <w:bottom w:val="single" w:color="000000" w:sz="12" w:space="0"/>
              <w:tl2br w:val="nil"/>
              <w:tr2bl w:val="nil"/>
            </w:tcBorders>
          </w:tcPr>
          <w:p w14:paraId="06143FEF">
            <w:pPr>
              <w:widowControl/>
              <w:jc w:val="center"/>
              <w:rPr>
                <w:rFonts w:asciiTheme="minorEastAsia" w:hAnsi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asciiTheme="minorEastAsia" w:hAnsiTheme="minorEastAsia" w:cstheme="minorEastAsia"/>
              </w:rPr>
            </w:pPr>
          </w:p>
        </w:tc>
        <w:tc>
          <w:tcPr>
            <w:tcW w:w="2000" w:type="dxa"/>
            <w:tcBorders>
              <w:bottom w:val="single" w:color="000000" w:sz="12" w:space="0"/>
              <w:tl2br w:val="nil"/>
              <w:tr2bl w:val="nil"/>
            </w:tcBorders>
          </w:tcPr>
          <w:p w14:paraId="14C8CEA6">
            <w:pPr>
              <w:widowControl/>
              <w:jc w:val="center"/>
              <w:rPr>
                <w:rFonts w:asciiTheme="minorEastAsia" w:hAnsiTheme="minorEastAsia" w:cstheme="minorEastAsia"/>
              </w:rPr>
            </w:pPr>
          </w:p>
        </w:tc>
        <w:tc>
          <w:tcPr>
            <w:tcW w:w="1400" w:type="dxa"/>
            <w:tcBorders>
              <w:bottom w:val="single" w:color="000000" w:sz="12" w:space="0"/>
              <w:tl2br w:val="nil"/>
              <w:tr2bl w:val="nil"/>
            </w:tcBorders>
          </w:tcPr>
          <w:p w14:paraId="1F3AB430">
            <w:pPr>
              <w:widowControl/>
              <w:jc w:val="center"/>
              <w:rPr>
                <w:rFonts w:asciiTheme="minorEastAsia" w:hAnsiTheme="minorEastAsia" w:cstheme="minorEastAsia"/>
              </w:rPr>
            </w:pPr>
          </w:p>
        </w:tc>
        <w:tc>
          <w:tcPr>
            <w:tcW w:w="890" w:type="dxa"/>
            <w:tcBorders>
              <w:bottom w:val="single" w:color="000000" w:sz="12" w:space="0"/>
              <w:tl2br w:val="nil"/>
              <w:tr2bl w:val="nil"/>
            </w:tcBorders>
          </w:tcPr>
          <w:p w14:paraId="061B5608">
            <w:pPr>
              <w:widowControl/>
              <w:jc w:val="center"/>
              <w:rPr>
                <w:rFonts w:asciiTheme="minorEastAsia" w:hAnsiTheme="minorEastAsia" w:cstheme="minorEastAsia"/>
              </w:rPr>
            </w:pPr>
          </w:p>
        </w:tc>
        <w:tc>
          <w:tcPr>
            <w:tcW w:w="751" w:type="dxa"/>
            <w:tcBorders>
              <w:bottom w:val="single" w:color="000000" w:sz="12" w:space="0"/>
              <w:tl2br w:val="nil"/>
              <w:tr2bl w:val="nil"/>
            </w:tcBorders>
          </w:tcPr>
          <w:p w14:paraId="7F94CAD4">
            <w:pPr>
              <w:widowControl/>
              <w:jc w:val="center"/>
              <w:rPr>
                <w:rFonts w:asciiTheme="minorEastAsia" w:hAnsiTheme="minorEastAsia" w:cstheme="minorEastAsia"/>
              </w:rPr>
            </w:pPr>
          </w:p>
        </w:tc>
      </w:tr>
      <w:tr w14:paraId="26C69710">
        <w:trPr>
          <w:trHeight w:val="774" w:hRule="atLeast"/>
        </w:trPr>
        <w:tc>
          <w:tcPr>
            <w:tcW w:w="660" w:type="dxa"/>
            <w:tcBorders>
              <w:top w:val="single" w:color="000000" w:sz="12" w:space="0"/>
            </w:tcBorders>
          </w:tcPr>
          <w:p w14:paraId="53AE6699">
            <w:pPr>
              <w:jc w:val="center"/>
              <w:rPr>
                <w:rFonts w:asciiTheme="minorEastAsia" w:hAnsiTheme="minorEastAsia" w:cstheme="minorEastAsia"/>
                <w:b/>
                <w:bCs/>
              </w:rPr>
            </w:pPr>
            <w:r>
              <w:rPr>
                <w:rFonts w:hint="eastAsia" w:asciiTheme="minorEastAsia" w:hAnsiTheme="minorEastAsia" w:cstheme="minorEastAsia"/>
                <w:b/>
                <w:bCs/>
              </w:rPr>
              <w:t>不可计分</w:t>
            </w:r>
          </w:p>
        </w:tc>
        <w:tc>
          <w:tcPr>
            <w:tcW w:w="1570" w:type="dxa"/>
            <w:tcBorders>
              <w:top w:val="single" w:color="000000" w:sz="12" w:space="0"/>
            </w:tcBorders>
          </w:tcPr>
          <w:p w14:paraId="2E8E8632">
            <w:pPr>
              <w:jc w:val="center"/>
              <w:rPr>
                <w:rFonts w:asciiTheme="minorEastAsia" w:hAnsiTheme="minorEastAsia" w:cstheme="minorEastAsia"/>
              </w:rPr>
            </w:pPr>
          </w:p>
        </w:tc>
        <w:tc>
          <w:tcPr>
            <w:tcW w:w="1750" w:type="dxa"/>
            <w:tcBorders>
              <w:top w:val="single" w:color="000000" w:sz="12" w:space="0"/>
            </w:tcBorders>
          </w:tcPr>
          <w:p w14:paraId="7C468A49">
            <w:pPr>
              <w:widowControl/>
              <w:jc w:val="center"/>
              <w:rPr>
                <w:rFonts w:asciiTheme="minorEastAsia" w:hAnsiTheme="minorEastAsia" w:cstheme="minorEastAsia"/>
              </w:rPr>
            </w:pPr>
          </w:p>
        </w:tc>
        <w:tc>
          <w:tcPr>
            <w:tcW w:w="1130" w:type="dxa"/>
            <w:tcBorders>
              <w:top w:val="single" w:color="000000" w:sz="12" w:space="0"/>
            </w:tcBorders>
            <w:vAlign w:val="center"/>
          </w:tcPr>
          <w:p w14:paraId="5EE0FF65">
            <w:pPr>
              <w:widowControl/>
              <w:jc w:val="center"/>
              <w:rPr>
                <w:rFonts w:asciiTheme="minorEastAsia" w:hAnsiTheme="minorEastAsia" w:cstheme="minorEastAsia"/>
              </w:rPr>
            </w:pPr>
          </w:p>
        </w:tc>
        <w:tc>
          <w:tcPr>
            <w:tcW w:w="2000" w:type="dxa"/>
            <w:tcBorders>
              <w:top w:val="single" w:color="000000" w:sz="12" w:space="0"/>
            </w:tcBorders>
          </w:tcPr>
          <w:p w14:paraId="640E589B">
            <w:pPr>
              <w:widowControl/>
              <w:jc w:val="center"/>
              <w:rPr>
                <w:rFonts w:asciiTheme="minorEastAsia" w:hAnsiTheme="minorEastAsia" w:cstheme="minorEastAsia"/>
              </w:rPr>
            </w:pPr>
          </w:p>
        </w:tc>
        <w:tc>
          <w:tcPr>
            <w:tcW w:w="1400" w:type="dxa"/>
            <w:tcBorders>
              <w:top w:val="single" w:color="000000" w:sz="12" w:space="0"/>
            </w:tcBorders>
          </w:tcPr>
          <w:p w14:paraId="4760EEDE">
            <w:pPr>
              <w:widowControl/>
              <w:jc w:val="center"/>
              <w:rPr>
                <w:rFonts w:asciiTheme="minorEastAsia" w:hAnsiTheme="minorEastAsia" w:cstheme="minorEastAsia"/>
              </w:rPr>
            </w:pPr>
          </w:p>
        </w:tc>
        <w:tc>
          <w:tcPr>
            <w:tcW w:w="890" w:type="dxa"/>
            <w:tcBorders>
              <w:top w:val="single" w:color="000000" w:sz="12" w:space="0"/>
            </w:tcBorders>
          </w:tcPr>
          <w:p w14:paraId="4F0694E7">
            <w:pPr>
              <w:widowControl/>
              <w:jc w:val="center"/>
              <w:rPr>
                <w:rFonts w:asciiTheme="minorEastAsia" w:hAnsiTheme="minorEastAsia" w:cstheme="minorEastAsia"/>
              </w:rPr>
            </w:pPr>
          </w:p>
        </w:tc>
        <w:tc>
          <w:tcPr>
            <w:tcW w:w="751" w:type="dxa"/>
            <w:tcBorders>
              <w:top w:val="single" w:color="000000" w:sz="12" w:space="0"/>
            </w:tcBorders>
          </w:tcPr>
          <w:p w14:paraId="53828E62">
            <w:pPr>
              <w:widowControl/>
              <w:snapToGrid w:val="0"/>
              <w:jc w:val="center"/>
              <w:rPr>
                <w:rFonts w:asciiTheme="minorEastAsia" w:hAnsiTheme="minorEastAsia" w:cstheme="minorEastAsia"/>
              </w:rPr>
            </w:pPr>
          </w:p>
          <w:p w14:paraId="06817563">
            <w:pPr>
              <w:widowControl/>
              <w:snapToGrid w:val="0"/>
              <w:jc w:val="center"/>
              <w:rPr>
                <w:rFonts w:asciiTheme="minorEastAsia" w:hAnsiTheme="minorEastAsia" w:cstheme="minorEastAsia"/>
              </w:rPr>
            </w:pPr>
          </w:p>
          <w:p w14:paraId="62728143">
            <w:pPr>
              <w:widowControl/>
              <w:jc w:val="center"/>
              <w:rPr>
                <w:rFonts w:asciiTheme="minorEastAsia" w:hAnsiTheme="minorEastAsia" w:cstheme="minorEastAsia"/>
              </w:rPr>
            </w:pPr>
          </w:p>
        </w:tc>
      </w:tr>
    </w:tbl>
    <w:p w14:paraId="446AB188">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注：人文社科类参考附件1-4填写，指标等级：可计分类别按A-C填写，不可计分类别为D级。</w:t>
      </w:r>
    </w:p>
    <w:p w14:paraId="2F5B5719">
      <w:pPr>
        <w:spacing w:before="156" w:beforeLines="50"/>
        <w:rPr>
          <w:rFonts w:asciiTheme="minorEastAsia" w:hAnsiTheme="minorEastAsia" w:cstheme="minorEastAsia"/>
        </w:rPr>
      </w:pPr>
    </w:p>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rPr>
          <w:trHeight w:val="484" w:hRule="atLeast"/>
        </w:trPr>
        <w:tc>
          <w:tcPr>
            <w:tcW w:w="10140" w:type="dxa"/>
            <w:gridSpan w:val="10"/>
            <w:tcBorders>
              <w:tl2br w:val="nil"/>
              <w:tr2bl w:val="nil"/>
            </w:tcBorders>
          </w:tcPr>
          <w:p w14:paraId="2B9111C0">
            <w:pPr>
              <w:widowControl/>
              <w:jc w:val="center"/>
              <w:rPr>
                <w:rFonts w:asciiTheme="minorEastAsia" w:hAnsiTheme="minorEastAsia" w:cstheme="minorEastAsia"/>
                <w:b/>
                <w:bCs/>
              </w:rPr>
            </w:pPr>
            <w:r>
              <w:rPr>
                <w:rFonts w:hint="eastAsia" w:asciiTheme="minorEastAsia" w:hAnsiTheme="minorEastAsia" w:cstheme="minorEastAsia"/>
                <w:b/>
                <w:bCs/>
              </w:rPr>
              <w:t>七、知识产权</w:t>
            </w:r>
          </w:p>
        </w:tc>
      </w:tr>
      <w:tr w14:paraId="2CA011A1">
        <w:trPr>
          <w:trHeight w:val="652" w:hRule="atLeast"/>
        </w:trPr>
        <w:tc>
          <w:tcPr>
            <w:tcW w:w="670" w:type="dxa"/>
            <w:tcBorders>
              <w:tl2br w:val="nil"/>
              <w:tr2bl w:val="nil"/>
            </w:tcBorders>
          </w:tcPr>
          <w:p w14:paraId="5088F636">
            <w:pPr>
              <w:jc w:val="center"/>
              <w:rPr>
                <w:rFonts w:asciiTheme="minorEastAsia" w:hAnsiTheme="minorEastAsia" w:cstheme="minorEastAsia"/>
              </w:rPr>
            </w:pPr>
            <w:r>
              <w:rPr>
                <w:rFonts w:hint="eastAsia" w:asciiTheme="minorEastAsia" w:hAnsiTheme="minorEastAsia" w:cstheme="minorEastAsia"/>
                <w:b/>
                <w:bCs/>
              </w:rPr>
              <w:t>类别</w:t>
            </w:r>
          </w:p>
        </w:tc>
        <w:tc>
          <w:tcPr>
            <w:tcW w:w="860" w:type="dxa"/>
            <w:tcBorders>
              <w:tl2br w:val="nil"/>
              <w:tr2bl w:val="nil"/>
            </w:tcBorders>
          </w:tcPr>
          <w:p w14:paraId="01DAF9DF">
            <w:pPr>
              <w:jc w:val="center"/>
              <w:rPr>
                <w:rFonts w:asciiTheme="minorEastAsia" w:hAnsiTheme="minorEastAsia" w:cstheme="minorEastAsia"/>
                <w:b/>
                <w:bCs/>
              </w:rPr>
            </w:pPr>
            <w:r>
              <w:rPr>
                <w:rFonts w:hint="eastAsia" w:asciiTheme="minorEastAsia" w:hAnsiTheme="minorEastAsia" w:cstheme="minorEastAsia"/>
                <w:b/>
                <w:bCs/>
              </w:rPr>
              <w:t>序号</w:t>
            </w:r>
          </w:p>
        </w:tc>
        <w:tc>
          <w:tcPr>
            <w:tcW w:w="920" w:type="dxa"/>
            <w:tcBorders>
              <w:tl2br w:val="nil"/>
              <w:tr2bl w:val="nil"/>
            </w:tcBorders>
          </w:tcPr>
          <w:p w14:paraId="759FAF76">
            <w:pPr>
              <w:jc w:val="center"/>
              <w:rPr>
                <w:rFonts w:asciiTheme="minorEastAsia" w:hAnsiTheme="minorEastAsia" w:cstheme="minorEastAsia"/>
                <w:b/>
                <w:bCs/>
              </w:rPr>
            </w:pPr>
            <w:r>
              <w:rPr>
                <w:rFonts w:hint="eastAsia" w:asciiTheme="minorEastAsia" w:hAnsiTheme="minorEastAsia" w:cstheme="minorEastAsia"/>
                <w:b/>
                <w:bCs/>
              </w:rPr>
              <w:t>指标</w:t>
            </w:r>
          </w:p>
          <w:p w14:paraId="68705BEA">
            <w:pPr>
              <w:jc w:val="center"/>
              <w:rPr>
                <w:rFonts w:asciiTheme="minorEastAsia" w:hAnsiTheme="minorEastAsia" w:cstheme="minorEastAsia"/>
                <w:b/>
                <w:bCs/>
              </w:rPr>
            </w:pPr>
            <w:r>
              <w:rPr>
                <w:rFonts w:hint="eastAsia" w:asciiTheme="minorEastAsia" w:hAnsiTheme="minorEastAsia" w:cstheme="minorEastAsia"/>
                <w:b/>
                <w:bCs/>
              </w:rPr>
              <w:t>等级</w:t>
            </w:r>
          </w:p>
        </w:tc>
        <w:tc>
          <w:tcPr>
            <w:tcW w:w="1130" w:type="dxa"/>
            <w:tcBorders>
              <w:tl2br w:val="nil"/>
              <w:tr2bl w:val="nil"/>
            </w:tcBorders>
          </w:tcPr>
          <w:p w14:paraId="7C61DE55">
            <w:pPr>
              <w:jc w:val="center"/>
              <w:rPr>
                <w:rFonts w:asciiTheme="minorEastAsia" w:hAnsiTheme="minorEastAsia" w:cstheme="minorEastAsia"/>
                <w:b/>
                <w:bCs/>
              </w:rPr>
            </w:pPr>
            <w:r>
              <w:rPr>
                <w:rFonts w:hint="eastAsia" w:asciiTheme="minorEastAsia" w:hAnsiTheme="minorEastAsia" w:cstheme="minorEastAsia"/>
                <w:b/>
                <w:bCs/>
              </w:rPr>
              <w:t>授权专利名称</w:t>
            </w:r>
          </w:p>
        </w:tc>
        <w:tc>
          <w:tcPr>
            <w:tcW w:w="1149" w:type="dxa"/>
            <w:tcBorders>
              <w:tl2br w:val="nil"/>
              <w:tr2bl w:val="nil"/>
            </w:tcBorders>
          </w:tcPr>
          <w:p w14:paraId="7706ADB4">
            <w:pPr>
              <w:jc w:val="center"/>
              <w:rPr>
                <w:rFonts w:asciiTheme="minorEastAsia" w:hAnsiTheme="minorEastAsia" w:cstheme="minorEastAsia"/>
                <w:b/>
                <w:bCs/>
              </w:rPr>
            </w:pPr>
            <w:r>
              <w:rPr>
                <w:rFonts w:hint="eastAsia" w:asciiTheme="minorEastAsia" w:hAnsiTheme="minorEastAsia" w:cstheme="minorEastAsia"/>
                <w:b/>
                <w:bCs/>
              </w:rPr>
              <w:t>专利授权号</w:t>
            </w:r>
          </w:p>
        </w:tc>
        <w:tc>
          <w:tcPr>
            <w:tcW w:w="1050" w:type="dxa"/>
            <w:tcBorders>
              <w:tl2br w:val="nil"/>
              <w:tr2bl w:val="nil"/>
            </w:tcBorders>
          </w:tcPr>
          <w:p w14:paraId="663A8CEA">
            <w:pPr>
              <w:jc w:val="center"/>
              <w:rPr>
                <w:rFonts w:asciiTheme="minorEastAsia" w:hAnsiTheme="minorEastAsia" w:cstheme="minorEastAsia"/>
                <w:b/>
                <w:bCs/>
              </w:rPr>
            </w:pPr>
            <w:r>
              <w:rPr>
                <w:rFonts w:hint="eastAsia" w:asciiTheme="minorEastAsia" w:hAnsiTheme="minorEastAsia" w:cstheme="minorEastAsia"/>
                <w:b/>
                <w:bCs/>
              </w:rPr>
              <w:t>专利类型</w:t>
            </w:r>
          </w:p>
        </w:tc>
        <w:tc>
          <w:tcPr>
            <w:tcW w:w="1341" w:type="dxa"/>
            <w:tcBorders>
              <w:tl2br w:val="nil"/>
              <w:tr2bl w:val="nil"/>
            </w:tcBorders>
          </w:tcPr>
          <w:p w14:paraId="606F6F42">
            <w:pPr>
              <w:jc w:val="center"/>
              <w:rPr>
                <w:rFonts w:asciiTheme="minorEastAsia" w:hAnsiTheme="minorEastAsia" w:cstheme="minorEastAsia"/>
                <w:b/>
                <w:bCs/>
              </w:rPr>
            </w:pPr>
            <w:r>
              <w:rPr>
                <w:rFonts w:hint="eastAsia" w:asciiTheme="minorEastAsia" w:hAnsiTheme="minorEastAsia" w:cstheme="minorEastAsia"/>
                <w:b/>
                <w:bCs/>
              </w:rPr>
              <w:t>授权</w:t>
            </w:r>
          </w:p>
          <w:p w14:paraId="3F203950">
            <w:pPr>
              <w:jc w:val="center"/>
              <w:rPr>
                <w:rFonts w:asciiTheme="minorEastAsia" w:hAnsiTheme="minorEastAsia" w:cstheme="minorEastAsia"/>
                <w:b/>
                <w:bCs/>
              </w:rPr>
            </w:pPr>
            <w:r>
              <w:rPr>
                <w:rFonts w:hint="eastAsia" w:asciiTheme="minorEastAsia" w:hAnsiTheme="minorEastAsia" w:cstheme="minorEastAsia"/>
                <w:b/>
                <w:bCs/>
              </w:rPr>
              <w:t>年月</w:t>
            </w:r>
          </w:p>
        </w:tc>
        <w:tc>
          <w:tcPr>
            <w:tcW w:w="909" w:type="dxa"/>
            <w:tcBorders>
              <w:tl2br w:val="nil"/>
              <w:tr2bl w:val="nil"/>
            </w:tcBorders>
          </w:tcPr>
          <w:p w14:paraId="226CE40E">
            <w:pPr>
              <w:jc w:val="center"/>
              <w:rPr>
                <w:rFonts w:asciiTheme="minorEastAsia" w:hAnsiTheme="minorEastAsia" w:cstheme="minorEastAsia"/>
                <w:b/>
                <w:bCs/>
              </w:rPr>
            </w:pPr>
            <w:r>
              <w:rPr>
                <w:rFonts w:hint="eastAsia" w:asciiTheme="minorEastAsia" w:hAnsiTheme="minorEastAsia" w:cstheme="minorEastAsia"/>
                <w:b/>
                <w:bCs/>
              </w:rPr>
              <w:t>第几发</w:t>
            </w:r>
          </w:p>
          <w:p w14:paraId="56ACC16A">
            <w:pPr>
              <w:jc w:val="center"/>
              <w:rPr>
                <w:rFonts w:asciiTheme="minorEastAsia" w:hAnsiTheme="minorEastAsia" w:cstheme="minorEastAsia"/>
                <w:b/>
                <w:bCs/>
              </w:rPr>
            </w:pPr>
            <w:r>
              <w:rPr>
                <w:rFonts w:hint="eastAsia" w:asciiTheme="minorEastAsia" w:hAnsiTheme="minorEastAsia" w:cstheme="minorEastAsia"/>
                <w:b/>
                <w:bCs/>
              </w:rPr>
              <w:t>明人</w:t>
            </w:r>
          </w:p>
        </w:tc>
        <w:tc>
          <w:tcPr>
            <w:tcW w:w="1411" w:type="dxa"/>
            <w:tcBorders>
              <w:tl2br w:val="nil"/>
              <w:tr2bl w:val="nil"/>
            </w:tcBorders>
          </w:tcPr>
          <w:p w14:paraId="7BC583D2">
            <w:pPr>
              <w:jc w:val="center"/>
              <w:rPr>
                <w:rFonts w:asciiTheme="minorEastAsia" w:hAnsiTheme="minorEastAsia" w:cstheme="minorEastAsia"/>
                <w:b/>
                <w:bCs/>
              </w:rPr>
            </w:pPr>
            <w:r>
              <w:rPr>
                <w:rFonts w:hint="eastAsia" w:asciiTheme="minorEastAsia" w:hAnsiTheme="minorEastAsia" w:cstheme="minorEastAsia"/>
                <w:b/>
                <w:bCs/>
              </w:rPr>
              <w:t>转让或实施情况</w:t>
            </w:r>
          </w:p>
        </w:tc>
        <w:tc>
          <w:tcPr>
            <w:tcW w:w="700" w:type="dxa"/>
            <w:tcBorders>
              <w:tl2br w:val="nil"/>
              <w:tr2bl w:val="nil"/>
            </w:tcBorders>
          </w:tcPr>
          <w:p w14:paraId="0125AD08">
            <w:pPr>
              <w:jc w:val="center"/>
              <w:rPr>
                <w:rFonts w:asciiTheme="minorEastAsia" w:hAnsiTheme="minorEastAsia" w:cstheme="minorEastAsia"/>
                <w:b/>
                <w:bCs/>
              </w:rPr>
            </w:pPr>
            <w:r>
              <w:rPr>
                <w:rFonts w:hint="eastAsia" w:asciiTheme="minorEastAsia" w:hAnsiTheme="minorEastAsia" w:cstheme="minorEastAsia"/>
                <w:b/>
                <w:bCs/>
              </w:rPr>
              <w:t>得分</w:t>
            </w:r>
          </w:p>
        </w:tc>
      </w:tr>
      <w:tr w14:paraId="7E9E9701">
        <w:trPr>
          <w:trHeight w:val="674" w:hRule="atLeast"/>
        </w:trPr>
        <w:tc>
          <w:tcPr>
            <w:tcW w:w="670" w:type="dxa"/>
            <w:tcBorders>
              <w:bottom w:val="single" w:color="000000" w:sz="12" w:space="0"/>
              <w:tl2br w:val="nil"/>
              <w:tr2bl w:val="nil"/>
            </w:tcBorders>
            <w:vAlign w:val="center"/>
          </w:tcPr>
          <w:p w14:paraId="3EAEF228">
            <w:pPr>
              <w:jc w:val="center"/>
              <w:rPr>
                <w:rFonts w:asciiTheme="minorEastAsia" w:hAnsiTheme="minorEastAsia" w:cstheme="minorEastAsia"/>
                <w:b/>
                <w:bCs/>
              </w:rPr>
            </w:pPr>
            <w:r>
              <w:rPr>
                <w:rFonts w:hint="eastAsia" w:asciiTheme="minorEastAsia" w:hAnsiTheme="minorEastAsia" w:cstheme="minorEastAsia"/>
                <w:b/>
                <w:bCs/>
              </w:rPr>
              <w:t>可计分</w:t>
            </w:r>
          </w:p>
        </w:tc>
        <w:tc>
          <w:tcPr>
            <w:tcW w:w="860" w:type="dxa"/>
            <w:tcBorders>
              <w:bottom w:val="single" w:color="000000" w:sz="12" w:space="0"/>
              <w:tl2br w:val="nil"/>
              <w:tr2bl w:val="nil"/>
            </w:tcBorders>
          </w:tcPr>
          <w:p w14:paraId="2E728197">
            <w:pPr>
              <w:jc w:val="left"/>
              <w:rPr>
                <w:rFonts w:asciiTheme="minorEastAsia" w:hAnsiTheme="minorEastAsia" w:cstheme="minorEastAsia"/>
              </w:rPr>
            </w:pPr>
          </w:p>
        </w:tc>
        <w:tc>
          <w:tcPr>
            <w:tcW w:w="920" w:type="dxa"/>
            <w:tcBorders>
              <w:bottom w:val="single" w:color="000000" w:sz="12" w:space="0"/>
              <w:tl2br w:val="nil"/>
              <w:tr2bl w:val="nil"/>
            </w:tcBorders>
          </w:tcPr>
          <w:p w14:paraId="0333C358">
            <w:pPr>
              <w:jc w:val="left"/>
              <w:rPr>
                <w:rFonts w:asciiTheme="minorEastAsia" w:hAnsiTheme="minorEastAsia" w:cstheme="minorEastAsia"/>
              </w:rPr>
            </w:pPr>
          </w:p>
        </w:tc>
        <w:tc>
          <w:tcPr>
            <w:tcW w:w="1130" w:type="dxa"/>
            <w:tcBorders>
              <w:bottom w:val="single" w:color="000000" w:sz="12" w:space="0"/>
              <w:tl2br w:val="nil"/>
              <w:tr2bl w:val="nil"/>
            </w:tcBorders>
          </w:tcPr>
          <w:p w14:paraId="3B3FAF5F">
            <w:pPr>
              <w:jc w:val="left"/>
              <w:rPr>
                <w:rFonts w:asciiTheme="minorEastAsia" w:hAnsiTheme="minorEastAsia" w:cstheme="minorEastAsia"/>
              </w:rPr>
            </w:pPr>
          </w:p>
        </w:tc>
        <w:tc>
          <w:tcPr>
            <w:tcW w:w="1149" w:type="dxa"/>
            <w:tcBorders>
              <w:bottom w:val="single" w:color="000000" w:sz="12" w:space="0"/>
              <w:tl2br w:val="nil"/>
              <w:tr2bl w:val="nil"/>
            </w:tcBorders>
          </w:tcPr>
          <w:p w14:paraId="4EEA80C9">
            <w:pPr>
              <w:jc w:val="left"/>
              <w:rPr>
                <w:rFonts w:asciiTheme="minorEastAsia" w:hAnsiTheme="minorEastAsia" w:cstheme="minorEastAsia"/>
              </w:rPr>
            </w:pPr>
          </w:p>
        </w:tc>
        <w:tc>
          <w:tcPr>
            <w:tcW w:w="1050" w:type="dxa"/>
            <w:tcBorders>
              <w:bottom w:val="single" w:color="000000" w:sz="12" w:space="0"/>
              <w:tl2br w:val="nil"/>
              <w:tr2bl w:val="nil"/>
            </w:tcBorders>
          </w:tcPr>
          <w:p w14:paraId="10DD2095">
            <w:pPr>
              <w:jc w:val="left"/>
              <w:rPr>
                <w:rFonts w:asciiTheme="minorEastAsia" w:hAnsiTheme="minorEastAsia" w:cstheme="minorEastAsia"/>
              </w:rPr>
            </w:pPr>
          </w:p>
        </w:tc>
        <w:tc>
          <w:tcPr>
            <w:tcW w:w="1341" w:type="dxa"/>
            <w:tcBorders>
              <w:bottom w:val="single" w:color="000000" w:sz="12" w:space="0"/>
              <w:tl2br w:val="nil"/>
              <w:tr2bl w:val="nil"/>
            </w:tcBorders>
          </w:tcPr>
          <w:p w14:paraId="2584C87C">
            <w:pPr>
              <w:jc w:val="left"/>
              <w:rPr>
                <w:rFonts w:asciiTheme="minorEastAsia" w:hAnsiTheme="minorEastAsia" w:cstheme="minorEastAsia"/>
              </w:rPr>
            </w:pPr>
          </w:p>
        </w:tc>
        <w:tc>
          <w:tcPr>
            <w:tcW w:w="909" w:type="dxa"/>
            <w:tcBorders>
              <w:bottom w:val="single" w:color="000000" w:sz="12" w:space="0"/>
              <w:tl2br w:val="nil"/>
              <w:tr2bl w:val="nil"/>
            </w:tcBorders>
          </w:tcPr>
          <w:p w14:paraId="0375DDEB">
            <w:pPr>
              <w:jc w:val="left"/>
              <w:rPr>
                <w:rFonts w:asciiTheme="minorEastAsia" w:hAnsiTheme="minorEastAsia" w:cstheme="minorEastAsia"/>
              </w:rPr>
            </w:pPr>
          </w:p>
        </w:tc>
        <w:tc>
          <w:tcPr>
            <w:tcW w:w="1411" w:type="dxa"/>
            <w:tcBorders>
              <w:bottom w:val="single" w:color="000000" w:sz="12" w:space="0"/>
              <w:tl2br w:val="nil"/>
              <w:tr2bl w:val="nil"/>
            </w:tcBorders>
          </w:tcPr>
          <w:p w14:paraId="243CA244">
            <w:pPr>
              <w:jc w:val="left"/>
              <w:rPr>
                <w:rFonts w:asciiTheme="minorEastAsia" w:hAnsiTheme="minorEastAsia" w:cstheme="minorEastAsia"/>
              </w:rPr>
            </w:pPr>
          </w:p>
        </w:tc>
        <w:tc>
          <w:tcPr>
            <w:tcW w:w="700" w:type="dxa"/>
            <w:tcBorders>
              <w:bottom w:val="single" w:color="000000" w:sz="12" w:space="0"/>
              <w:tl2br w:val="nil"/>
              <w:tr2bl w:val="nil"/>
            </w:tcBorders>
          </w:tcPr>
          <w:p w14:paraId="0ACCBED3">
            <w:pPr>
              <w:snapToGrid w:val="0"/>
              <w:jc w:val="left"/>
              <w:rPr>
                <w:rFonts w:asciiTheme="minorEastAsia" w:hAnsiTheme="minorEastAsia" w:cstheme="minorEastAsia"/>
              </w:rPr>
            </w:pPr>
          </w:p>
          <w:p w14:paraId="72DB75AF">
            <w:pPr>
              <w:snapToGrid w:val="0"/>
              <w:jc w:val="left"/>
              <w:rPr>
                <w:rFonts w:asciiTheme="minorEastAsia" w:hAnsiTheme="minorEastAsia" w:cstheme="minorEastAsia"/>
              </w:rPr>
            </w:pPr>
          </w:p>
          <w:p w14:paraId="569D2181">
            <w:pPr>
              <w:jc w:val="left"/>
              <w:rPr>
                <w:rFonts w:asciiTheme="minorEastAsia" w:hAnsiTheme="minorEastAsia" w:cstheme="minorEastAsia"/>
              </w:rPr>
            </w:pPr>
          </w:p>
        </w:tc>
      </w:tr>
      <w:tr w14:paraId="368D231D">
        <w:trPr>
          <w:trHeight w:val="744" w:hRule="atLeast"/>
        </w:trPr>
        <w:tc>
          <w:tcPr>
            <w:tcW w:w="670" w:type="dxa"/>
            <w:tcBorders>
              <w:top w:val="single" w:color="000000" w:sz="12" w:space="0"/>
            </w:tcBorders>
          </w:tcPr>
          <w:p w14:paraId="729ECE2A">
            <w:pPr>
              <w:jc w:val="left"/>
              <w:rPr>
                <w:rFonts w:asciiTheme="minorEastAsia" w:hAnsiTheme="minorEastAsia" w:cstheme="minorEastAsia"/>
                <w:b/>
                <w:bCs/>
              </w:rPr>
            </w:pPr>
            <w:r>
              <w:rPr>
                <w:rFonts w:hint="eastAsia" w:asciiTheme="minorEastAsia" w:hAnsiTheme="minorEastAsia" w:cstheme="minorEastAsia"/>
                <w:b/>
                <w:bCs/>
              </w:rPr>
              <w:t>不可计分</w:t>
            </w:r>
          </w:p>
        </w:tc>
        <w:tc>
          <w:tcPr>
            <w:tcW w:w="860" w:type="dxa"/>
            <w:tcBorders>
              <w:top w:val="single" w:color="000000" w:sz="12" w:space="0"/>
            </w:tcBorders>
          </w:tcPr>
          <w:p w14:paraId="526072AD">
            <w:pPr>
              <w:jc w:val="left"/>
              <w:rPr>
                <w:rFonts w:asciiTheme="minorEastAsia" w:hAnsiTheme="minorEastAsia" w:cstheme="minorEastAsia"/>
              </w:rPr>
            </w:pPr>
          </w:p>
        </w:tc>
        <w:tc>
          <w:tcPr>
            <w:tcW w:w="920" w:type="dxa"/>
            <w:tcBorders>
              <w:top w:val="single" w:color="000000" w:sz="12" w:space="0"/>
            </w:tcBorders>
          </w:tcPr>
          <w:p w14:paraId="016E3F5A">
            <w:pPr>
              <w:jc w:val="left"/>
              <w:rPr>
                <w:rFonts w:asciiTheme="minorEastAsia" w:hAnsiTheme="minorEastAsia" w:cstheme="minorEastAsia"/>
              </w:rPr>
            </w:pPr>
          </w:p>
        </w:tc>
        <w:tc>
          <w:tcPr>
            <w:tcW w:w="1130" w:type="dxa"/>
            <w:tcBorders>
              <w:top w:val="single" w:color="000000" w:sz="12" w:space="0"/>
            </w:tcBorders>
          </w:tcPr>
          <w:p w14:paraId="110D56A1">
            <w:pPr>
              <w:jc w:val="left"/>
              <w:rPr>
                <w:rFonts w:asciiTheme="minorEastAsia" w:hAnsiTheme="minorEastAsia" w:cstheme="minorEastAsia"/>
              </w:rPr>
            </w:pPr>
          </w:p>
        </w:tc>
        <w:tc>
          <w:tcPr>
            <w:tcW w:w="1149" w:type="dxa"/>
            <w:tcBorders>
              <w:top w:val="single" w:color="000000" w:sz="12" w:space="0"/>
            </w:tcBorders>
          </w:tcPr>
          <w:p w14:paraId="67B1BA0B">
            <w:pPr>
              <w:jc w:val="left"/>
              <w:rPr>
                <w:rFonts w:asciiTheme="minorEastAsia" w:hAnsiTheme="minorEastAsia" w:cstheme="minorEastAsia"/>
              </w:rPr>
            </w:pPr>
          </w:p>
        </w:tc>
        <w:tc>
          <w:tcPr>
            <w:tcW w:w="1050" w:type="dxa"/>
            <w:tcBorders>
              <w:top w:val="single" w:color="000000" w:sz="12" w:space="0"/>
            </w:tcBorders>
          </w:tcPr>
          <w:p w14:paraId="146B671F">
            <w:pPr>
              <w:jc w:val="left"/>
              <w:rPr>
                <w:rFonts w:asciiTheme="minorEastAsia" w:hAnsiTheme="minorEastAsia" w:cstheme="minorEastAsia"/>
              </w:rPr>
            </w:pPr>
          </w:p>
        </w:tc>
        <w:tc>
          <w:tcPr>
            <w:tcW w:w="1341" w:type="dxa"/>
            <w:tcBorders>
              <w:top w:val="single" w:color="000000" w:sz="12" w:space="0"/>
            </w:tcBorders>
          </w:tcPr>
          <w:p w14:paraId="64150CDB">
            <w:pPr>
              <w:jc w:val="left"/>
              <w:rPr>
                <w:rFonts w:asciiTheme="minorEastAsia" w:hAnsiTheme="minorEastAsia" w:cstheme="minorEastAsia"/>
              </w:rPr>
            </w:pPr>
          </w:p>
        </w:tc>
        <w:tc>
          <w:tcPr>
            <w:tcW w:w="909" w:type="dxa"/>
            <w:tcBorders>
              <w:top w:val="single" w:color="000000" w:sz="12" w:space="0"/>
            </w:tcBorders>
          </w:tcPr>
          <w:p w14:paraId="7819505B">
            <w:pPr>
              <w:jc w:val="left"/>
              <w:rPr>
                <w:rFonts w:asciiTheme="minorEastAsia" w:hAnsiTheme="minorEastAsia" w:cstheme="minorEastAsia"/>
              </w:rPr>
            </w:pPr>
          </w:p>
        </w:tc>
        <w:tc>
          <w:tcPr>
            <w:tcW w:w="1411" w:type="dxa"/>
            <w:tcBorders>
              <w:top w:val="single" w:color="000000" w:sz="12" w:space="0"/>
            </w:tcBorders>
          </w:tcPr>
          <w:p w14:paraId="2660EB48">
            <w:pPr>
              <w:jc w:val="left"/>
              <w:rPr>
                <w:rFonts w:asciiTheme="minorEastAsia" w:hAnsiTheme="minorEastAsia" w:cstheme="minorEastAsia"/>
              </w:rPr>
            </w:pPr>
          </w:p>
        </w:tc>
        <w:tc>
          <w:tcPr>
            <w:tcW w:w="700" w:type="dxa"/>
            <w:tcBorders>
              <w:top w:val="single" w:color="000000" w:sz="12" w:space="0"/>
            </w:tcBorders>
          </w:tcPr>
          <w:p w14:paraId="7DD35BF7">
            <w:pPr>
              <w:snapToGrid w:val="0"/>
              <w:jc w:val="left"/>
              <w:rPr>
                <w:rFonts w:asciiTheme="minorEastAsia" w:hAnsiTheme="minorEastAsia" w:cstheme="minorEastAsia"/>
              </w:rPr>
            </w:pPr>
          </w:p>
          <w:p w14:paraId="0B1B18A0">
            <w:pPr>
              <w:jc w:val="left"/>
              <w:rPr>
                <w:rFonts w:asciiTheme="minorEastAsia" w:hAnsiTheme="minorEastAsia" w:cstheme="minorEastAsia"/>
              </w:rPr>
            </w:pPr>
          </w:p>
        </w:tc>
      </w:tr>
    </w:tbl>
    <w:p w14:paraId="05798C62">
      <w:pPr>
        <w:spacing w:before="156" w:beforeLines="50"/>
        <w:ind w:firstLine="420" w:firstLineChars="200"/>
        <w:rPr>
          <w:rFonts w:asciiTheme="minorEastAsia" w:hAnsiTheme="minorEastAsia" w:cstheme="minorEastAsia"/>
        </w:rPr>
      </w:pPr>
      <w:r>
        <w:rPr>
          <w:rFonts w:hint="eastAsia" w:asciiTheme="minorEastAsia" w:hAnsiTheme="minorEastAsia" w:cstheme="minorEastAsia"/>
        </w:rPr>
        <w:t>注：自然科学类参考评审文件附件1-5填写，指标等级：可计分类按A-C填写，不可计分类为D级。</w:t>
      </w:r>
    </w:p>
    <w:p w14:paraId="6F0ADFAD">
      <w:pPr>
        <w:widowControl/>
        <w:jc w:val="left"/>
        <w:rPr>
          <w:rFonts w:asciiTheme="minorEastAsia" w:hAnsiTheme="minorEastAsia" w:cstheme="minorEastAsia"/>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asciiTheme="minorEastAsia" w:hAnsiTheme="minorEastAsia" w:cstheme="minorEastAsia"/>
                <w:b/>
                <w:bCs/>
              </w:rPr>
            </w:pPr>
            <w:r>
              <w:rPr>
                <w:rFonts w:hint="eastAsia" w:asciiTheme="minorEastAsia" w:hAnsiTheme="minorEastAsia" w:cstheme="minorEastAsia"/>
                <w:b/>
                <w:bCs/>
              </w:rPr>
              <w:t>八、科技成果转化（经费）</w:t>
            </w:r>
          </w:p>
        </w:tc>
      </w:tr>
      <w:tr w14:paraId="4B7FEEC9">
        <w:trPr>
          <w:trHeight w:val="631" w:hRule="atLeast"/>
        </w:trPr>
        <w:tc>
          <w:tcPr>
            <w:tcW w:w="650" w:type="dxa"/>
            <w:tcBorders>
              <w:left w:val="single" w:color="000000" w:sz="12" w:space="0"/>
              <w:right w:val="single" w:color="000000" w:sz="4" w:space="0"/>
            </w:tcBorders>
            <w:vAlign w:val="center"/>
          </w:tcPr>
          <w:p w14:paraId="1D7EB0B6">
            <w:pPr>
              <w:jc w:val="center"/>
              <w:rPr>
                <w:rFonts w:asciiTheme="minorEastAsia" w:hAnsiTheme="minorEastAsia" w:cstheme="minorEastAsia"/>
                <w:b/>
                <w:bCs/>
              </w:rPr>
            </w:pPr>
            <w:r>
              <w:rPr>
                <w:rFonts w:hint="eastAsia" w:asciiTheme="minorEastAsia" w:hAnsi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asciiTheme="minorEastAsia" w:hAnsiTheme="minorEastAsia" w:cstheme="minorEastAsia"/>
                <w:b/>
                <w:bCs/>
              </w:rPr>
            </w:pPr>
            <w:r>
              <w:rPr>
                <w:rFonts w:hint="eastAsia" w:asciiTheme="minorEastAsia" w:hAnsi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asciiTheme="minorEastAsia" w:hAnsiTheme="minorEastAsia" w:cstheme="minorEastAsia"/>
                <w:b/>
                <w:bCs/>
              </w:rPr>
            </w:pPr>
            <w:r>
              <w:rPr>
                <w:rFonts w:hint="eastAsia" w:asciiTheme="minorEastAsia" w:hAnsi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asciiTheme="minorEastAsia" w:hAnsiTheme="minorEastAsia" w:cstheme="minorEastAsia"/>
                <w:b/>
                <w:bCs/>
              </w:rPr>
            </w:pPr>
            <w:r>
              <w:rPr>
                <w:rFonts w:hint="eastAsia" w:asciiTheme="minorEastAsia" w:hAnsi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asciiTheme="minorEastAsia" w:hAnsiTheme="minorEastAsia" w:cstheme="minorEastAsia"/>
                <w:b/>
                <w:bCs/>
              </w:rPr>
            </w:pPr>
            <w:r>
              <w:rPr>
                <w:rFonts w:hint="eastAsia" w:asciiTheme="minorEastAsia" w:hAnsi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asciiTheme="minorEastAsia" w:hAnsiTheme="minorEastAsia" w:cstheme="minorEastAsia"/>
                <w:b/>
                <w:bCs/>
              </w:rPr>
            </w:pPr>
            <w:r>
              <w:rPr>
                <w:rFonts w:hint="eastAsia" w:asciiTheme="minorEastAsia" w:hAnsiTheme="minorEastAsia" w:cstheme="minorEastAsia"/>
                <w:b/>
                <w:bCs/>
              </w:rPr>
              <w:t>是否</w:t>
            </w:r>
          </w:p>
          <w:p w14:paraId="5A92EC39">
            <w:pPr>
              <w:jc w:val="center"/>
              <w:rPr>
                <w:rFonts w:asciiTheme="minorEastAsia" w:hAnsiTheme="minorEastAsia" w:cstheme="minorEastAsia"/>
                <w:b/>
                <w:bCs/>
              </w:rPr>
            </w:pPr>
            <w:r>
              <w:rPr>
                <w:rFonts w:hint="eastAsia" w:asciiTheme="minorEastAsia" w:hAnsi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asciiTheme="minorEastAsia" w:hAnsiTheme="minorEastAsia" w:cstheme="minorEastAsia"/>
                <w:b/>
                <w:bCs/>
              </w:rPr>
            </w:pPr>
            <w:r>
              <w:rPr>
                <w:rFonts w:hint="eastAsia" w:asciiTheme="minorEastAsia" w:hAnsi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asciiTheme="minorEastAsia" w:hAnsiTheme="minorEastAsia" w:cstheme="minorEastAsia"/>
                <w:b/>
                <w:bCs/>
              </w:rPr>
            </w:pPr>
            <w:r>
              <w:rPr>
                <w:rFonts w:hint="eastAsia" w:asciiTheme="minorEastAsia" w:hAnsiTheme="minorEastAsia" w:cstheme="minorEastAsia"/>
                <w:b/>
                <w:bCs/>
              </w:rPr>
              <w:t>得分</w:t>
            </w:r>
          </w:p>
        </w:tc>
      </w:tr>
      <w:tr w14:paraId="5FD376A1">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asciiTheme="minorEastAsia" w:hAnsi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asciiTheme="minorEastAsia" w:hAnsi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asciiTheme="minorEastAsia" w:hAnsi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asciiTheme="minorEastAsia" w:hAnsi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asciiTheme="minorEastAsia" w:hAnsi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asciiTheme="minorEastAsia" w:hAnsi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asciiTheme="minorEastAsia" w:hAnsi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asciiTheme="minorEastAsia" w:hAnsiTheme="minorEastAsia" w:cstheme="minorEastAsia"/>
              </w:rPr>
            </w:pPr>
          </w:p>
        </w:tc>
      </w:tr>
    </w:tbl>
    <w:p w14:paraId="3D8FD6F0">
      <w:pPr>
        <w:spacing w:before="156" w:beforeLines="50"/>
        <w:ind w:firstLine="630" w:firstLineChars="300"/>
        <w:rPr>
          <w:rFonts w:asciiTheme="minorEastAsia" w:hAnsiTheme="minorEastAsia" w:cstheme="minorEastAsia"/>
        </w:rPr>
      </w:pPr>
      <w:r>
        <w:rPr>
          <w:rFonts w:hint="eastAsia" w:asciiTheme="minorEastAsia" w:hAnsiTheme="minorEastAsia" w:cstheme="minorEastAsia"/>
        </w:rPr>
        <w:t>注：参考附件1-5填写，转化方式：限填转让、许可或者作价投资。</w:t>
      </w:r>
    </w:p>
    <w:p w14:paraId="524539A1"/>
    <w:p w14:paraId="74D4D419">
      <w:pPr>
        <w:widowControl/>
        <w:jc w:val="left"/>
      </w:pPr>
      <w:r>
        <w:br w:type="page"/>
      </w:r>
    </w:p>
    <w:p w14:paraId="47652B77">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spacing w:before="156" w:beforeLines="50"/>
        <w:ind w:firstLine="480" w:firstLineChars="200"/>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4464519E">
      <w:pPr>
        <w:widowControl/>
        <w:spacing w:before="156"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专业技能，且与在教学岗位从事的专业技术工作密切关联。</w:t>
      </w:r>
    </w:p>
    <w:p w14:paraId="2EE68C2E">
      <w:pPr>
        <w:widowControl/>
        <w:spacing w:line="600" w:lineRule="auto"/>
        <w:ind w:firstLine="210"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156"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asciiTheme="minorEastAsia" w:hAnsiTheme="minorEastAsia"/>
                <w:szCs w:val="21"/>
              </w:rPr>
            </w:pPr>
          </w:p>
        </w:tc>
        <w:tc>
          <w:tcPr>
            <w:tcW w:w="1276" w:type="dxa"/>
            <w:tcBorders>
              <w:left w:val="single" w:color="auto" w:sz="4" w:space="0"/>
            </w:tcBorders>
          </w:tcPr>
          <w:p w14:paraId="68BE3AC9">
            <w:pPr>
              <w:widowControl/>
              <w:jc w:val="left"/>
              <w:rPr>
                <w:rFonts w:asciiTheme="minorEastAsia" w:hAnsiTheme="minorEastAsia"/>
                <w:szCs w:val="21"/>
              </w:rPr>
            </w:pPr>
          </w:p>
        </w:tc>
        <w:tc>
          <w:tcPr>
            <w:tcW w:w="1134" w:type="dxa"/>
          </w:tcPr>
          <w:p w14:paraId="2AAF3184">
            <w:pPr>
              <w:widowControl/>
              <w:jc w:val="left"/>
              <w:rPr>
                <w:rFonts w:asciiTheme="minorEastAsia" w:hAnsiTheme="minorEastAsia"/>
                <w:szCs w:val="21"/>
              </w:rPr>
            </w:pPr>
          </w:p>
        </w:tc>
      </w:tr>
    </w:tbl>
    <w:p w14:paraId="727DB8DC">
      <w:pPr>
        <w:widowControl/>
        <w:spacing w:before="468" w:beforeLines="150" w:after="156" w:afterLines="50"/>
        <w:jc w:val="center"/>
        <w:rPr>
          <w:rFonts w:ascii="黑体" w:hAnsi="黑体" w:eastAsia="黑体" w:cs="黑体"/>
          <w:bCs/>
          <w:kern w:val="0"/>
          <w:sz w:val="36"/>
          <w:szCs w:val="36"/>
        </w:rPr>
      </w:pPr>
      <w:r>
        <w:rPr>
          <w:rFonts w:hint="eastAsia" w:ascii="黑体" w:hAnsi="黑体" w:eastAsia="黑体" w:cs="黑体"/>
          <w:bCs/>
          <w:kern w:val="0"/>
          <w:sz w:val="36"/>
          <w:szCs w:val="36"/>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b/>
                <w:bCs/>
                <w:szCs w:val="21"/>
              </w:rPr>
            </w:pPr>
          </w:p>
        </w:tc>
        <w:tc>
          <w:tcPr>
            <w:tcW w:w="1134" w:type="dxa"/>
            <w:tcBorders>
              <w:left w:val="single" w:color="auto" w:sz="4" w:space="0"/>
            </w:tcBorders>
            <w:vAlign w:val="center"/>
          </w:tcPr>
          <w:p w14:paraId="6CCE31F8">
            <w:pPr>
              <w:widowControl/>
              <w:jc w:val="center"/>
              <w:rPr>
                <w:rFonts w:asciiTheme="minorEastAsia" w:hAnsiTheme="minorEastAsia"/>
                <w:b/>
                <w:bCs/>
                <w:szCs w:val="21"/>
              </w:rPr>
            </w:pPr>
            <w:r>
              <w:rPr>
                <w:rFonts w:hint="eastAsia" w:asciiTheme="minorEastAsia" w:hAnsiTheme="minorEastAsia"/>
                <w:b/>
                <w:bCs/>
                <w:szCs w:val="21"/>
              </w:rPr>
              <w:t>教育教学能力分值</w:t>
            </w:r>
          </w:p>
        </w:tc>
        <w:tc>
          <w:tcPr>
            <w:tcW w:w="1134" w:type="dxa"/>
            <w:vAlign w:val="center"/>
          </w:tcPr>
          <w:p w14:paraId="28F3B5AB">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14:paraId="15E70B7F">
        <w:trPr>
          <w:trHeight w:val="397" w:hRule="atLeast"/>
          <w:jc w:val="center"/>
        </w:trPr>
        <w:tc>
          <w:tcPr>
            <w:tcW w:w="1668" w:type="dxa"/>
            <w:tcBorders>
              <w:right w:val="single" w:color="auto" w:sz="4" w:space="0"/>
            </w:tcBorders>
            <w:vAlign w:val="center"/>
          </w:tcPr>
          <w:p w14:paraId="21CD76A7">
            <w:pPr>
              <w:widowControl/>
              <w:jc w:val="center"/>
              <w:rPr>
                <w:rFonts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asciiTheme="minorEastAsia" w:hAnsiTheme="minorEastAsia"/>
                <w:szCs w:val="21"/>
              </w:rPr>
            </w:pPr>
          </w:p>
        </w:tc>
        <w:tc>
          <w:tcPr>
            <w:tcW w:w="1134" w:type="dxa"/>
            <w:vAlign w:val="center"/>
          </w:tcPr>
          <w:p w14:paraId="06688EA5">
            <w:pPr>
              <w:widowControl/>
              <w:jc w:val="center"/>
              <w:rPr>
                <w:rFonts w:asciiTheme="minorEastAsia" w:hAnsiTheme="minorEastAsia"/>
                <w:szCs w:val="21"/>
              </w:rPr>
            </w:pPr>
          </w:p>
        </w:tc>
        <w:tc>
          <w:tcPr>
            <w:tcW w:w="1418" w:type="dxa"/>
            <w:vAlign w:val="center"/>
          </w:tcPr>
          <w:p w14:paraId="796B1DEE">
            <w:pPr>
              <w:widowControl/>
              <w:jc w:val="center"/>
              <w:rPr>
                <w:rFonts w:asciiTheme="minorEastAsia" w:hAnsiTheme="minorEastAsia"/>
                <w:szCs w:val="21"/>
              </w:rPr>
            </w:pPr>
          </w:p>
        </w:tc>
        <w:tc>
          <w:tcPr>
            <w:tcW w:w="1558" w:type="dxa"/>
            <w:tcBorders>
              <w:right w:val="single" w:color="auto" w:sz="4" w:space="0"/>
            </w:tcBorders>
            <w:vAlign w:val="center"/>
          </w:tcPr>
          <w:p w14:paraId="23D65A96">
            <w:pPr>
              <w:widowControl/>
              <w:jc w:val="center"/>
              <w:rPr>
                <w:rFonts w:asciiTheme="minorEastAsia" w:hAnsiTheme="minorEastAsia"/>
                <w:szCs w:val="21"/>
              </w:rPr>
            </w:pP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rPr>
          <w:trHeight w:val="397" w:hRule="atLeast"/>
          <w:jc w:val="center"/>
        </w:trPr>
        <w:tc>
          <w:tcPr>
            <w:tcW w:w="1668" w:type="dxa"/>
            <w:tcBorders>
              <w:right w:val="single" w:color="auto" w:sz="4" w:space="0"/>
            </w:tcBorders>
            <w:vAlign w:val="center"/>
          </w:tcPr>
          <w:p w14:paraId="52B1A0B5">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rPr>
          <w:trHeight w:val="397" w:hRule="atLeast"/>
          <w:jc w:val="center"/>
        </w:trPr>
        <w:tc>
          <w:tcPr>
            <w:tcW w:w="1668" w:type="dxa"/>
            <w:tcBorders>
              <w:right w:val="single" w:color="auto" w:sz="4" w:space="0"/>
            </w:tcBorders>
            <w:vAlign w:val="center"/>
          </w:tcPr>
          <w:p w14:paraId="00537836">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76C793DA">
      <w:pPr>
        <w:widowControl/>
        <w:spacing w:before="156" w:beforeLines="50"/>
        <w:jc w:val="left"/>
        <w:rPr>
          <w:rFonts w:cs="仿宋" w:asciiTheme="minorEastAsia" w:hAnsiTheme="minorEastAsia"/>
          <w:b/>
          <w:bCs/>
          <w:kern w:val="1"/>
          <w:szCs w:val="21"/>
        </w:rPr>
      </w:pPr>
      <w:r>
        <w:rPr>
          <w:rFonts w:hint="eastAsia" w:cs="仿宋" w:asciiTheme="minorEastAsia" w:hAnsiTheme="minorEastAsia"/>
          <w:b/>
          <w:bCs/>
          <w:kern w:val="1"/>
          <w:szCs w:val="21"/>
        </w:rPr>
        <w:t>注：教学为主型教育教学能力分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rPr>
          <w:jc w:val="center"/>
        </w:trPr>
        <w:tc>
          <w:tcPr>
            <w:tcW w:w="9854" w:type="dxa"/>
          </w:tcPr>
          <w:p w14:paraId="33326E68">
            <w:pPr>
              <w:jc w:val="center"/>
            </w:pPr>
            <w:r>
              <w:rPr>
                <w:rFonts w:hint="eastAsia"/>
              </w:rPr>
              <w:t>本人专业技术工作述评（限1800字）</w:t>
            </w:r>
          </w:p>
        </w:tc>
      </w:tr>
      <w:tr w14:paraId="44506607">
        <w:trPr>
          <w:trHeight w:val="13410" w:hRule="atLeast"/>
          <w:jc w:val="center"/>
        </w:trPr>
        <w:tc>
          <w:tcPr>
            <w:tcW w:w="9854" w:type="dxa"/>
          </w:tcPr>
          <w:p w14:paraId="72E9C55B">
            <w:pPr>
              <w:widowControl/>
              <w:spacing w:line="360" w:lineRule="exact"/>
              <w:ind w:firstLine="480" w:firstLineChars="200"/>
              <w:rPr>
                <w:rFonts w:ascii="宋体" w:hAnsi="宋体" w:cs="宋体"/>
                <w:kern w:val="0"/>
                <w:sz w:val="24"/>
              </w:rPr>
            </w:pPr>
            <w:r>
              <w:rPr>
                <w:rFonts w:hint="eastAsia" w:ascii="宋体" w:hAnsi="宋体" w:cs="宋体"/>
                <w:kern w:val="0"/>
                <w:sz w:val="24"/>
              </w:rPr>
              <w:t>本人坚持中国共产党领导，热爱祖国，热爱人民，自觉维护党和国家利益，自觉维护学校声誉，遵守学校规章制度，依法依规履行教师职责。恪尽职守，甘于奉献，忠诚人民教育事业。理解、尊重、关爱学生，做学生的良师益友。坚持育人为本，立德树人。严慈相济，教学相长，诲人不倦。刻苦钻研，弘扬科学精神，勇于探索，追求真理，精益求精。秉持学术良知，恪守学术规范。积极投身自贸区（港）建设，为海南省全面深化改革开放提供智力支持。主动参与社会实践，积极提供专业服务，自觉承担社会义务。为人师表，文明守纪，以高尚师德、人格魅力和学识风范教育感染学生。</w:t>
            </w:r>
          </w:p>
          <w:p w14:paraId="612D1DAE">
            <w:pPr>
              <w:widowControl/>
              <w:spacing w:line="360" w:lineRule="exact"/>
              <w:ind w:firstLine="480" w:firstLineChars="200"/>
              <w:rPr>
                <w:rFonts w:ascii="宋体" w:hAnsi="宋体" w:cs="宋体"/>
                <w:kern w:val="0"/>
                <w:sz w:val="24"/>
              </w:rPr>
            </w:pPr>
          </w:p>
          <w:p w14:paraId="55B3317C">
            <w:pPr>
              <w:widowControl/>
              <w:spacing w:line="360" w:lineRule="exact"/>
              <w:ind w:firstLine="480" w:firstLineChars="200"/>
              <w:rPr>
                <w:rFonts w:ascii="宋体" w:hAnsi="宋体" w:cs="宋体"/>
                <w:kern w:val="0"/>
                <w:sz w:val="24"/>
              </w:rPr>
            </w:pPr>
            <w:r>
              <w:rPr>
                <w:rFonts w:hint="eastAsia" w:ascii="宋体" w:hAnsi="宋体" w:cs="宋体"/>
                <w:kern w:val="0"/>
                <w:sz w:val="24"/>
              </w:rPr>
              <w:t>在课堂教学方面，任现职以来共计1</w:t>
            </w:r>
            <w:r>
              <w:rPr>
                <w:rFonts w:ascii="宋体" w:hAnsi="宋体" w:cs="宋体"/>
                <w:kern w:val="0"/>
                <w:sz w:val="24"/>
              </w:rPr>
              <w:t>8</w:t>
            </w:r>
            <w:r>
              <w:rPr>
                <w:rFonts w:hint="eastAsia" w:ascii="宋体" w:hAnsi="宋体" w:cs="宋体"/>
                <w:kern w:val="0"/>
                <w:sz w:val="24"/>
              </w:rPr>
              <w:t>学期，9学年。近</w:t>
            </w:r>
            <w:r>
              <w:rPr>
                <w:rFonts w:ascii="宋体" w:hAnsi="宋体" w:cs="宋体"/>
                <w:kern w:val="0"/>
                <w:sz w:val="24"/>
              </w:rPr>
              <w:t>9</w:t>
            </w:r>
            <w:r>
              <w:rPr>
                <w:rFonts w:hint="eastAsia" w:ascii="宋体" w:hAnsi="宋体" w:cs="宋体"/>
                <w:kern w:val="0"/>
                <w:sz w:val="24"/>
              </w:rPr>
              <w:t>年来共完成课堂教学工作量</w:t>
            </w:r>
            <w:r>
              <w:rPr>
                <w:rFonts w:ascii="宋体" w:hAnsi="宋体" w:cs="宋体"/>
                <w:kern w:val="0"/>
                <w:sz w:val="24"/>
              </w:rPr>
              <w:t>3172</w:t>
            </w:r>
            <w:r>
              <w:rPr>
                <w:rFonts w:hint="eastAsia" w:ascii="宋体" w:hAnsi="宋体" w:cs="宋体"/>
                <w:kern w:val="0"/>
                <w:sz w:val="24"/>
              </w:rPr>
              <w:t>学时，年均</w:t>
            </w:r>
            <w:r>
              <w:rPr>
                <w:rFonts w:ascii="宋体" w:hAnsi="宋体" w:cs="宋体"/>
                <w:kern w:val="0"/>
                <w:sz w:val="24"/>
              </w:rPr>
              <w:t>352.4</w:t>
            </w:r>
            <w:r>
              <w:rPr>
                <w:rFonts w:hint="eastAsia" w:ascii="宋体" w:hAnsi="宋体" w:cs="宋体"/>
                <w:kern w:val="0"/>
                <w:sz w:val="24"/>
              </w:rPr>
              <w:t>学时，任教课程门数</w:t>
            </w:r>
            <w:r>
              <w:rPr>
                <w:rFonts w:ascii="宋体" w:hAnsi="宋体" w:cs="宋体"/>
                <w:kern w:val="0"/>
                <w:sz w:val="24"/>
              </w:rPr>
              <w:t>61</w:t>
            </w:r>
            <w:r>
              <w:rPr>
                <w:rFonts w:hint="eastAsia" w:ascii="宋体" w:hAnsi="宋体" w:cs="宋体"/>
                <w:kern w:val="0"/>
                <w:sz w:val="24"/>
              </w:rPr>
              <w:t>门，其中包括：1</w:t>
            </w:r>
            <w:r>
              <w:rPr>
                <w:rFonts w:ascii="宋体" w:hAnsi="宋体" w:cs="宋体"/>
                <w:kern w:val="0"/>
                <w:sz w:val="24"/>
              </w:rPr>
              <w:t>.</w:t>
            </w:r>
            <w:r>
              <w:rPr>
                <w:rFonts w:hint="eastAsia" w:ascii="宋体" w:hAnsi="宋体" w:cs="宋体"/>
                <w:kern w:val="0"/>
                <w:sz w:val="24"/>
              </w:rPr>
              <w:t>本科生必修课3</w:t>
            </w:r>
            <w:r>
              <w:rPr>
                <w:rFonts w:ascii="宋体" w:hAnsi="宋体" w:cs="宋体"/>
                <w:kern w:val="0"/>
                <w:sz w:val="24"/>
              </w:rPr>
              <w:t>4</w:t>
            </w:r>
            <w:r>
              <w:rPr>
                <w:rFonts w:hint="eastAsia" w:ascii="宋体" w:hAnsi="宋体" w:cs="宋体"/>
                <w:kern w:val="0"/>
                <w:sz w:val="24"/>
              </w:rPr>
              <w:t>门1</w:t>
            </w:r>
            <w:r>
              <w:rPr>
                <w:rFonts w:ascii="宋体" w:hAnsi="宋体" w:cs="宋体"/>
                <w:kern w:val="0"/>
                <w:sz w:val="24"/>
              </w:rPr>
              <w:t>939</w:t>
            </w:r>
            <w:r>
              <w:rPr>
                <w:rFonts w:hint="eastAsia" w:ascii="宋体" w:hAnsi="宋体" w:cs="宋体"/>
                <w:kern w:val="0"/>
                <w:sz w:val="24"/>
              </w:rPr>
              <w:t>学时（概率论与数理统计、应用多元统计分析、抽样技术、统计软件、概率论、非参数统计、应用回归分析、抽样调查、数学建模、多元统计分析、机器学习、统计计算与软件）；2</w:t>
            </w:r>
            <w:r>
              <w:rPr>
                <w:rFonts w:ascii="宋体" w:hAnsi="宋体" w:cs="宋体"/>
                <w:kern w:val="0"/>
                <w:sz w:val="24"/>
              </w:rPr>
              <w:t>.</w:t>
            </w:r>
            <w:r>
              <w:rPr>
                <w:rFonts w:hint="eastAsia" w:ascii="宋体" w:hAnsi="宋体" w:cs="宋体"/>
                <w:kern w:val="0"/>
                <w:sz w:val="24"/>
              </w:rPr>
              <w:t>本科生选修课1</w:t>
            </w:r>
            <w:r>
              <w:rPr>
                <w:rFonts w:ascii="宋体" w:hAnsi="宋体" w:cs="宋体"/>
                <w:kern w:val="0"/>
                <w:sz w:val="24"/>
              </w:rPr>
              <w:t>0</w:t>
            </w:r>
            <w:r>
              <w:rPr>
                <w:rFonts w:hint="eastAsia" w:ascii="宋体" w:hAnsi="宋体" w:cs="宋体"/>
                <w:kern w:val="0"/>
                <w:sz w:val="24"/>
              </w:rPr>
              <w:t>门4</w:t>
            </w:r>
            <w:r>
              <w:rPr>
                <w:rFonts w:ascii="宋体" w:hAnsi="宋体" w:cs="宋体"/>
                <w:kern w:val="0"/>
                <w:sz w:val="24"/>
              </w:rPr>
              <w:t>73</w:t>
            </w:r>
            <w:r>
              <w:rPr>
                <w:rFonts w:hint="eastAsia" w:ascii="宋体" w:hAnsi="宋体" w:cs="宋体"/>
                <w:kern w:val="0"/>
                <w:sz w:val="24"/>
              </w:rPr>
              <w:t>学时（社会医学统计、缺失数据的统计处理、大数据分析案例、机器学习）；3</w:t>
            </w:r>
            <w:r>
              <w:rPr>
                <w:rFonts w:ascii="宋体" w:hAnsi="宋体" w:cs="宋体"/>
                <w:kern w:val="0"/>
                <w:sz w:val="24"/>
              </w:rPr>
              <w:t>.</w:t>
            </w:r>
            <w:r>
              <w:rPr>
                <w:rFonts w:hint="eastAsia" w:ascii="宋体" w:hAnsi="宋体" w:cs="宋体"/>
                <w:kern w:val="0"/>
                <w:sz w:val="24"/>
              </w:rPr>
              <w:t>研究生必修课9门4</w:t>
            </w:r>
            <w:r>
              <w:rPr>
                <w:rFonts w:ascii="宋体" w:hAnsi="宋体" w:cs="宋体"/>
                <w:kern w:val="0"/>
                <w:sz w:val="24"/>
              </w:rPr>
              <w:t>80</w:t>
            </w:r>
            <w:r>
              <w:rPr>
                <w:rFonts w:hint="eastAsia" w:ascii="宋体" w:hAnsi="宋体" w:cs="宋体"/>
                <w:kern w:val="0"/>
                <w:sz w:val="24"/>
              </w:rPr>
              <w:t>学分（高等数理统计、多元统计分析、统计学基础）；4</w:t>
            </w:r>
            <w:r>
              <w:rPr>
                <w:rFonts w:ascii="宋体" w:hAnsi="宋体" w:cs="宋体"/>
                <w:kern w:val="0"/>
                <w:sz w:val="24"/>
              </w:rPr>
              <w:t>.</w:t>
            </w:r>
            <w:r>
              <w:rPr>
                <w:rFonts w:hint="eastAsia" w:ascii="宋体" w:hAnsi="宋体" w:cs="宋体"/>
                <w:kern w:val="0"/>
                <w:sz w:val="24"/>
              </w:rPr>
              <w:t>研究生选修课8门2</w:t>
            </w:r>
            <w:r>
              <w:rPr>
                <w:rFonts w:ascii="宋体" w:hAnsi="宋体" w:cs="宋体"/>
                <w:kern w:val="0"/>
                <w:sz w:val="24"/>
              </w:rPr>
              <w:t>80</w:t>
            </w:r>
            <w:r>
              <w:rPr>
                <w:rFonts w:hint="eastAsia" w:ascii="宋体" w:hAnsi="宋体" w:cs="宋体"/>
                <w:kern w:val="0"/>
                <w:sz w:val="24"/>
              </w:rPr>
              <w:t>学时（高等数理统计、生存分析与可靠性、纵向数据分析、生存分析、多元统计分析）。对于所教的每一门课程都尽心尽力认真对待，不仅精心挑选教材，对所教内容融会贯通，授课风格通俗易懂富有启发性，并且亲自编写紧密贴合授课内容的习题和单元测试，确保每个学生都掌握到尽可能好的程度。任现职以来实际教学评价共计1</w:t>
            </w:r>
            <w:r>
              <w:rPr>
                <w:rFonts w:ascii="宋体" w:hAnsi="宋体" w:cs="宋体"/>
                <w:kern w:val="0"/>
                <w:sz w:val="24"/>
              </w:rPr>
              <w:t>7</w:t>
            </w:r>
            <w:r>
              <w:rPr>
                <w:rFonts w:hint="eastAsia" w:ascii="宋体" w:hAnsi="宋体" w:cs="宋体"/>
                <w:kern w:val="0"/>
                <w:sz w:val="24"/>
              </w:rPr>
              <w:t>个学期，每学期的教学评价等级均为A，总分1</w:t>
            </w:r>
            <w:r>
              <w:rPr>
                <w:rFonts w:ascii="宋体" w:hAnsi="宋体" w:cs="宋体"/>
                <w:kern w:val="0"/>
                <w:sz w:val="24"/>
              </w:rPr>
              <w:t>632.44</w:t>
            </w:r>
            <w:r>
              <w:rPr>
                <w:rFonts w:hint="eastAsia" w:ascii="宋体" w:hAnsi="宋体" w:cs="宋体"/>
                <w:kern w:val="0"/>
                <w:sz w:val="24"/>
              </w:rPr>
              <w:t>，平均每学期9</w:t>
            </w:r>
            <w:r>
              <w:rPr>
                <w:rFonts w:ascii="宋体" w:hAnsi="宋体" w:cs="宋体"/>
                <w:kern w:val="0"/>
                <w:sz w:val="24"/>
              </w:rPr>
              <w:t>6.03</w:t>
            </w:r>
            <w:r>
              <w:rPr>
                <w:rFonts w:hint="eastAsia" w:ascii="宋体" w:hAnsi="宋体" w:cs="宋体"/>
                <w:kern w:val="0"/>
                <w:sz w:val="24"/>
              </w:rPr>
              <w:t>分。</w:t>
            </w:r>
          </w:p>
          <w:p w14:paraId="7F468A98">
            <w:pPr>
              <w:widowControl/>
              <w:spacing w:line="360" w:lineRule="exact"/>
              <w:ind w:firstLine="480" w:firstLineChars="200"/>
              <w:rPr>
                <w:rFonts w:ascii="宋体" w:hAnsi="宋体" w:cs="宋体"/>
                <w:kern w:val="0"/>
                <w:sz w:val="24"/>
              </w:rPr>
            </w:pPr>
          </w:p>
          <w:p w14:paraId="4032573D">
            <w:pPr>
              <w:widowControl/>
              <w:spacing w:line="360" w:lineRule="exact"/>
              <w:ind w:firstLine="480" w:firstLineChars="200"/>
              <w:rPr>
                <w:rFonts w:ascii="宋体" w:hAnsi="宋体" w:cs="宋体"/>
                <w:kern w:val="0"/>
                <w:sz w:val="24"/>
              </w:rPr>
            </w:pPr>
            <w:r>
              <w:rPr>
                <w:rFonts w:hint="eastAsia" w:ascii="宋体" w:hAnsi="宋体" w:cs="宋体"/>
                <w:kern w:val="0"/>
                <w:sz w:val="24"/>
              </w:rPr>
              <w:t>在实践教育工作方面，任现职以来指导本科生毕业实习获得海南师范大学“优秀实习指导教师”荣誉称号1项；指导本科生毕业论文共计7</w:t>
            </w:r>
            <w:r>
              <w:rPr>
                <w:rFonts w:ascii="宋体" w:hAnsi="宋体" w:cs="宋体"/>
                <w:kern w:val="0"/>
                <w:sz w:val="24"/>
              </w:rPr>
              <w:t>5</w:t>
            </w:r>
            <w:r>
              <w:rPr>
                <w:rFonts w:hint="eastAsia" w:ascii="宋体" w:hAnsi="宋体" w:cs="宋体"/>
                <w:kern w:val="0"/>
                <w:sz w:val="24"/>
              </w:rPr>
              <w:t>人，其中获得优秀本科生毕业论文4人；指导硕士生学位论文1</w:t>
            </w:r>
            <w:r>
              <w:rPr>
                <w:rFonts w:ascii="宋体" w:hAnsi="宋体" w:cs="宋体"/>
                <w:kern w:val="0"/>
                <w:sz w:val="24"/>
              </w:rPr>
              <w:t>6</w:t>
            </w:r>
            <w:r>
              <w:rPr>
                <w:rFonts w:hint="eastAsia" w:ascii="宋体" w:hAnsi="宋体" w:cs="宋体"/>
                <w:kern w:val="0"/>
                <w:sz w:val="24"/>
              </w:rPr>
              <w:t>人；指导校级创新训练项目1项。指导本科生参加全国大学生数学建模竞赛获得国家级二等奖1项、海南赛区一等奖1项、海南赛区二等奖6项、海南赛区三等奖1</w:t>
            </w:r>
            <w:r>
              <w:rPr>
                <w:rFonts w:ascii="宋体" w:hAnsi="宋体" w:cs="宋体"/>
                <w:kern w:val="0"/>
                <w:sz w:val="24"/>
              </w:rPr>
              <w:t>0</w:t>
            </w:r>
            <w:r>
              <w:rPr>
                <w:rFonts w:hint="eastAsia" w:ascii="宋体" w:hAnsi="宋体" w:cs="宋体"/>
                <w:kern w:val="0"/>
                <w:sz w:val="24"/>
              </w:rPr>
              <w:t>项。指导本科生参加美国大学生数学建模竞赛获得</w:t>
            </w:r>
            <w:r>
              <w:rPr>
                <w:rFonts w:ascii="宋体" w:hAnsi="宋体" w:cs="宋体"/>
                <w:kern w:val="0"/>
                <w:sz w:val="24"/>
              </w:rPr>
              <w:t>H</w:t>
            </w:r>
            <w:r>
              <w:rPr>
                <w:rFonts w:hint="eastAsia" w:ascii="宋体" w:hAnsi="宋体" w:cs="宋体"/>
                <w:kern w:val="0"/>
                <w:sz w:val="24"/>
              </w:rPr>
              <w:t>奖（全国B类二等奖）4项、</w:t>
            </w:r>
            <w:r>
              <w:rPr>
                <w:rFonts w:ascii="宋体" w:hAnsi="宋体" w:cs="宋体"/>
                <w:kern w:val="0"/>
                <w:sz w:val="24"/>
              </w:rPr>
              <w:t>S</w:t>
            </w:r>
            <w:r>
              <w:rPr>
                <w:rFonts w:hint="eastAsia" w:ascii="宋体" w:hAnsi="宋体" w:cs="宋体"/>
                <w:kern w:val="0"/>
                <w:sz w:val="24"/>
              </w:rPr>
              <w:t>奖（全国B类三等奖）</w:t>
            </w:r>
            <w:r>
              <w:rPr>
                <w:rFonts w:ascii="宋体" w:hAnsi="宋体" w:cs="宋体"/>
                <w:kern w:val="0"/>
                <w:sz w:val="24"/>
              </w:rPr>
              <w:t>5</w:t>
            </w:r>
            <w:r>
              <w:rPr>
                <w:rFonts w:hint="eastAsia" w:ascii="宋体" w:hAnsi="宋体" w:cs="宋体"/>
                <w:kern w:val="0"/>
                <w:sz w:val="24"/>
              </w:rPr>
              <w:t>项。指导本科生参加亚太地区大学生数学建模竞赛获得三等奖2项。指导本科生参加全国大学生市场调查与分析大赛获得海南赛区一等奖1项。指导本科生参加中国国际“互联网+”大学生创新创业大赛获得海南赛区银奖1项。</w:t>
            </w:r>
          </w:p>
          <w:p w14:paraId="280BA596">
            <w:pPr>
              <w:widowControl/>
              <w:spacing w:line="360" w:lineRule="exact"/>
              <w:ind w:firstLine="480" w:firstLineChars="200"/>
              <w:rPr>
                <w:rFonts w:ascii="宋体" w:hAnsi="宋体" w:cs="宋体"/>
                <w:kern w:val="0"/>
                <w:sz w:val="24"/>
              </w:rPr>
            </w:pPr>
          </w:p>
          <w:p w14:paraId="2A3002A2">
            <w:pPr>
              <w:widowControl/>
              <w:spacing w:line="360" w:lineRule="exact"/>
              <w:ind w:firstLine="480" w:firstLineChars="200"/>
              <w:rPr>
                <w:rFonts w:ascii="宋体" w:hAnsi="宋体" w:cs="宋体"/>
                <w:kern w:val="0"/>
                <w:sz w:val="24"/>
              </w:rPr>
            </w:pPr>
            <w:r>
              <w:rPr>
                <w:rFonts w:hint="eastAsia" w:ascii="宋体" w:hAnsi="宋体" w:cs="宋体"/>
                <w:kern w:val="0"/>
                <w:sz w:val="24"/>
              </w:rPr>
              <w:t>科研方面，任现职以来主持</w:t>
            </w:r>
            <w:r>
              <w:rPr>
                <w:rFonts w:ascii="宋体" w:hAnsi="宋体" w:cs="宋体"/>
                <w:kern w:val="0"/>
                <w:sz w:val="24"/>
              </w:rPr>
              <w:t>A3</w:t>
            </w:r>
            <w:r>
              <w:rPr>
                <w:rFonts w:hint="eastAsia" w:ascii="宋体" w:hAnsi="宋体" w:cs="宋体"/>
                <w:kern w:val="0"/>
                <w:sz w:val="24"/>
              </w:rPr>
              <w:t>级科研项目</w:t>
            </w:r>
            <w:r>
              <w:rPr>
                <w:rFonts w:ascii="宋体" w:hAnsi="宋体" w:cs="宋体"/>
                <w:kern w:val="0"/>
                <w:sz w:val="24"/>
              </w:rPr>
              <w:t>3</w:t>
            </w:r>
            <w:r>
              <w:rPr>
                <w:rFonts w:hint="eastAsia" w:ascii="宋体" w:hAnsi="宋体" w:cs="宋体"/>
                <w:kern w:val="0"/>
                <w:sz w:val="24"/>
              </w:rPr>
              <w:t>项（包括国家自然科学基金青年项目1项、国家自然科学基金地区项目</w:t>
            </w:r>
            <w:r>
              <w:rPr>
                <w:rFonts w:ascii="宋体" w:hAnsi="宋体" w:cs="宋体"/>
                <w:kern w:val="0"/>
                <w:sz w:val="24"/>
              </w:rPr>
              <w:t>2</w:t>
            </w:r>
            <w:r>
              <w:rPr>
                <w:rFonts w:hint="eastAsia" w:ascii="宋体" w:hAnsi="宋体" w:cs="宋体"/>
                <w:kern w:val="0"/>
                <w:sz w:val="24"/>
              </w:rPr>
              <w:t>项），发表学术论文1</w:t>
            </w:r>
            <w:r>
              <w:rPr>
                <w:rFonts w:ascii="宋体" w:hAnsi="宋体" w:cs="宋体"/>
                <w:kern w:val="0"/>
                <w:sz w:val="24"/>
              </w:rPr>
              <w:t>2</w:t>
            </w:r>
            <w:r>
              <w:rPr>
                <w:rFonts w:hint="eastAsia" w:ascii="宋体" w:hAnsi="宋体" w:cs="宋体"/>
                <w:kern w:val="0"/>
                <w:sz w:val="24"/>
              </w:rPr>
              <w:t>篇，其中B级1篇、</w:t>
            </w:r>
            <w:r>
              <w:rPr>
                <w:rFonts w:ascii="宋体" w:hAnsi="宋体" w:cs="宋体"/>
                <w:kern w:val="0"/>
                <w:sz w:val="24"/>
              </w:rPr>
              <w:t>C</w:t>
            </w:r>
            <w:r>
              <w:rPr>
                <w:rFonts w:hint="eastAsia" w:ascii="宋体" w:hAnsi="宋体" w:cs="宋体"/>
                <w:kern w:val="0"/>
                <w:sz w:val="24"/>
              </w:rPr>
              <w:t>级2篇、D级2篇、</w:t>
            </w:r>
            <w:r>
              <w:rPr>
                <w:rFonts w:ascii="宋体" w:hAnsi="宋体" w:cs="宋体"/>
                <w:kern w:val="0"/>
                <w:sz w:val="24"/>
              </w:rPr>
              <w:t>E</w:t>
            </w:r>
            <w:r>
              <w:rPr>
                <w:rFonts w:hint="eastAsia" w:ascii="宋体" w:hAnsi="宋体" w:cs="宋体"/>
                <w:kern w:val="0"/>
                <w:sz w:val="24"/>
              </w:rPr>
              <w:t>级5篇、F级2篇，出版</w:t>
            </w:r>
            <w:r>
              <w:rPr>
                <w:rFonts w:ascii="宋体" w:hAnsi="宋体" w:cs="宋体"/>
                <w:kern w:val="0"/>
                <w:sz w:val="24"/>
              </w:rPr>
              <w:t>B</w:t>
            </w:r>
            <w:r>
              <w:rPr>
                <w:rFonts w:hint="eastAsia" w:ascii="宋体" w:hAnsi="宋体" w:cs="宋体"/>
                <w:kern w:val="0"/>
                <w:sz w:val="24"/>
              </w:rPr>
              <w:t>级学术著作1部。</w:t>
            </w:r>
          </w:p>
          <w:p w14:paraId="3D1B64C7">
            <w:pPr>
              <w:widowControl/>
              <w:spacing w:line="360" w:lineRule="exact"/>
              <w:ind w:firstLine="480" w:firstLineChars="200"/>
              <w:rPr>
                <w:rFonts w:ascii="宋体" w:hAnsi="宋体" w:cs="宋体"/>
                <w:kern w:val="0"/>
                <w:sz w:val="24"/>
              </w:rPr>
            </w:pPr>
          </w:p>
          <w:p w14:paraId="7335AEDD">
            <w:pPr>
              <w:widowControl/>
              <w:spacing w:line="360" w:lineRule="exact"/>
              <w:ind w:firstLine="480" w:firstLineChars="200"/>
              <w:rPr>
                <w:rFonts w:ascii="宋体" w:hAnsi="宋体" w:cs="宋体"/>
                <w:kern w:val="0"/>
                <w:sz w:val="24"/>
              </w:rPr>
            </w:pPr>
            <w:r>
              <w:rPr>
                <w:rFonts w:hint="eastAsia" w:ascii="宋体" w:hAnsi="宋体" w:cs="宋体"/>
                <w:kern w:val="0"/>
                <w:sz w:val="24"/>
              </w:rPr>
              <w:t>除上述三个方面以外，2</w:t>
            </w:r>
            <w:r>
              <w:rPr>
                <w:rFonts w:ascii="宋体" w:hAnsi="宋体" w:cs="宋体"/>
                <w:kern w:val="0"/>
                <w:sz w:val="24"/>
              </w:rPr>
              <w:t>023</w:t>
            </w:r>
            <w:r>
              <w:rPr>
                <w:rFonts w:hint="eastAsia" w:ascii="宋体" w:hAnsi="宋体" w:cs="宋体"/>
                <w:kern w:val="0"/>
                <w:sz w:val="24"/>
              </w:rPr>
              <w:t>年被认定为“海南自由贸易港D类人才”。任现职以来，以个人科研项目资助研究生及本科生赴全国各地参加学术会议4</w:t>
            </w:r>
            <w:r>
              <w:rPr>
                <w:rFonts w:ascii="宋体" w:hAnsi="宋体" w:cs="宋体"/>
                <w:kern w:val="0"/>
                <w:sz w:val="24"/>
              </w:rPr>
              <w:t>6</w:t>
            </w:r>
            <w:r>
              <w:rPr>
                <w:rFonts w:hint="eastAsia" w:ascii="宋体" w:hAnsi="宋体" w:cs="宋体"/>
                <w:kern w:val="0"/>
                <w:sz w:val="24"/>
              </w:rPr>
              <w:t>人次。本人为应用统计硕士专业学位授权点的建设做出突出贡献，2017年海南师范大学新增应用统计硕士专业学位授权点以来，本人撰写《2</w:t>
            </w:r>
            <w:r>
              <w:rPr>
                <w:rFonts w:ascii="宋体" w:hAnsi="宋体" w:cs="宋体"/>
                <w:kern w:val="0"/>
                <w:sz w:val="24"/>
              </w:rPr>
              <w:t>017</w:t>
            </w:r>
            <w:r>
              <w:rPr>
                <w:rFonts w:hint="eastAsia" w:ascii="宋体" w:hAnsi="宋体" w:cs="宋体"/>
                <w:kern w:val="0"/>
                <w:sz w:val="24"/>
              </w:rPr>
              <w:t>年新增硕士学位授权点三年建设方案》、《修订2</w:t>
            </w:r>
            <w:r>
              <w:rPr>
                <w:rFonts w:ascii="宋体" w:hAnsi="宋体" w:cs="宋体"/>
                <w:kern w:val="0"/>
                <w:sz w:val="24"/>
              </w:rPr>
              <w:t>017</w:t>
            </w:r>
            <w:r>
              <w:rPr>
                <w:rFonts w:hint="eastAsia" w:ascii="宋体" w:hAnsi="宋体" w:cs="宋体"/>
                <w:kern w:val="0"/>
                <w:sz w:val="24"/>
              </w:rPr>
              <w:t>年新增硕士学位授权点三年建设方案》、《2</w:t>
            </w:r>
            <w:r>
              <w:rPr>
                <w:rFonts w:ascii="宋体" w:hAnsi="宋体" w:cs="宋体"/>
                <w:kern w:val="0"/>
                <w:sz w:val="24"/>
              </w:rPr>
              <w:t>021</w:t>
            </w:r>
            <w:r>
              <w:rPr>
                <w:rFonts w:hint="eastAsia" w:ascii="宋体" w:hAnsi="宋体" w:cs="宋体"/>
                <w:kern w:val="0"/>
                <w:sz w:val="24"/>
              </w:rPr>
              <w:t>年硕士研究生招生考试大纲》、《应用统计专硕培养方案核心课程设置比较分析》、《硕士研究生招生简章（应用统计招生说明）》、</w:t>
            </w:r>
            <w:bookmarkStart w:id="0" w:name="_Hlk220341867"/>
            <w:r>
              <w:rPr>
                <w:rFonts w:hint="eastAsia" w:ascii="宋体" w:hAnsi="宋体" w:cs="宋体"/>
                <w:kern w:val="0"/>
                <w:sz w:val="24"/>
              </w:rPr>
              <w:t>《申请硕士学位授权一级学科点简况表0</w:t>
            </w:r>
            <w:r>
              <w:rPr>
                <w:rFonts w:ascii="宋体" w:hAnsi="宋体" w:cs="宋体"/>
                <w:kern w:val="0"/>
                <w:sz w:val="24"/>
              </w:rPr>
              <w:t>714</w:t>
            </w:r>
            <w:r>
              <w:rPr>
                <w:rFonts w:hint="eastAsia" w:ascii="宋体" w:hAnsi="宋体" w:cs="宋体"/>
                <w:kern w:val="0"/>
                <w:sz w:val="24"/>
              </w:rPr>
              <w:t>统计学（2</w:t>
            </w:r>
            <w:r>
              <w:rPr>
                <w:rFonts w:ascii="宋体" w:hAnsi="宋体" w:cs="宋体"/>
                <w:kern w:val="0"/>
                <w:sz w:val="24"/>
              </w:rPr>
              <w:t>021</w:t>
            </w:r>
            <w:r>
              <w:rPr>
                <w:rFonts w:hint="eastAsia" w:ascii="宋体" w:hAnsi="宋体" w:cs="宋体"/>
                <w:kern w:val="0"/>
                <w:sz w:val="24"/>
              </w:rPr>
              <w:t>年）》、 《2</w:t>
            </w:r>
            <w:r>
              <w:rPr>
                <w:rFonts w:ascii="宋体" w:hAnsi="宋体" w:cs="宋体"/>
                <w:kern w:val="0"/>
                <w:sz w:val="24"/>
              </w:rPr>
              <w:t>022</w:t>
            </w:r>
            <w:r>
              <w:rPr>
                <w:rFonts w:hint="eastAsia" w:ascii="宋体" w:hAnsi="宋体" w:cs="宋体"/>
                <w:kern w:val="0"/>
                <w:sz w:val="24"/>
              </w:rPr>
              <w:t>年专业学位研究生校外行业导师</w:t>
            </w:r>
            <w:r>
              <w:rPr>
                <w:rFonts w:ascii="宋体" w:hAnsi="宋体" w:cs="宋体"/>
                <w:kern w:val="0"/>
                <w:sz w:val="24"/>
              </w:rPr>
              <w:t>简况表</w:t>
            </w:r>
            <w:r>
              <w:rPr>
                <w:rFonts w:hint="eastAsia" w:ascii="宋体" w:hAnsi="宋体" w:cs="宋体"/>
                <w:kern w:val="0"/>
                <w:sz w:val="24"/>
              </w:rPr>
              <w:t>》、《应用统计硕士专业学位研究生招生简介》、《统计学硕士学位授权点立项建设规划》、《申请硕士学位授权一级学科点简况表0714统计学（2</w:t>
            </w:r>
            <w:r>
              <w:rPr>
                <w:rFonts w:ascii="宋体" w:hAnsi="宋体" w:cs="宋体"/>
                <w:kern w:val="0"/>
                <w:sz w:val="24"/>
              </w:rPr>
              <w:t>022</w:t>
            </w:r>
            <w:r>
              <w:rPr>
                <w:rFonts w:hint="eastAsia" w:ascii="宋体" w:hAnsi="宋体" w:cs="宋体"/>
                <w:kern w:val="0"/>
                <w:sz w:val="24"/>
              </w:rPr>
              <w:t>年）》、《专业学位授权点建设年度报告（202</w:t>
            </w:r>
            <w:r>
              <w:rPr>
                <w:rFonts w:ascii="宋体" w:hAnsi="宋体" w:cs="宋体"/>
                <w:kern w:val="0"/>
                <w:sz w:val="24"/>
              </w:rPr>
              <w:t>2</w:t>
            </w:r>
            <w:r>
              <w:rPr>
                <w:rFonts w:hint="eastAsia" w:ascii="宋体" w:hAnsi="宋体" w:cs="宋体"/>
                <w:kern w:val="0"/>
                <w:sz w:val="24"/>
              </w:rPr>
              <w:t>年）应用统计》、《应用统计硕士专业学位授权点校外行业导师队伍建设情况调研》、《申请硕士学位授权一级学科点简况表0714统计学（2</w:t>
            </w:r>
            <w:r>
              <w:rPr>
                <w:rFonts w:ascii="宋体" w:hAnsi="宋体" w:cs="宋体"/>
                <w:kern w:val="0"/>
                <w:sz w:val="24"/>
              </w:rPr>
              <w:t>023</w:t>
            </w:r>
            <w:r>
              <w:rPr>
                <w:rFonts w:hint="eastAsia" w:ascii="宋体" w:hAnsi="宋体" w:cs="宋体"/>
                <w:kern w:val="0"/>
                <w:sz w:val="24"/>
              </w:rPr>
              <w:t>年）》、《应用统计专硕培养方案修订》、《国务院学位委员会</w:t>
            </w:r>
            <w:r>
              <w:rPr>
                <w:rFonts w:ascii="宋体" w:hAnsi="宋体" w:cs="宋体"/>
                <w:kern w:val="0"/>
                <w:sz w:val="24"/>
              </w:rPr>
              <w:t>-</w:t>
            </w:r>
            <w:r>
              <w:rPr>
                <w:rFonts w:hint="eastAsia" w:ascii="宋体" w:hAnsi="宋体" w:cs="宋体"/>
                <w:kern w:val="0"/>
                <w:sz w:val="24"/>
              </w:rPr>
              <w:t>教育部</w:t>
            </w:r>
            <w:r>
              <w:rPr>
                <w:rFonts w:ascii="宋体" w:hAnsi="宋体" w:cs="宋体"/>
                <w:kern w:val="0"/>
                <w:sz w:val="24"/>
              </w:rPr>
              <w:t>-</w:t>
            </w:r>
            <w:r>
              <w:rPr>
                <w:rFonts w:hint="eastAsia" w:ascii="宋体" w:hAnsi="宋体" w:cs="宋体"/>
                <w:kern w:val="0"/>
                <w:sz w:val="24"/>
              </w:rPr>
              <w:t>应用统计硕士</w:t>
            </w:r>
            <w:r>
              <w:rPr>
                <w:rFonts w:ascii="宋体" w:hAnsi="宋体" w:cs="宋体"/>
                <w:kern w:val="0"/>
                <w:sz w:val="24"/>
              </w:rPr>
              <w:t>2023</w:t>
            </w:r>
            <w:r>
              <w:rPr>
                <w:rFonts w:hint="eastAsia" w:ascii="宋体" w:hAnsi="宋体" w:cs="宋体"/>
                <w:kern w:val="0"/>
                <w:sz w:val="24"/>
              </w:rPr>
              <w:t>年学位授权点专项核验工作-</w:t>
            </w:r>
            <w:r>
              <w:rPr>
                <w:rFonts w:ascii="宋体" w:hAnsi="宋体" w:cs="宋体"/>
                <w:kern w:val="0"/>
                <w:sz w:val="24"/>
              </w:rPr>
              <w:t>学位授权点基本状态信息表（硕士专业学位授权点）</w:t>
            </w:r>
            <w:r>
              <w:rPr>
                <w:rFonts w:hint="eastAsia" w:ascii="宋体" w:hAnsi="宋体" w:cs="宋体"/>
                <w:kern w:val="0"/>
                <w:sz w:val="24"/>
              </w:rPr>
              <w:t xml:space="preserve">》、《专业学位研究生实践教学实施细则（应用统计）》、《专业学位授权点建设年度报告（2023年）应用统计》、《2024年全国硕士研究生招生考试考试大纲 </w:t>
            </w:r>
            <w:r>
              <w:rPr>
                <w:rFonts w:ascii="宋体" w:hAnsi="宋体" w:cs="宋体"/>
                <w:kern w:val="0"/>
                <w:sz w:val="24"/>
              </w:rPr>
              <w:t>432</w:t>
            </w:r>
            <w:r>
              <w:rPr>
                <w:rFonts w:hint="eastAsia" w:ascii="宋体" w:hAnsi="宋体" w:cs="宋体"/>
                <w:kern w:val="0"/>
                <w:sz w:val="24"/>
              </w:rPr>
              <w:t>统计学》、《专业实习工作方案（2023级应用统计）》、《专业实习工作方案（2024级应用统计）》等2</w:t>
            </w:r>
            <w:r>
              <w:rPr>
                <w:rFonts w:ascii="宋体" w:hAnsi="宋体" w:cs="宋体"/>
                <w:kern w:val="0"/>
                <w:sz w:val="24"/>
              </w:rPr>
              <w:t>0</w:t>
            </w:r>
            <w:r>
              <w:rPr>
                <w:rFonts w:hint="eastAsia" w:ascii="宋体" w:hAnsi="宋体" w:cs="宋体"/>
                <w:kern w:val="0"/>
                <w:sz w:val="24"/>
              </w:rPr>
              <w:t>个文档共计3</w:t>
            </w:r>
            <w:r>
              <w:rPr>
                <w:rFonts w:ascii="宋体" w:hAnsi="宋体" w:cs="宋体"/>
                <w:kern w:val="0"/>
                <w:sz w:val="24"/>
              </w:rPr>
              <w:t>05</w:t>
            </w:r>
            <w:r>
              <w:rPr>
                <w:rFonts w:hint="eastAsia" w:ascii="宋体" w:hAnsi="宋体" w:cs="宋体"/>
                <w:kern w:val="0"/>
                <w:sz w:val="24"/>
              </w:rPr>
              <w:t>页。2</w:t>
            </w:r>
            <w:r>
              <w:rPr>
                <w:rFonts w:ascii="宋体" w:hAnsi="宋体" w:cs="宋体"/>
                <w:kern w:val="0"/>
                <w:sz w:val="24"/>
              </w:rPr>
              <w:t>023</w:t>
            </w:r>
            <w:r>
              <w:rPr>
                <w:rFonts w:hint="eastAsia" w:ascii="宋体" w:hAnsi="宋体" w:cs="宋体"/>
                <w:kern w:val="0"/>
                <w:sz w:val="24"/>
              </w:rPr>
              <w:t>年1</w:t>
            </w:r>
            <w:r>
              <w:rPr>
                <w:rFonts w:ascii="宋体" w:hAnsi="宋体" w:cs="宋体"/>
                <w:kern w:val="0"/>
                <w:sz w:val="24"/>
              </w:rPr>
              <w:t>2</w:t>
            </w:r>
            <w:r>
              <w:rPr>
                <w:rFonts w:hint="eastAsia" w:ascii="宋体" w:hAnsi="宋体" w:cs="宋体"/>
                <w:kern w:val="0"/>
                <w:sz w:val="24"/>
              </w:rPr>
              <w:t>月2</w:t>
            </w:r>
            <w:r>
              <w:rPr>
                <w:rFonts w:ascii="宋体" w:hAnsi="宋体" w:cs="宋体"/>
                <w:kern w:val="0"/>
                <w:sz w:val="24"/>
              </w:rPr>
              <w:t>2</w:t>
            </w:r>
            <w:r>
              <w:rPr>
                <w:rFonts w:hint="eastAsia" w:ascii="宋体" w:hAnsi="宋体" w:cs="宋体"/>
                <w:kern w:val="0"/>
                <w:sz w:val="24"/>
              </w:rPr>
              <w:t>日全国应用统计专业学位研究生教育指导委员会下达的《海南师范大学 应用统计硕士专业学位授权点核验意见》中的表决结果：评议专家2</w:t>
            </w:r>
            <w:r>
              <w:rPr>
                <w:rFonts w:ascii="宋体" w:hAnsi="宋体" w:cs="宋体"/>
                <w:kern w:val="0"/>
                <w:sz w:val="24"/>
              </w:rPr>
              <w:t>1</w:t>
            </w:r>
            <w:r>
              <w:rPr>
                <w:rFonts w:hint="eastAsia" w:ascii="宋体" w:hAnsi="宋体" w:cs="宋体"/>
                <w:kern w:val="0"/>
                <w:sz w:val="24"/>
              </w:rPr>
              <w:t>人，“不合格”票数0票，占比为0，处理建议为继续授权。</w:t>
            </w:r>
            <w:bookmarkEnd w:id="0"/>
          </w:p>
          <w:p w14:paraId="4AD7A189">
            <w:pPr>
              <w:widowControl/>
              <w:spacing w:line="360" w:lineRule="exact"/>
              <w:rPr>
                <w:rFonts w:ascii="宋体" w:hAnsi="宋体" w:cs="宋体"/>
                <w:kern w:val="0"/>
                <w:sz w:val="24"/>
              </w:rPr>
            </w:pPr>
          </w:p>
          <w:p w14:paraId="24B98ACC">
            <w:pPr>
              <w:widowControl/>
              <w:spacing w:line="360" w:lineRule="exact"/>
              <w:ind w:firstLine="480" w:firstLineChars="200"/>
              <w:rPr>
                <w:rFonts w:ascii="宋体" w:hAnsi="宋体" w:cs="宋体"/>
                <w:kern w:val="0"/>
                <w:sz w:val="24"/>
              </w:rPr>
            </w:pPr>
          </w:p>
          <w:p w14:paraId="09F8EBDD">
            <w:pPr>
              <w:widowControl/>
              <w:spacing w:line="360" w:lineRule="exact"/>
              <w:rPr>
                <w:rFonts w:ascii="宋体" w:hAnsi="宋体" w:cs="宋体"/>
                <w:kern w:val="0"/>
                <w:sz w:val="24"/>
              </w:rPr>
            </w:pPr>
            <w:r>
              <w:rPr>
                <w:rFonts w:hint="eastAsia" w:ascii="宋体" w:hAnsi="宋体" w:cs="宋体"/>
                <w:kern w:val="0"/>
                <w:sz w:val="24"/>
              </w:rPr>
              <w:t>本人承诺：</w:t>
            </w:r>
          </w:p>
          <w:p w14:paraId="52C15E6D">
            <w:pPr>
              <w:widowControl/>
              <w:spacing w:line="360" w:lineRule="exact"/>
              <w:ind w:firstLine="480" w:firstLineChars="200"/>
              <w:rPr>
                <w:rFonts w:ascii="宋体" w:hAnsi="宋体" w:cs="宋体"/>
                <w:kern w:val="0"/>
                <w:sz w:val="24"/>
              </w:rPr>
            </w:pPr>
          </w:p>
          <w:p w14:paraId="51110808">
            <w:pPr>
              <w:widowControl/>
              <w:spacing w:line="360" w:lineRule="exact"/>
              <w:ind w:firstLine="480" w:firstLineChars="200"/>
              <w:rPr>
                <w:rFonts w:ascii="宋体" w:hAnsi="宋体" w:cs="宋体"/>
                <w:kern w:val="0"/>
                <w:sz w:val="24"/>
              </w:rPr>
            </w:pPr>
          </w:p>
          <w:p w14:paraId="38E27793">
            <w:pPr>
              <w:widowControl/>
              <w:spacing w:line="360" w:lineRule="exact"/>
              <w:ind w:firstLine="480" w:firstLineChars="200"/>
              <w:rPr>
                <w:rFonts w:hint="eastAsia" w:ascii="宋体" w:hAnsi="宋体" w:cs="宋体"/>
                <w:kern w:val="0"/>
                <w:sz w:val="24"/>
              </w:rPr>
            </w:pPr>
          </w:p>
          <w:p w14:paraId="2698F858">
            <w:pPr>
              <w:widowControl/>
              <w:spacing w:line="360" w:lineRule="exact"/>
              <w:ind w:firstLine="480" w:firstLineChars="200"/>
              <w:rPr>
                <w:rFonts w:ascii="宋体" w:hAnsi="宋体" w:cs="宋体"/>
                <w:kern w:val="0"/>
                <w:sz w:val="24"/>
              </w:rPr>
            </w:pPr>
          </w:p>
          <w:p w14:paraId="0658285E">
            <w:pPr>
              <w:widowControl/>
              <w:spacing w:line="360" w:lineRule="exact"/>
              <w:ind w:firstLine="480" w:firstLineChars="200"/>
              <w:rPr>
                <w:rFonts w:ascii="宋体" w:hAnsi="宋体" w:cs="宋体"/>
                <w:kern w:val="0"/>
                <w:sz w:val="24"/>
              </w:rPr>
            </w:pPr>
          </w:p>
          <w:p w14:paraId="4690A5FF">
            <w:pPr>
              <w:widowControl/>
              <w:spacing w:line="360" w:lineRule="exact"/>
              <w:ind w:firstLine="480" w:firstLineChars="200"/>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签名：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年     月     日</w:t>
            </w:r>
          </w:p>
        </w:tc>
      </w:tr>
    </w:tbl>
    <w:p w14:paraId="4E1756B0">
      <w:pPr>
        <w:jc w:val="center"/>
        <w:rPr>
          <w:rFonts w:ascii="黑体" w:hAnsi="黑体" w:eastAsia="黑体"/>
          <w:sz w:val="32"/>
          <w:szCs w:val="32"/>
        </w:rPr>
      </w:pPr>
    </w:p>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rPr>
          <w:trHeight w:val="668" w:hRule="atLeast"/>
          <w:jc w:val="center"/>
        </w:trPr>
        <w:tc>
          <w:tcPr>
            <w:tcW w:w="959" w:type="dxa"/>
            <w:vAlign w:val="center"/>
          </w:tcPr>
          <w:p w14:paraId="0A6B67AC">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姓名</w:t>
            </w:r>
          </w:p>
        </w:tc>
        <w:tc>
          <w:tcPr>
            <w:tcW w:w="2426" w:type="dxa"/>
            <w:gridSpan w:val="2"/>
            <w:vAlign w:val="center"/>
          </w:tcPr>
          <w:p w14:paraId="07F9B144">
            <w:pPr>
              <w:spacing w:line="360" w:lineRule="exact"/>
              <w:jc w:val="center"/>
              <w:rPr>
                <w:rFonts w:asciiTheme="minorEastAsia" w:hAnsiTheme="minorEastAsia" w:cstheme="minorEastAsia"/>
                <w:sz w:val="30"/>
                <w:szCs w:val="30"/>
              </w:rPr>
            </w:pPr>
            <w:r>
              <w:rPr>
                <w:rFonts w:asciiTheme="minorEastAsia" w:hAnsiTheme="minorEastAsia" w:cstheme="minorEastAsia"/>
                <w:sz w:val="30"/>
                <w:szCs w:val="30"/>
              </w:rPr>
              <w:t>李霓</w:t>
            </w:r>
          </w:p>
        </w:tc>
        <w:tc>
          <w:tcPr>
            <w:tcW w:w="1543" w:type="dxa"/>
            <w:vAlign w:val="center"/>
          </w:tcPr>
          <w:p w14:paraId="082EFCFC">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所在学院</w:t>
            </w:r>
          </w:p>
        </w:tc>
        <w:tc>
          <w:tcPr>
            <w:tcW w:w="4819" w:type="dxa"/>
            <w:gridSpan w:val="2"/>
            <w:vAlign w:val="center"/>
          </w:tcPr>
          <w:p w14:paraId="0C797F5F">
            <w:pPr>
              <w:spacing w:line="360" w:lineRule="exact"/>
              <w:jc w:val="center"/>
              <w:rPr>
                <w:rFonts w:asciiTheme="minorEastAsia" w:hAnsiTheme="minorEastAsia" w:cstheme="minorEastAsia"/>
                <w:sz w:val="30"/>
                <w:szCs w:val="30"/>
              </w:rPr>
            </w:pPr>
            <w:r>
              <w:rPr>
                <w:rFonts w:asciiTheme="minorEastAsia" w:hAnsiTheme="minorEastAsia" w:cstheme="minorEastAsia"/>
                <w:sz w:val="30"/>
                <w:szCs w:val="30"/>
              </w:rPr>
              <w:t>数学与统计学院</w:t>
            </w:r>
          </w:p>
        </w:tc>
      </w:tr>
      <w:tr w14:paraId="2C6863EC">
        <w:trPr>
          <w:trHeight w:val="588" w:hRule="atLeast"/>
          <w:jc w:val="center"/>
        </w:trPr>
        <w:tc>
          <w:tcPr>
            <w:tcW w:w="1668" w:type="dxa"/>
            <w:gridSpan w:val="2"/>
            <w:vAlign w:val="center"/>
          </w:tcPr>
          <w:p w14:paraId="3DD4EDD3">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申报专业</w:t>
            </w:r>
          </w:p>
        </w:tc>
        <w:tc>
          <w:tcPr>
            <w:tcW w:w="3260" w:type="dxa"/>
            <w:gridSpan w:val="2"/>
            <w:vAlign w:val="center"/>
          </w:tcPr>
          <w:p w14:paraId="0B2D8E2D">
            <w:pPr>
              <w:spacing w:line="360" w:lineRule="exact"/>
              <w:jc w:val="center"/>
              <w:rPr>
                <w:rFonts w:asciiTheme="minorEastAsia" w:hAnsiTheme="minorEastAsia" w:cstheme="minorEastAsia"/>
                <w:sz w:val="30"/>
                <w:szCs w:val="30"/>
              </w:rPr>
            </w:pPr>
            <w:r>
              <w:rPr>
                <w:rFonts w:asciiTheme="minorEastAsia" w:hAnsiTheme="minorEastAsia" w:cstheme="minorEastAsia"/>
                <w:sz w:val="30"/>
                <w:szCs w:val="30"/>
              </w:rPr>
              <w:t>统计学</w:t>
            </w:r>
          </w:p>
        </w:tc>
        <w:tc>
          <w:tcPr>
            <w:tcW w:w="1417" w:type="dxa"/>
            <w:vAlign w:val="center"/>
          </w:tcPr>
          <w:p w14:paraId="4BFE9999">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申报资格</w:t>
            </w:r>
          </w:p>
        </w:tc>
        <w:tc>
          <w:tcPr>
            <w:tcW w:w="3402" w:type="dxa"/>
            <w:vAlign w:val="center"/>
          </w:tcPr>
          <w:p w14:paraId="286005BB">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教学科研型</w:t>
            </w:r>
            <w:r>
              <w:rPr>
                <w:rFonts w:asciiTheme="minorEastAsia" w:hAnsiTheme="minorEastAsia" w:cstheme="minorEastAsia"/>
                <w:sz w:val="30"/>
                <w:szCs w:val="30"/>
              </w:rPr>
              <w:t>教授</w:t>
            </w:r>
          </w:p>
        </w:tc>
      </w:tr>
      <w:tr w14:paraId="2D933023">
        <w:trPr>
          <w:jc w:val="center"/>
        </w:trPr>
        <w:tc>
          <w:tcPr>
            <w:tcW w:w="959" w:type="dxa"/>
            <w:vAlign w:val="center"/>
          </w:tcPr>
          <w:p w14:paraId="4F1FE5E6">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教学业绩水平鉴定意见</w:t>
            </w:r>
          </w:p>
        </w:tc>
        <w:tc>
          <w:tcPr>
            <w:tcW w:w="8788" w:type="dxa"/>
            <w:gridSpan w:val="5"/>
          </w:tcPr>
          <w:p w14:paraId="09299939">
            <w:pPr>
              <w:spacing w:line="360" w:lineRule="exact"/>
              <w:rPr>
                <w:rFonts w:asciiTheme="minorEastAsia" w:hAnsiTheme="minorEastAsia" w:cstheme="minorEastAsia"/>
                <w:szCs w:val="21"/>
              </w:rPr>
            </w:pPr>
            <w:r>
              <w:rPr>
                <w:rFonts w:hint="eastAsia" w:asciiTheme="minorEastAsia" w:hAnsiTheme="minorEastAsia" w:cstheme="minorEastAsia"/>
                <w:szCs w:val="21"/>
              </w:rPr>
              <w:t>请根据《条件》中相应的教学业绩条件及申报人的教学业绩进行鉴定：</w:t>
            </w:r>
          </w:p>
          <w:p w14:paraId="58FB5731">
            <w:pPr>
              <w:spacing w:line="360" w:lineRule="exact"/>
              <w:rPr>
                <w:rFonts w:hint="eastAsia" w:asciiTheme="minorEastAsia" w:hAnsiTheme="minorEastAsia" w:cstheme="minorEastAsia"/>
                <w:sz w:val="24"/>
                <w:szCs w:val="24"/>
                <w:lang w:val="en-US" w:eastAsia="zh-CN"/>
              </w:rPr>
            </w:pPr>
          </w:p>
          <w:p w14:paraId="2CBA0C2A">
            <w:pPr>
              <w:spacing w:line="360" w:lineRule="exact"/>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李霓同志任现职以来课堂教学年均工作量在350学时以上，每学期的教学评估均为“优秀”。承担9届本科生毕业实习和论文指导工作，</w:t>
            </w:r>
            <w:r>
              <w:rPr>
                <w:rFonts w:hint="eastAsia" w:ascii="宋体" w:hAnsi="宋体" w:cs="宋体"/>
                <w:kern w:val="0"/>
                <w:sz w:val="24"/>
              </w:rPr>
              <w:t>指导本科生毕业论文共计7</w:t>
            </w:r>
            <w:r>
              <w:rPr>
                <w:rFonts w:ascii="宋体" w:hAnsi="宋体" w:cs="宋体"/>
                <w:kern w:val="0"/>
                <w:sz w:val="24"/>
              </w:rPr>
              <w:t>5</w:t>
            </w:r>
            <w:r>
              <w:rPr>
                <w:rFonts w:hint="eastAsia" w:ascii="宋体" w:hAnsi="宋体" w:cs="宋体"/>
                <w:kern w:val="0"/>
                <w:sz w:val="24"/>
              </w:rPr>
              <w:t>人，其中获得优秀本科生毕业论文4人；指导硕士生学位论文1</w:t>
            </w:r>
            <w:r>
              <w:rPr>
                <w:rFonts w:ascii="宋体" w:hAnsi="宋体" w:cs="宋体"/>
                <w:kern w:val="0"/>
                <w:sz w:val="24"/>
              </w:rPr>
              <w:t>6</w:t>
            </w:r>
            <w:r>
              <w:rPr>
                <w:rFonts w:hint="eastAsia" w:ascii="宋体" w:hAnsi="宋体" w:cs="宋体"/>
                <w:kern w:val="0"/>
                <w:sz w:val="24"/>
              </w:rPr>
              <w:t>人</w:t>
            </w:r>
            <w:r>
              <w:rPr>
                <w:rFonts w:hint="eastAsia" w:ascii="宋体" w:hAnsi="宋体" w:cs="宋体"/>
                <w:kern w:val="0"/>
                <w:sz w:val="24"/>
                <w:lang w:val="en-US" w:eastAsia="zh-CN"/>
              </w:rPr>
              <w:t>。</w:t>
            </w:r>
            <w:r>
              <w:rPr>
                <w:rFonts w:hint="eastAsia" w:ascii="宋体" w:hAnsi="宋体" w:cs="宋体"/>
                <w:kern w:val="0"/>
                <w:sz w:val="24"/>
              </w:rPr>
              <w:t>指导本科生毕业实习获得海南师范大学“优秀实习指导教师”荣誉称号1项；指导校级创新训练项目1项</w:t>
            </w:r>
            <w:r>
              <w:rPr>
                <w:rFonts w:hint="eastAsia" w:ascii="宋体" w:hAnsi="宋体" w:cs="宋体"/>
                <w:kern w:val="0"/>
                <w:sz w:val="24"/>
                <w:lang w:eastAsia="zh-CN"/>
              </w:rPr>
              <w:t>，</w:t>
            </w:r>
            <w:r>
              <w:rPr>
                <w:rFonts w:hint="eastAsia" w:ascii="宋体" w:hAnsi="宋体" w:cs="宋体"/>
                <w:kern w:val="0"/>
                <w:sz w:val="24"/>
              </w:rPr>
              <w:t>指导</w:t>
            </w:r>
            <w:r>
              <w:rPr>
                <w:rFonts w:hint="eastAsia" w:ascii="宋体" w:hAnsi="宋体" w:cs="宋体"/>
                <w:kern w:val="0"/>
                <w:sz w:val="24"/>
                <w:lang w:val="en-US" w:eastAsia="zh-CN"/>
              </w:rPr>
              <w:t>获得</w:t>
            </w:r>
            <w:r>
              <w:rPr>
                <w:rFonts w:hint="eastAsia" w:ascii="宋体" w:hAnsi="宋体" w:cs="宋体"/>
                <w:kern w:val="0"/>
                <w:sz w:val="24"/>
              </w:rPr>
              <w:t>大学生创新创业大赛海南赛区银奖1项。指导</w:t>
            </w:r>
            <w:r>
              <w:rPr>
                <w:rFonts w:hint="eastAsia" w:ascii="宋体" w:hAnsi="宋体" w:cs="宋体"/>
                <w:kern w:val="0"/>
                <w:sz w:val="24"/>
                <w:lang w:val="en-US" w:eastAsia="zh-CN"/>
              </w:rPr>
              <w:t>各级各类学科竞赛获奖31项。</w:t>
            </w:r>
            <w:r>
              <w:rPr>
                <w:rFonts w:hint="eastAsia" w:asciiTheme="minorEastAsia" w:hAnsiTheme="minorEastAsia" w:cstheme="minorEastAsia"/>
                <w:sz w:val="24"/>
                <w:szCs w:val="24"/>
                <w:lang w:val="en-US" w:eastAsia="zh-CN"/>
              </w:rPr>
              <w:t>在课程教学、教学研究、培养学生方面均发挥了示范引领作用。</w:t>
            </w:r>
          </w:p>
          <w:p w14:paraId="4A705DDD">
            <w:pPr>
              <w:spacing w:line="360" w:lineRule="exact"/>
              <w:ind w:firstLine="480" w:firstLineChars="200"/>
              <w:rPr>
                <w:rFonts w:hint="eastAsia" w:asciiTheme="minorEastAsia" w:hAnsiTheme="minorEastAsia" w:cstheme="minorEastAsia"/>
                <w:sz w:val="24"/>
                <w:szCs w:val="24"/>
                <w:lang w:val="en-US" w:eastAsia="zh-CN"/>
              </w:rPr>
            </w:pPr>
          </w:p>
          <w:p w14:paraId="6317F52A">
            <w:pPr>
              <w:spacing w:line="360" w:lineRule="exact"/>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经鉴定，同意推荐李霓同志申报教学科研型教授。</w:t>
            </w:r>
          </w:p>
          <w:p w14:paraId="55D23854">
            <w:pPr>
              <w:spacing w:line="360" w:lineRule="exact"/>
              <w:rPr>
                <w:rFonts w:asciiTheme="minorEastAsia" w:hAnsiTheme="minorEastAsia" w:cstheme="minorEastAsia"/>
                <w:sz w:val="24"/>
                <w:szCs w:val="24"/>
              </w:rPr>
            </w:pPr>
          </w:p>
          <w:p w14:paraId="716CD1A2">
            <w:pPr>
              <w:spacing w:line="360" w:lineRule="exact"/>
              <w:rPr>
                <w:rFonts w:asciiTheme="minorEastAsia" w:hAnsiTheme="minorEastAsia" w:cstheme="minorEastAsia"/>
                <w:sz w:val="24"/>
                <w:szCs w:val="24"/>
              </w:rPr>
            </w:pPr>
          </w:p>
          <w:p w14:paraId="4261AED2">
            <w:pPr>
              <w:spacing w:line="360" w:lineRule="exact"/>
              <w:rPr>
                <w:rFonts w:asciiTheme="minorEastAsia" w:hAnsiTheme="minorEastAsia" w:cstheme="minorEastAsia"/>
                <w:sz w:val="30"/>
                <w:szCs w:val="30"/>
              </w:rPr>
            </w:pPr>
          </w:p>
        </w:tc>
      </w:tr>
      <w:tr w14:paraId="7C96576C">
        <w:trPr>
          <w:jc w:val="center"/>
        </w:trPr>
        <w:tc>
          <w:tcPr>
            <w:tcW w:w="959" w:type="dxa"/>
            <w:vAlign w:val="center"/>
          </w:tcPr>
          <w:p w14:paraId="4EB8923B">
            <w:pPr>
              <w:spacing w:line="360" w:lineRule="exact"/>
              <w:jc w:val="center"/>
              <w:rPr>
                <w:rFonts w:asciiTheme="minorEastAsia" w:hAnsiTheme="minorEastAsia" w:cstheme="minorEastAsia"/>
                <w:sz w:val="30"/>
                <w:szCs w:val="30"/>
              </w:rPr>
            </w:pPr>
            <w:r>
              <w:rPr>
                <w:rFonts w:hint="eastAsia" w:asciiTheme="minorEastAsia" w:hAnsiTheme="minorEastAsia" w:cstheme="minorEastAsia"/>
                <w:sz w:val="30"/>
                <w:szCs w:val="30"/>
              </w:rPr>
              <w:t>科研业绩水平鉴定意见</w:t>
            </w:r>
          </w:p>
        </w:tc>
        <w:tc>
          <w:tcPr>
            <w:tcW w:w="8788" w:type="dxa"/>
            <w:gridSpan w:val="5"/>
          </w:tcPr>
          <w:p w14:paraId="6D3D2175">
            <w:pPr>
              <w:spacing w:line="360" w:lineRule="exact"/>
              <w:rPr>
                <w:rFonts w:asciiTheme="minorEastAsia" w:hAnsiTheme="minorEastAsia" w:cstheme="minorEastAsia"/>
                <w:szCs w:val="21"/>
              </w:rPr>
            </w:pPr>
            <w:r>
              <w:rPr>
                <w:rFonts w:hint="eastAsia" w:asciiTheme="minorEastAsia" w:hAnsiTheme="minorEastAsia" w:cstheme="minorEastAsia"/>
                <w:szCs w:val="21"/>
              </w:rPr>
              <w:t>请根据《条件》中相应的科研业绩条件及申报人的科研业绩进行鉴定：</w:t>
            </w:r>
          </w:p>
          <w:p w14:paraId="0D4C578E">
            <w:pPr>
              <w:spacing w:line="360" w:lineRule="exact"/>
              <w:rPr>
                <w:rFonts w:asciiTheme="minorEastAsia" w:hAnsiTheme="minorEastAsia" w:cstheme="minorEastAsia"/>
                <w:sz w:val="24"/>
                <w:szCs w:val="24"/>
              </w:rPr>
            </w:pPr>
          </w:p>
          <w:p w14:paraId="2FCF3231">
            <w:pPr>
              <w:widowControl/>
              <w:spacing w:line="360" w:lineRule="exact"/>
              <w:ind w:firstLine="480" w:firstLineChars="200"/>
              <w:rPr>
                <w:rFonts w:hint="eastAsia" w:ascii="宋体" w:hAnsi="宋体" w:cs="宋体"/>
                <w:kern w:val="0"/>
                <w:sz w:val="24"/>
              </w:rPr>
            </w:pPr>
            <w:r>
              <w:rPr>
                <w:rFonts w:hint="eastAsia" w:asciiTheme="minorEastAsia" w:hAnsiTheme="minorEastAsia" w:cstheme="minorEastAsia"/>
                <w:sz w:val="24"/>
                <w:szCs w:val="24"/>
                <w:lang w:val="en-US" w:eastAsia="zh-CN"/>
              </w:rPr>
              <w:t>李霓同志长期从事统计学的学术研究，</w:t>
            </w:r>
            <w:r>
              <w:rPr>
                <w:rFonts w:hint="eastAsia" w:ascii="宋体" w:hAnsi="宋体" w:cs="宋体"/>
                <w:kern w:val="0"/>
                <w:sz w:val="24"/>
              </w:rPr>
              <w:t>任现职以来主持</w:t>
            </w:r>
            <w:r>
              <w:rPr>
                <w:rFonts w:hint="eastAsia" w:ascii="宋体" w:hAnsi="宋体" w:cs="宋体"/>
                <w:kern w:val="0"/>
                <w:sz w:val="24"/>
                <w:lang w:val="en-US" w:eastAsia="zh-CN"/>
              </w:rPr>
              <w:t>完成</w:t>
            </w:r>
            <w:r>
              <w:rPr>
                <w:rFonts w:hint="eastAsia" w:ascii="宋体" w:hAnsi="宋体" w:cs="宋体"/>
                <w:kern w:val="0"/>
                <w:sz w:val="24"/>
              </w:rPr>
              <w:t>国家自然科学基金青年项目1项、</w:t>
            </w:r>
            <w:r>
              <w:rPr>
                <w:rFonts w:hint="eastAsia" w:ascii="宋体" w:hAnsi="宋体" w:cs="宋体"/>
                <w:kern w:val="0"/>
                <w:sz w:val="24"/>
                <w:lang w:val="en-US" w:eastAsia="zh-CN"/>
              </w:rPr>
              <w:t>主持国</w:t>
            </w:r>
            <w:r>
              <w:rPr>
                <w:rFonts w:hint="eastAsia" w:ascii="宋体" w:hAnsi="宋体" w:cs="宋体"/>
                <w:kern w:val="0"/>
                <w:sz w:val="24"/>
              </w:rPr>
              <w:t>家自然科学基金地区项目</w:t>
            </w:r>
            <w:r>
              <w:rPr>
                <w:rFonts w:ascii="宋体" w:hAnsi="宋体" w:cs="宋体"/>
                <w:kern w:val="0"/>
                <w:sz w:val="24"/>
              </w:rPr>
              <w:t>2</w:t>
            </w:r>
            <w:r>
              <w:rPr>
                <w:rFonts w:hint="eastAsia" w:ascii="宋体" w:hAnsi="宋体" w:cs="宋体"/>
                <w:kern w:val="0"/>
                <w:sz w:val="24"/>
              </w:rPr>
              <w:t>项，发表学术论文1</w:t>
            </w:r>
            <w:r>
              <w:rPr>
                <w:rFonts w:ascii="宋体" w:hAnsi="宋体" w:cs="宋体"/>
                <w:kern w:val="0"/>
                <w:sz w:val="24"/>
              </w:rPr>
              <w:t>2</w:t>
            </w:r>
            <w:r>
              <w:rPr>
                <w:rFonts w:hint="eastAsia" w:ascii="宋体" w:hAnsi="宋体" w:cs="宋体"/>
                <w:kern w:val="0"/>
                <w:sz w:val="24"/>
              </w:rPr>
              <w:t>篇，其中B级1篇、</w:t>
            </w:r>
            <w:r>
              <w:rPr>
                <w:rFonts w:ascii="宋体" w:hAnsi="宋体" w:cs="宋体"/>
                <w:kern w:val="0"/>
                <w:sz w:val="24"/>
              </w:rPr>
              <w:t>C</w:t>
            </w:r>
            <w:r>
              <w:rPr>
                <w:rFonts w:hint="eastAsia" w:ascii="宋体" w:hAnsi="宋体" w:cs="宋体"/>
                <w:kern w:val="0"/>
                <w:sz w:val="24"/>
              </w:rPr>
              <w:t>级2篇、D级2篇、</w:t>
            </w:r>
            <w:r>
              <w:rPr>
                <w:rFonts w:ascii="宋体" w:hAnsi="宋体" w:cs="宋体"/>
                <w:kern w:val="0"/>
                <w:sz w:val="24"/>
              </w:rPr>
              <w:t>E</w:t>
            </w:r>
            <w:r>
              <w:rPr>
                <w:rFonts w:hint="eastAsia" w:ascii="宋体" w:hAnsi="宋体" w:cs="宋体"/>
                <w:kern w:val="0"/>
                <w:sz w:val="24"/>
              </w:rPr>
              <w:t>级5篇、F级2篇，出版</w:t>
            </w:r>
            <w:r>
              <w:rPr>
                <w:rFonts w:ascii="宋体" w:hAnsi="宋体" w:cs="宋体"/>
                <w:kern w:val="0"/>
                <w:sz w:val="24"/>
              </w:rPr>
              <w:t>B</w:t>
            </w:r>
            <w:r>
              <w:rPr>
                <w:rFonts w:hint="eastAsia" w:ascii="宋体" w:hAnsi="宋体" w:cs="宋体"/>
                <w:kern w:val="0"/>
                <w:sz w:val="24"/>
              </w:rPr>
              <w:t>级学术著作1部。</w:t>
            </w:r>
          </w:p>
          <w:p w14:paraId="11D44AB2">
            <w:pPr>
              <w:widowControl/>
              <w:spacing w:line="360" w:lineRule="exact"/>
              <w:ind w:firstLine="480" w:firstLineChars="200"/>
              <w:rPr>
                <w:rFonts w:hint="eastAsia" w:ascii="宋体" w:hAnsi="宋体" w:cs="宋体"/>
                <w:kern w:val="0"/>
                <w:sz w:val="24"/>
                <w:lang w:val="en-US" w:eastAsia="zh-CN"/>
              </w:rPr>
            </w:pPr>
          </w:p>
          <w:p w14:paraId="13A4058A">
            <w:pPr>
              <w:widowControl/>
              <w:spacing w:line="360" w:lineRule="exact"/>
              <w:ind w:firstLine="480" w:firstLineChars="200"/>
              <w:rPr>
                <w:rFonts w:asciiTheme="minorEastAsia" w:hAnsiTheme="minorEastAsia" w:cstheme="minorEastAsia"/>
                <w:sz w:val="24"/>
                <w:szCs w:val="24"/>
              </w:rPr>
            </w:pPr>
            <w:r>
              <w:rPr>
                <w:rFonts w:hint="eastAsia" w:ascii="宋体" w:hAnsi="宋体" w:cs="宋体"/>
                <w:kern w:val="0"/>
                <w:sz w:val="24"/>
                <w:lang w:val="en-US" w:eastAsia="zh-CN"/>
              </w:rPr>
              <w:t>经鉴定，同意推荐李霓同志申报教学科研型教授。</w:t>
            </w:r>
          </w:p>
          <w:p w14:paraId="6C79A92A">
            <w:pPr>
              <w:spacing w:line="360" w:lineRule="exact"/>
              <w:rPr>
                <w:rFonts w:asciiTheme="minorEastAsia" w:hAnsiTheme="minorEastAsia" w:cstheme="minorEastAsia"/>
                <w:sz w:val="24"/>
                <w:szCs w:val="24"/>
              </w:rPr>
            </w:pPr>
          </w:p>
          <w:p w14:paraId="76D578E6">
            <w:pPr>
              <w:spacing w:line="360" w:lineRule="exact"/>
              <w:rPr>
                <w:rFonts w:asciiTheme="minorEastAsia" w:hAnsiTheme="minorEastAsia" w:cstheme="minorEastAsia"/>
                <w:sz w:val="24"/>
                <w:szCs w:val="24"/>
              </w:rPr>
            </w:pPr>
          </w:p>
          <w:p w14:paraId="03E7B015">
            <w:pPr>
              <w:spacing w:line="360" w:lineRule="exact"/>
              <w:rPr>
                <w:rFonts w:asciiTheme="minorEastAsia" w:hAnsiTheme="minorEastAsia" w:cstheme="minorEastAsia"/>
                <w:sz w:val="24"/>
                <w:szCs w:val="24"/>
              </w:rPr>
            </w:pPr>
          </w:p>
          <w:p w14:paraId="730C1233">
            <w:pPr>
              <w:spacing w:line="360" w:lineRule="exact"/>
              <w:rPr>
                <w:rFonts w:asciiTheme="minorEastAsia" w:hAnsiTheme="minorEastAsia" w:cstheme="minorEastAsia"/>
                <w:sz w:val="30"/>
                <w:szCs w:val="30"/>
              </w:rPr>
            </w:pPr>
          </w:p>
        </w:tc>
      </w:tr>
      <w:tr w14:paraId="39DB2C9D">
        <w:trPr>
          <w:jc w:val="center"/>
        </w:trPr>
        <w:tc>
          <w:tcPr>
            <w:tcW w:w="9747" w:type="dxa"/>
            <w:gridSpan w:val="6"/>
            <w:vAlign w:val="center"/>
          </w:tcPr>
          <w:p w14:paraId="74AA4738">
            <w:pPr>
              <w:spacing w:line="360" w:lineRule="exact"/>
              <w:jc w:val="center"/>
              <w:rPr>
                <w:rFonts w:asciiTheme="minorEastAsia" w:hAnsiTheme="minorEastAsia" w:cstheme="minorEastAsia"/>
                <w:sz w:val="30"/>
                <w:szCs w:val="30"/>
              </w:rPr>
            </w:pPr>
          </w:p>
          <w:p w14:paraId="4C038A84">
            <w:pPr>
              <w:spacing w:line="360" w:lineRule="exact"/>
              <w:rPr>
                <w:rFonts w:asciiTheme="minorEastAsia" w:hAnsiTheme="minorEastAsia" w:cstheme="minorEastAsia"/>
                <w:sz w:val="30"/>
                <w:szCs w:val="30"/>
              </w:rPr>
            </w:pPr>
            <w:r>
              <w:rPr>
                <w:rFonts w:hint="eastAsia" w:asciiTheme="minorEastAsia" w:hAnsiTheme="minorEastAsia" w:cstheme="minorEastAsia"/>
                <w:sz w:val="30"/>
                <w:szCs w:val="30"/>
              </w:rPr>
              <w:t>二级学院职称评议工作委员会成员签名：</w:t>
            </w:r>
          </w:p>
          <w:p w14:paraId="5CCCDA1C">
            <w:pPr>
              <w:spacing w:line="360" w:lineRule="exact"/>
              <w:rPr>
                <w:rFonts w:asciiTheme="minorEastAsia" w:hAnsiTheme="minorEastAsia" w:cstheme="minorEastAsia"/>
                <w:sz w:val="30"/>
                <w:szCs w:val="30"/>
              </w:rPr>
            </w:pPr>
          </w:p>
          <w:p w14:paraId="6E3D264A">
            <w:pPr>
              <w:spacing w:line="360" w:lineRule="exact"/>
              <w:rPr>
                <w:rFonts w:asciiTheme="minorEastAsia" w:hAnsiTheme="minorEastAsia" w:cstheme="minorEastAsia"/>
                <w:sz w:val="30"/>
                <w:szCs w:val="30"/>
              </w:rPr>
            </w:pPr>
          </w:p>
          <w:p w14:paraId="65B45C3F">
            <w:pPr>
              <w:spacing w:line="360" w:lineRule="exact"/>
              <w:rPr>
                <w:rFonts w:asciiTheme="minorEastAsia" w:hAnsiTheme="minorEastAsia" w:cstheme="minorEastAsia"/>
                <w:sz w:val="30"/>
                <w:szCs w:val="30"/>
              </w:rPr>
            </w:pPr>
          </w:p>
          <w:p w14:paraId="4D6B49A1">
            <w:pPr>
              <w:spacing w:line="360" w:lineRule="exact"/>
              <w:rPr>
                <w:rFonts w:asciiTheme="minorEastAsia" w:hAnsiTheme="minorEastAsia" w:cstheme="minorEastAsia"/>
                <w:sz w:val="30"/>
                <w:szCs w:val="30"/>
              </w:rPr>
            </w:pPr>
          </w:p>
          <w:p w14:paraId="41B37445">
            <w:pPr>
              <w:spacing w:line="360" w:lineRule="exact"/>
              <w:ind w:firstLine="3600" w:firstLineChars="1200"/>
              <w:rPr>
                <w:rFonts w:asciiTheme="minorEastAsia" w:hAnsiTheme="minorEastAsia" w:cstheme="minorEastAsia"/>
                <w:sz w:val="30"/>
                <w:szCs w:val="30"/>
              </w:rPr>
            </w:pPr>
            <w:r>
              <w:rPr>
                <w:rFonts w:hint="eastAsia" w:asciiTheme="minorEastAsia" w:hAnsiTheme="minorEastAsia" w:cstheme="minorEastAsia"/>
                <w:sz w:val="30"/>
                <w:szCs w:val="30"/>
              </w:rPr>
              <w:t>日期：          年    月    日</w:t>
            </w:r>
          </w:p>
          <w:p w14:paraId="39342B6B">
            <w:pPr>
              <w:spacing w:line="360" w:lineRule="exact"/>
              <w:ind w:firstLine="3600" w:firstLineChars="1200"/>
              <w:rPr>
                <w:rFonts w:asciiTheme="minorEastAsia" w:hAnsiTheme="minorEastAsia" w:cstheme="minorEastAsia"/>
                <w:sz w:val="30"/>
                <w:szCs w:val="30"/>
              </w:rPr>
            </w:pPr>
          </w:p>
        </w:tc>
      </w:tr>
    </w:tbl>
    <w:p w14:paraId="388D14FD">
      <w:pPr>
        <w:ind w:firstLine="300" w:firstLineChars="100"/>
        <w:rPr>
          <w:rFonts w:asciiTheme="minorEastAsia" w:hAnsiTheme="minorEastAsia" w:cstheme="minorEastAsia"/>
          <w:sz w:val="30"/>
          <w:szCs w:val="30"/>
        </w:rPr>
      </w:pPr>
      <w:r>
        <w:rPr>
          <w:rFonts w:hint="eastAsia" w:asciiTheme="minorEastAsia" w:hAnsiTheme="minorEastAsia" w:cstheme="minorEastAsia"/>
          <w:sz w:val="30"/>
          <w:szCs w:val="30"/>
        </w:rPr>
        <w:t>注：只对申报教授、副教授人员书写鉴定意见。</w:t>
      </w:r>
    </w:p>
    <w:tbl>
      <w:tblPr>
        <w:tblStyle w:val="5"/>
        <w:tblW w:w="0" w:type="auto"/>
        <w:jc w:val="center"/>
        <w:tblLayout w:type="fixed"/>
        <w:tblCellMar>
          <w:top w:w="0" w:type="dxa"/>
          <w:left w:w="108" w:type="dxa"/>
          <w:bottom w:w="0" w:type="dxa"/>
          <w:right w:w="108" w:type="dxa"/>
        </w:tblCellMar>
      </w:tblPr>
      <w:tblGrid>
        <w:gridCol w:w="1276"/>
        <w:gridCol w:w="8612"/>
      </w:tblGrid>
      <w:tr w14:paraId="357B5105">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二级学院职称评议工作委员会审核意见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材料审核人：              学院院长签字（盖章）：                 年    月    日</w:t>
            </w:r>
          </w:p>
        </w:tc>
      </w:tr>
      <w:tr w14:paraId="368C6A1B">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6E567116">
            <w:pPr>
              <w:widowControl/>
              <w:jc w:val="left"/>
              <w:rPr>
                <w:rFonts w:hint="eastAsia" w:ascii="宋体" w:hAnsi="宋体" w:cs="Arial"/>
                <w:kern w:val="0"/>
                <w:szCs w:val="21"/>
              </w:rPr>
            </w:pPr>
            <w:r>
              <w:rPr>
                <w:rFonts w:hint="eastAsia" w:ascii="宋体" w:hAnsi="宋体" w:cs="Arial"/>
                <w:kern w:val="0"/>
                <w:szCs w:val="21"/>
              </w:rPr>
              <w:t>代表性成果1名称：</w:t>
            </w:r>
            <w:r>
              <w:rPr>
                <w:rFonts w:ascii="宋体" w:hAnsi="宋体" w:cs="Arial"/>
                <w:kern w:val="0"/>
                <w:szCs w:val="21"/>
              </w:rPr>
              <w:t>Analyzing Interval-Censored Recurrence Event Data with Adjusting Informative Observation Times by Propensity Scores</w:t>
            </w:r>
          </w:p>
          <w:p w14:paraId="06AF6C99">
            <w:pPr>
              <w:widowControl/>
              <w:jc w:val="left"/>
              <w:rPr>
                <w:rFonts w:hint="eastAsia" w:ascii="宋体" w:hAnsi="宋体" w:cs="Arial"/>
                <w:kern w:val="0"/>
                <w:szCs w:val="21"/>
              </w:rPr>
            </w:pPr>
            <w:r>
              <w:rPr>
                <w:rFonts w:hint="eastAsia" w:ascii="宋体" w:hAnsi="宋体" w:cs="Arial"/>
                <w:kern w:val="0"/>
                <w:szCs w:val="21"/>
              </w:rPr>
              <w:t>代表性成果2名称：面板计数数据转换模型</w:t>
            </w:r>
          </w:p>
        </w:tc>
      </w:tr>
      <w:tr w14:paraId="6712381F">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申报人答辩情况：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10"/>
              <w:rPr>
                <w:kern w:val="0"/>
              </w:rPr>
            </w:pPr>
          </w:p>
          <w:p w14:paraId="621D9336">
            <w:pPr>
              <w:pStyle w:val="10"/>
              <w:rPr>
                <w:kern w:val="0"/>
              </w:rPr>
            </w:pPr>
          </w:p>
          <w:p w14:paraId="06199F8E">
            <w:pPr>
              <w:pStyle w:val="10"/>
              <w:rPr>
                <w:kern w:val="0"/>
              </w:rPr>
            </w:pPr>
          </w:p>
          <w:p w14:paraId="385517BF">
            <w:pPr>
              <w:pStyle w:val="10"/>
              <w:rPr>
                <w:kern w:val="0"/>
              </w:rPr>
            </w:pPr>
          </w:p>
          <w:p w14:paraId="707E5D6D">
            <w:pPr>
              <w:pStyle w:val="10"/>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7F0B00AC">
      <w:pPr>
        <w:jc w:val="center"/>
        <w:rPr>
          <w:rFonts w:ascii="Calibri" w:hAnsi="Calibri" w:eastAsia="黑体" w:cs="Times New Roman"/>
          <w:sz w:val="32"/>
          <w:szCs w:val="32"/>
        </w:rPr>
      </w:pPr>
    </w:p>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A705312">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2601EDF6">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41E1718">
        <w:trPr>
          <w:cantSplit/>
          <w:trHeight w:val="6057"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ascii="宋体" w:hAnsi="宋体" w:eastAsia="宋体" w:cs="Times New Roman"/>
                <w:sz w:val="18"/>
              </w:rPr>
            </w:pPr>
          </w:p>
          <w:p w14:paraId="736BC7BA">
            <w:pPr>
              <w:jc w:val="center"/>
              <w:rPr>
                <w:rFonts w:ascii="宋体" w:hAnsi="宋体" w:eastAsia="宋体" w:cs="Times New Roman"/>
                <w:sz w:val="18"/>
              </w:rPr>
            </w:pPr>
          </w:p>
          <w:p w14:paraId="4F5ED01D">
            <w:pPr>
              <w:jc w:val="center"/>
              <w:rPr>
                <w:rFonts w:ascii="宋体" w:hAnsi="宋体" w:eastAsia="宋体" w:cs="Times New Roman"/>
                <w:sz w:val="18"/>
              </w:rPr>
            </w:pPr>
          </w:p>
          <w:p w14:paraId="2581D57C">
            <w:pPr>
              <w:jc w:val="center"/>
              <w:rPr>
                <w:rFonts w:ascii="宋体" w:hAnsi="宋体" w:eastAsia="宋体" w:cs="Times New Roman"/>
                <w:sz w:val="18"/>
              </w:rPr>
            </w:pPr>
          </w:p>
          <w:p w14:paraId="6FA25F13">
            <w:pPr>
              <w:jc w:val="center"/>
              <w:rPr>
                <w:rFonts w:ascii="宋体" w:hAnsi="宋体" w:eastAsia="宋体" w:cs="Times New Roman"/>
                <w:sz w:val="18"/>
              </w:rPr>
            </w:pPr>
          </w:p>
          <w:p w14:paraId="65BF063E">
            <w:pPr>
              <w:jc w:val="both"/>
              <w:rPr>
                <w:rFonts w:ascii="宋体" w:hAnsi="宋体" w:eastAsia="宋体" w:cs="Times New Roman"/>
                <w:sz w:val="18"/>
              </w:rPr>
            </w:pPr>
          </w:p>
          <w:p w14:paraId="2530B162">
            <w:pPr>
              <w:jc w:val="center"/>
              <w:rPr>
                <w:rFonts w:ascii="宋体" w:hAnsi="宋体" w:eastAsia="宋体" w:cs="Times New Roman"/>
                <w:sz w:val="18"/>
              </w:rPr>
            </w:pPr>
          </w:p>
          <w:p w14:paraId="749F1CC9">
            <w:pPr>
              <w:jc w:val="center"/>
              <w:rPr>
                <w:rFonts w:ascii="宋体" w:hAnsi="宋体" w:eastAsia="宋体" w:cs="Times New Roman"/>
                <w:sz w:val="18"/>
              </w:rPr>
            </w:pPr>
          </w:p>
          <w:p w14:paraId="33861F29">
            <w:pPr>
              <w:jc w:val="center"/>
              <w:rPr>
                <w:rFonts w:ascii="宋体" w:hAnsi="宋体" w:eastAsia="宋体" w:cs="Times New Roman"/>
                <w:sz w:val="18"/>
              </w:rPr>
            </w:pPr>
          </w:p>
          <w:p w14:paraId="7F163DFC">
            <w:pPr>
              <w:jc w:val="center"/>
              <w:rPr>
                <w:rFonts w:ascii="宋体" w:hAnsi="宋体" w:eastAsia="宋体" w:cs="Times New Roman"/>
                <w:sz w:val="18"/>
              </w:rPr>
            </w:pPr>
          </w:p>
          <w:p w14:paraId="73793249">
            <w:pPr>
              <w:jc w:val="center"/>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62C01A6C">
      <w:pPr>
        <w:widowControl/>
        <w:jc w:val="left"/>
      </w:pPr>
    </w:p>
    <w:sectPr>
      <w:footerReference r:id="rId3" w:type="default"/>
      <w:footerReference r:id="rId4" w:type="even"/>
      <w:pgSz w:w="11906" w:h="16838"/>
      <w:pgMar w:top="1559" w:right="1134" w:bottom="720" w:left="1134" w:header="851" w:footer="45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3"/>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BC4AEB4">
                <w:pPr>
                  <w:pStyle w:val="3"/>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F755904">
                <w:pPr>
                  <w:pStyle w:val="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64C18"/>
    <w:multiLevelType w:val="multilevel"/>
    <w:tmpl w:val="54D64C18"/>
    <w:lvl w:ilvl="0" w:tentative="0">
      <w:start w:val="1"/>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BhNWRmNDFkNzJkOGZiYjhjMzlmNjlmZGRjYTYyZDAifQ=="/>
  </w:docVars>
  <w:rsids>
    <w:rsidRoot w:val="0033126B"/>
    <w:rsid w:val="00003306"/>
    <w:rsid w:val="000077C7"/>
    <w:rsid w:val="000116E7"/>
    <w:rsid w:val="00016AA3"/>
    <w:rsid w:val="000178BC"/>
    <w:rsid w:val="000204C4"/>
    <w:rsid w:val="0002075C"/>
    <w:rsid w:val="00024587"/>
    <w:rsid w:val="00025AA6"/>
    <w:rsid w:val="00035ADA"/>
    <w:rsid w:val="000433A7"/>
    <w:rsid w:val="00043D58"/>
    <w:rsid w:val="00045A59"/>
    <w:rsid w:val="00050B41"/>
    <w:rsid w:val="00052874"/>
    <w:rsid w:val="000529BF"/>
    <w:rsid w:val="00057965"/>
    <w:rsid w:val="00072EDA"/>
    <w:rsid w:val="000734BB"/>
    <w:rsid w:val="000736A0"/>
    <w:rsid w:val="00073D61"/>
    <w:rsid w:val="00075744"/>
    <w:rsid w:val="00082C8F"/>
    <w:rsid w:val="000835E5"/>
    <w:rsid w:val="00086C19"/>
    <w:rsid w:val="00091D39"/>
    <w:rsid w:val="00093E8E"/>
    <w:rsid w:val="000A1C4F"/>
    <w:rsid w:val="000A518D"/>
    <w:rsid w:val="000A53B5"/>
    <w:rsid w:val="000A6447"/>
    <w:rsid w:val="000B25F1"/>
    <w:rsid w:val="000B5BC8"/>
    <w:rsid w:val="000B7DCE"/>
    <w:rsid w:val="000B7E3F"/>
    <w:rsid w:val="000C2797"/>
    <w:rsid w:val="000C7246"/>
    <w:rsid w:val="000D559F"/>
    <w:rsid w:val="000E0A60"/>
    <w:rsid w:val="000E1888"/>
    <w:rsid w:val="000E1FCC"/>
    <w:rsid w:val="000E3B0E"/>
    <w:rsid w:val="000E457B"/>
    <w:rsid w:val="000E777B"/>
    <w:rsid w:val="000F1493"/>
    <w:rsid w:val="000F2B39"/>
    <w:rsid w:val="00100416"/>
    <w:rsid w:val="00102860"/>
    <w:rsid w:val="001034FB"/>
    <w:rsid w:val="00106765"/>
    <w:rsid w:val="001075F6"/>
    <w:rsid w:val="00110033"/>
    <w:rsid w:val="001152EC"/>
    <w:rsid w:val="00122433"/>
    <w:rsid w:val="00123022"/>
    <w:rsid w:val="0012343B"/>
    <w:rsid w:val="00125352"/>
    <w:rsid w:val="0012740F"/>
    <w:rsid w:val="0012753C"/>
    <w:rsid w:val="00130B25"/>
    <w:rsid w:val="00136E7A"/>
    <w:rsid w:val="0013753F"/>
    <w:rsid w:val="00143BAB"/>
    <w:rsid w:val="00151924"/>
    <w:rsid w:val="00160D6D"/>
    <w:rsid w:val="00163F01"/>
    <w:rsid w:val="001650A1"/>
    <w:rsid w:val="00167D2F"/>
    <w:rsid w:val="00170C58"/>
    <w:rsid w:val="00171343"/>
    <w:rsid w:val="00171B58"/>
    <w:rsid w:val="00175115"/>
    <w:rsid w:val="00176501"/>
    <w:rsid w:val="00187EAB"/>
    <w:rsid w:val="00192A61"/>
    <w:rsid w:val="001937B2"/>
    <w:rsid w:val="001937B4"/>
    <w:rsid w:val="00195A3F"/>
    <w:rsid w:val="0019741B"/>
    <w:rsid w:val="001A065E"/>
    <w:rsid w:val="001B0A30"/>
    <w:rsid w:val="001B1F24"/>
    <w:rsid w:val="001B2C61"/>
    <w:rsid w:val="001C4443"/>
    <w:rsid w:val="001C529C"/>
    <w:rsid w:val="001D2597"/>
    <w:rsid w:val="001D2D9F"/>
    <w:rsid w:val="001D4DB8"/>
    <w:rsid w:val="001D5023"/>
    <w:rsid w:val="001E1E38"/>
    <w:rsid w:val="001E7386"/>
    <w:rsid w:val="001F24CB"/>
    <w:rsid w:val="001F4970"/>
    <w:rsid w:val="0020298F"/>
    <w:rsid w:val="00206736"/>
    <w:rsid w:val="00211798"/>
    <w:rsid w:val="002149D0"/>
    <w:rsid w:val="00216FF6"/>
    <w:rsid w:val="00220C6C"/>
    <w:rsid w:val="00226AC5"/>
    <w:rsid w:val="002270A7"/>
    <w:rsid w:val="002326D9"/>
    <w:rsid w:val="00233D28"/>
    <w:rsid w:val="002347B7"/>
    <w:rsid w:val="00243159"/>
    <w:rsid w:val="00247B30"/>
    <w:rsid w:val="00257618"/>
    <w:rsid w:val="002608D0"/>
    <w:rsid w:val="0026393B"/>
    <w:rsid w:val="00271356"/>
    <w:rsid w:val="00276EEC"/>
    <w:rsid w:val="00282091"/>
    <w:rsid w:val="002859E6"/>
    <w:rsid w:val="002951F9"/>
    <w:rsid w:val="00295BBE"/>
    <w:rsid w:val="00295ED8"/>
    <w:rsid w:val="002A1068"/>
    <w:rsid w:val="002B4107"/>
    <w:rsid w:val="002B5D77"/>
    <w:rsid w:val="002C2E4D"/>
    <w:rsid w:val="002C717C"/>
    <w:rsid w:val="002C7AF3"/>
    <w:rsid w:val="002E02E9"/>
    <w:rsid w:val="002E42F6"/>
    <w:rsid w:val="002F1EC4"/>
    <w:rsid w:val="002F2706"/>
    <w:rsid w:val="002F3895"/>
    <w:rsid w:val="0031011A"/>
    <w:rsid w:val="0031238A"/>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66930"/>
    <w:rsid w:val="00374ECE"/>
    <w:rsid w:val="00384C68"/>
    <w:rsid w:val="0039460C"/>
    <w:rsid w:val="003A4606"/>
    <w:rsid w:val="003B5BA5"/>
    <w:rsid w:val="003B7454"/>
    <w:rsid w:val="003C6F7B"/>
    <w:rsid w:val="003D2E16"/>
    <w:rsid w:val="003D5F34"/>
    <w:rsid w:val="003D6C2A"/>
    <w:rsid w:val="003E3539"/>
    <w:rsid w:val="003F3023"/>
    <w:rsid w:val="003F6AC8"/>
    <w:rsid w:val="004016C4"/>
    <w:rsid w:val="00403377"/>
    <w:rsid w:val="004059CA"/>
    <w:rsid w:val="00410217"/>
    <w:rsid w:val="00413D18"/>
    <w:rsid w:val="004151D4"/>
    <w:rsid w:val="00417FC6"/>
    <w:rsid w:val="00420032"/>
    <w:rsid w:val="00421B6F"/>
    <w:rsid w:val="00424D1B"/>
    <w:rsid w:val="0042744C"/>
    <w:rsid w:val="00433D52"/>
    <w:rsid w:val="00444D35"/>
    <w:rsid w:val="004534A4"/>
    <w:rsid w:val="004542AC"/>
    <w:rsid w:val="00455996"/>
    <w:rsid w:val="004567BE"/>
    <w:rsid w:val="004577F2"/>
    <w:rsid w:val="00457A96"/>
    <w:rsid w:val="004632E2"/>
    <w:rsid w:val="00471E45"/>
    <w:rsid w:val="00477CC6"/>
    <w:rsid w:val="004813F7"/>
    <w:rsid w:val="00481C0E"/>
    <w:rsid w:val="004849BB"/>
    <w:rsid w:val="00492E46"/>
    <w:rsid w:val="00495AB1"/>
    <w:rsid w:val="004A0AE4"/>
    <w:rsid w:val="004A2B71"/>
    <w:rsid w:val="004A7AE8"/>
    <w:rsid w:val="004B1AFD"/>
    <w:rsid w:val="004B1CCE"/>
    <w:rsid w:val="004C36A3"/>
    <w:rsid w:val="004C401F"/>
    <w:rsid w:val="004C4C0B"/>
    <w:rsid w:val="004D5EAE"/>
    <w:rsid w:val="004D64D7"/>
    <w:rsid w:val="004D69AD"/>
    <w:rsid w:val="004E1C17"/>
    <w:rsid w:val="004E5883"/>
    <w:rsid w:val="004E6217"/>
    <w:rsid w:val="004E65CB"/>
    <w:rsid w:val="004F21A1"/>
    <w:rsid w:val="004F718F"/>
    <w:rsid w:val="00501DE0"/>
    <w:rsid w:val="00507D8E"/>
    <w:rsid w:val="00517EE7"/>
    <w:rsid w:val="0052155B"/>
    <w:rsid w:val="00523155"/>
    <w:rsid w:val="00525437"/>
    <w:rsid w:val="005263B4"/>
    <w:rsid w:val="00535A0B"/>
    <w:rsid w:val="005400A1"/>
    <w:rsid w:val="00543465"/>
    <w:rsid w:val="00545D45"/>
    <w:rsid w:val="00555B50"/>
    <w:rsid w:val="005617BD"/>
    <w:rsid w:val="00561E2A"/>
    <w:rsid w:val="00565F0F"/>
    <w:rsid w:val="0057651F"/>
    <w:rsid w:val="0057729A"/>
    <w:rsid w:val="00580981"/>
    <w:rsid w:val="00583E93"/>
    <w:rsid w:val="00592EEE"/>
    <w:rsid w:val="00594854"/>
    <w:rsid w:val="005A5A77"/>
    <w:rsid w:val="005B3A45"/>
    <w:rsid w:val="005B6A8B"/>
    <w:rsid w:val="005C5CDE"/>
    <w:rsid w:val="005C7CEC"/>
    <w:rsid w:val="005D3EED"/>
    <w:rsid w:val="005D50DD"/>
    <w:rsid w:val="005E06B1"/>
    <w:rsid w:val="005E3440"/>
    <w:rsid w:val="005E58F4"/>
    <w:rsid w:val="005F032D"/>
    <w:rsid w:val="005F645A"/>
    <w:rsid w:val="005F7FD0"/>
    <w:rsid w:val="00607D1E"/>
    <w:rsid w:val="00622561"/>
    <w:rsid w:val="0062256C"/>
    <w:rsid w:val="00623BB8"/>
    <w:rsid w:val="00626B00"/>
    <w:rsid w:val="006342CF"/>
    <w:rsid w:val="00634409"/>
    <w:rsid w:val="00634FDB"/>
    <w:rsid w:val="00647D66"/>
    <w:rsid w:val="00652272"/>
    <w:rsid w:val="00660BDA"/>
    <w:rsid w:val="00661C50"/>
    <w:rsid w:val="00661D38"/>
    <w:rsid w:val="006646A1"/>
    <w:rsid w:val="006735FD"/>
    <w:rsid w:val="00674EFB"/>
    <w:rsid w:val="0068076F"/>
    <w:rsid w:val="00686CE5"/>
    <w:rsid w:val="0069011F"/>
    <w:rsid w:val="0069036C"/>
    <w:rsid w:val="00690D02"/>
    <w:rsid w:val="00691EF6"/>
    <w:rsid w:val="006B1E56"/>
    <w:rsid w:val="006B3705"/>
    <w:rsid w:val="006B6232"/>
    <w:rsid w:val="006E351E"/>
    <w:rsid w:val="006E5989"/>
    <w:rsid w:val="006E7E68"/>
    <w:rsid w:val="006F4773"/>
    <w:rsid w:val="007031A9"/>
    <w:rsid w:val="00710849"/>
    <w:rsid w:val="0071120B"/>
    <w:rsid w:val="00713721"/>
    <w:rsid w:val="00714623"/>
    <w:rsid w:val="00717E89"/>
    <w:rsid w:val="00724356"/>
    <w:rsid w:val="007313BA"/>
    <w:rsid w:val="007314D5"/>
    <w:rsid w:val="007330FB"/>
    <w:rsid w:val="00734128"/>
    <w:rsid w:val="007415CC"/>
    <w:rsid w:val="00741F1A"/>
    <w:rsid w:val="00746377"/>
    <w:rsid w:val="007551B0"/>
    <w:rsid w:val="00756083"/>
    <w:rsid w:val="007570F1"/>
    <w:rsid w:val="00777776"/>
    <w:rsid w:val="0078062F"/>
    <w:rsid w:val="00794DAB"/>
    <w:rsid w:val="007965C2"/>
    <w:rsid w:val="007A277E"/>
    <w:rsid w:val="007A6787"/>
    <w:rsid w:val="007A6B08"/>
    <w:rsid w:val="007A6DCF"/>
    <w:rsid w:val="007B3659"/>
    <w:rsid w:val="007C4C8E"/>
    <w:rsid w:val="007E39FA"/>
    <w:rsid w:val="007E4170"/>
    <w:rsid w:val="007E6312"/>
    <w:rsid w:val="007E7FD3"/>
    <w:rsid w:val="007F07A4"/>
    <w:rsid w:val="00805C35"/>
    <w:rsid w:val="00812A46"/>
    <w:rsid w:val="00812C68"/>
    <w:rsid w:val="00820FD3"/>
    <w:rsid w:val="00822CD9"/>
    <w:rsid w:val="0082501D"/>
    <w:rsid w:val="0082562B"/>
    <w:rsid w:val="008269F0"/>
    <w:rsid w:val="00826A66"/>
    <w:rsid w:val="00830327"/>
    <w:rsid w:val="00833AA5"/>
    <w:rsid w:val="00837A92"/>
    <w:rsid w:val="00842133"/>
    <w:rsid w:val="00846852"/>
    <w:rsid w:val="00847A44"/>
    <w:rsid w:val="00852AA5"/>
    <w:rsid w:val="0085303C"/>
    <w:rsid w:val="00855D32"/>
    <w:rsid w:val="008653D4"/>
    <w:rsid w:val="00867374"/>
    <w:rsid w:val="008678EB"/>
    <w:rsid w:val="0087292B"/>
    <w:rsid w:val="00872E0F"/>
    <w:rsid w:val="00873CA5"/>
    <w:rsid w:val="008764C0"/>
    <w:rsid w:val="00876F0D"/>
    <w:rsid w:val="00882519"/>
    <w:rsid w:val="0088557C"/>
    <w:rsid w:val="00894606"/>
    <w:rsid w:val="0089698F"/>
    <w:rsid w:val="008A0CB4"/>
    <w:rsid w:val="008A12A1"/>
    <w:rsid w:val="008A5162"/>
    <w:rsid w:val="008A5EFF"/>
    <w:rsid w:val="008B02C3"/>
    <w:rsid w:val="008B4063"/>
    <w:rsid w:val="008B44D8"/>
    <w:rsid w:val="008B5E5E"/>
    <w:rsid w:val="008B687A"/>
    <w:rsid w:val="008C4C0F"/>
    <w:rsid w:val="008C52F0"/>
    <w:rsid w:val="008D3360"/>
    <w:rsid w:val="008D60E5"/>
    <w:rsid w:val="008E0A02"/>
    <w:rsid w:val="008E2B18"/>
    <w:rsid w:val="00902DB2"/>
    <w:rsid w:val="00905296"/>
    <w:rsid w:val="00907D97"/>
    <w:rsid w:val="00912A23"/>
    <w:rsid w:val="00927B7A"/>
    <w:rsid w:val="00930FD5"/>
    <w:rsid w:val="009332E6"/>
    <w:rsid w:val="009363D5"/>
    <w:rsid w:val="00937904"/>
    <w:rsid w:val="009532B5"/>
    <w:rsid w:val="00956FEE"/>
    <w:rsid w:val="009624BB"/>
    <w:rsid w:val="00962F66"/>
    <w:rsid w:val="00967876"/>
    <w:rsid w:val="00974F96"/>
    <w:rsid w:val="009768A0"/>
    <w:rsid w:val="00984D31"/>
    <w:rsid w:val="00986608"/>
    <w:rsid w:val="00991277"/>
    <w:rsid w:val="00992502"/>
    <w:rsid w:val="009B5515"/>
    <w:rsid w:val="009C0BC5"/>
    <w:rsid w:val="009C1F06"/>
    <w:rsid w:val="009C58EB"/>
    <w:rsid w:val="009D4333"/>
    <w:rsid w:val="009D4400"/>
    <w:rsid w:val="009D5023"/>
    <w:rsid w:val="009E353C"/>
    <w:rsid w:val="009E48D8"/>
    <w:rsid w:val="009E64C8"/>
    <w:rsid w:val="009F2B07"/>
    <w:rsid w:val="009F59E1"/>
    <w:rsid w:val="00A0215D"/>
    <w:rsid w:val="00A03435"/>
    <w:rsid w:val="00A12F14"/>
    <w:rsid w:val="00A14210"/>
    <w:rsid w:val="00A14580"/>
    <w:rsid w:val="00A15E5A"/>
    <w:rsid w:val="00A377FB"/>
    <w:rsid w:val="00A42113"/>
    <w:rsid w:val="00A45104"/>
    <w:rsid w:val="00A600A4"/>
    <w:rsid w:val="00A60B3A"/>
    <w:rsid w:val="00A64CA0"/>
    <w:rsid w:val="00A6783B"/>
    <w:rsid w:val="00A71328"/>
    <w:rsid w:val="00A74B54"/>
    <w:rsid w:val="00AA252B"/>
    <w:rsid w:val="00AA6AC7"/>
    <w:rsid w:val="00AB1D3B"/>
    <w:rsid w:val="00AB4B1E"/>
    <w:rsid w:val="00AC1A21"/>
    <w:rsid w:val="00AC435E"/>
    <w:rsid w:val="00AC4E95"/>
    <w:rsid w:val="00AC598F"/>
    <w:rsid w:val="00AC712D"/>
    <w:rsid w:val="00AD5CCC"/>
    <w:rsid w:val="00AE18A7"/>
    <w:rsid w:val="00AF2BB3"/>
    <w:rsid w:val="00AF3B67"/>
    <w:rsid w:val="00AF3D51"/>
    <w:rsid w:val="00AF445F"/>
    <w:rsid w:val="00B036DE"/>
    <w:rsid w:val="00B05827"/>
    <w:rsid w:val="00B06BF4"/>
    <w:rsid w:val="00B07F41"/>
    <w:rsid w:val="00B10C03"/>
    <w:rsid w:val="00B16465"/>
    <w:rsid w:val="00B20A8D"/>
    <w:rsid w:val="00B211F4"/>
    <w:rsid w:val="00B22E22"/>
    <w:rsid w:val="00B27696"/>
    <w:rsid w:val="00B363B9"/>
    <w:rsid w:val="00B51CA9"/>
    <w:rsid w:val="00B6515F"/>
    <w:rsid w:val="00B66FFB"/>
    <w:rsid w:val="00B80533"/>
    <w:rsid w:val="00B82843"/>
    <w:rsid w:val="00BA646C"/>
    <w:rsid w:val="00BA7102"/>
    <w:rsid w:val="00BB52F4"/>
    <w:rsid w:val="00BC35F9"/>
    <w:rsid w:val="00BC7F6D"/>
    <w:rsid w:val="00BD1A32"/>
    <w:rsid w:val="00BD4E90"/>
    <w:rsid w:val="00BE00A7"/>
    <w:rsid w:val="00BE4A19"/>
    <w:rsid w:val="00BE500D"/>
    <w:rsid w:val="00BF0225"/>
    <w:rsid w:val="00BF29C0"/>
    <w:rsid w:val="00BF37BD"/>
    <w:rsid w:val="00C008D8"/>
    <w:rsid w:val="00C00DC7"/>
    <w:rsid w:val="00C0165A"/>
    <w:rsid w:val="00C056F1"/>
    <w:rsid w:val="00C0697E"/>
    <w:rsid w:val="00C073B1"/>
    <w:rsid w:val="00C11748"/>
    <w:rsid w:val="00C12417"/>
    <w:rsid w:val="00C24B1F"/>
    <w:rsid w:val="00C251F3"/>
    <w:rsid w:val="00C34D75"/>
    <w:rsid w:val="00C35A03"/>
    <w:rsid w:val="00C3645D"/>
    <w:rsid w:val="00C4333C"/>
    <w:rsid w:val="00C45869"/>
    <w:rsid w:val="00C5053A"/>
    <w:rsid w:val="00C52D6C"/>
    <w:rsid w:val="00C52D74"/>
    <w:rsid w:val="00C53042"/>
    <w:rsid w:val="00C55F3A"/>
    <w:rsid w:val="00C57858"/>
    <w:rsid w:val="00C6384D"/>
    <w:rsid w:val="00C652C6"/>
    <w:rsid w:val="00C65AB8"/>
    <w:rsid w:val="00C674F9"/>
    <w:rsid w:val="00C722D7"/>
    <w:rsid w:val="00C77711"/>
    <w:rsid w:val="00C80FE3"/>
    <w:rsid w:val="00C824FA"/>
    <w:rsid w:val="00C828EC"/>
    <w:rsid w:val="00C84725"/>
    <w:rsid w:val="00C86A0C"/>
    <w:rsid w:val="00C86D51"/>
    <w:rsid w:val="00C90195"/>
    <w:rsid w:val="00C90F0A"/>
    <w:rsid w:val="00C93845"/>
    <w:rsid w:val="00C96100"/>
    <w:rsid w:val="00CA376F"/>
    <w:rsid w:val="00CB1F99"/>
    <w:rsid w:val="00CB58EA"/>
    <w:rsid w:val="00CC4D6F"/>
    <w:rsid w:val="00CC7E5D"/>
    <w:rsid w:val="00CC7EE7"/>
    <w:rsid w:val="00CD2226"/>
    <w:rsid w:val="00CD42FF"/>
    <w:rsid w:val="00CD4425"/>
    <w:rsid w:val="00CD7981"/>
    <w:rsid w:val="00CE15B9"/>
    <w:rsid w:val="00CF1F7D"/>
    <w:rsid w:val="00CF6E1A"/>
    <w:rsid w:val="00D032BF"/>
    <w:rsid w:val="00D04C3F"/>
    <w:rsid w:val="00D12CEB"/>
    <w:rsid w:val="00D157FD"/>
    <w:rsid w:val="00D20B34"/>
    <w:rsid w:val="00D24CFC"/>
    <w:rsid w:val="00D2550E"/>
    <w:rsid w:val="00D273BE"/>
    <w:rsid w:val="00D36A37"/>
    <w:rsid w:val="00D3748A"/>
    <w:rsid w:val="00D4154F"/>
    <w:rsid w:val="00D416C2"/>
    <w:rsid w:val="00D41CF0"/>
    <w:rsid w:val="00D53CBD"/>
    <w:rsid w:val="00D54346"/>
    <w:rsid w:val="00D61A13"/>
    <w:rsid w:val="00D633EA"/>
    <w:rsid w:val="00D658E2"/>
    <w:rsid w:val="00D66B57"/>
    <w:rsid w:val="00D9156E"/>
    <w:rsid w:val="00DA3AD6"/>
    <w:rsid w:val="00DA6B66"/>
    <w:rsid w:val="00DB02E4"/>
    <w:rsid w:val="00DB42ED"/>
    <w:rsid w:val="00DC0104"/>
    <w:rsid w:val="00DC0E09"/>
    <w:rsid w:val="00DC11A1"/>
    <w:rsid w:val="00DD5F4F"/>
    <w:rsid w:val="00DD6757"/>
    <w:rsid w:val="00DD7968"/>
    <w:rsid w:val="00DE299B"/>
    <w:rsid w:val="00DE3F60"/>
    <w:rsid w:val="00DE5271"/>
    <w:rsid w:val="00DE7E35"/>
    <w:rsid w:val="00E04BD7"/>
    <w:rsid w:val="00E05692"/>
    <w:rsid w:val="00E07849"/>
    <w:rsid w:val="00E10077"/>
    <w:rsid w:val="00E152EA"/>
    <w:rsid w:val="00E161A5"/>
    <w:rsid w:val="00E206F2"/>
    <w:rsid w:val="00E225E9"/>
    <w:rsid w:val="00E260E0"/>
    <w:rsid w:val="00E338C5"/>
    <w:rsid w:val="00E46DD9"/>
    <w:rsid w:val="00E55EEB"/>
    <w:rsid w:val="00E57AA4"/>
    <w:rsid w:val="00E61743"/>
    <w:rsid w:val="00E62D0D"/>
    <w:rsid w:val="00E700E9"/>
    <w:rsid w:val="00E713EE"/>
    <w:rsid w:val="00E94466"/>
    <w:rsid w:val="00EA1D75"/>
    <w:rsid w:val="00EA2543"/>
    <w:rsid w:val="00EA5CB0"/>
    <w:rsid w:val="00EB1023"/>
    <w:rsid w:val="00EB2B65"/>
    <w:rsid w:val="00EB7345"/>
    <w:rsid w:val="00ED30F2"/>
    <w:rsid w:val="00EE2F78"/>
    <w:rsid w:val="00EE3937"/>
    <w:rsid w:val="00EE470B"/>
    <w:rsid w:val="00EE5924"/>
    <w:rsid w:val="00EE6D7E"/>
    <w:rsid w:val="00EE79DB"/>
    <w:rsid w:val="00F001F1"/>
    <w:rsid w:val="00F02B0D"/>
    <w:rsid w:val="00F15B17"/>
    <w:rsid w:val="00F1668D"/>
    <w:rsid w:val="00F16D07"/>
    <w:rsid w:val="00F200F9"/>
    <w:rsid w:val="00F21A31"/>
    <w:rsid w:val="00F22090"/>
    <w:rsid w:val="00F221F5"/>
    <w:rsid w:val="00F24A17"/>
    <w:rsid w:val="00F25C10"/>
    <w:rsid w:val="00F50D1D"/>
    <w:rsid w:val="00F522D5"/>
    <w:rsid w:val="00F62591"/>
    <w:rsid w:val="00F6664A"/>
    <w:rsid w:val="00F75973"/>
    <w:rsid w:val="00F770C0"/>
    <w:rsid w:val="00F82DFD"/>
    <w:rsid w:val="00F841C6"/>
    <w:rsid w:val="00F8579D"/>
    <w:rsid w:val="00F93089"/>
    <w:rsid w:val="00F93A86"/>
    <w:rsid w:val="00FA4387"/>
    <w:rsid w:val="00FB3155"/>
    <w:rsid w:val="00FB40AF"/>
    <w:rsid w:val="00FC6F14"/>
    <w:rsid w:val="00FD5538"/>
    <w:rsid w:val="00FE3D87"/>
    <w:rsid w:val="00FE52BF"/>
    <w:rsid w:val="00FF0622"/>
    <w:rsid w:val="00FF54C9"/>
    <w:rsid w:val="00FF5731"/>
    <w:rsid w:val="04F82111"/>
    <w:rsid w:val="04F9213C"/>
    <w:rsid w:val="0643325A"/>
    <w:rsid w:val="0A3F13C2"/>
    <w:rsid w:val="0A9B39E1"/>
    <w:rsid w:val="0B4E5BBB"/>
    <w:rsid w:val="0B5128A4"/>
    <w:rsid w:val="0CD66194"/>
    <w:rsid w:val="0F9B3DC0"/>
    <w:rsid w:val="10066654"/>
    <w:rsid w:val="115D5696"/>
    <w:rsid w:val="128672BB"/>
    <w:rsid w:val="131010FC"/>
    <w:rsid w:val="153B3244"/>
    <w:rsid w:val="1A2F1077"/>
    <w:rsid w:val="1E1E083D"/>
    <w:rsid w:val="26AA5F44"/>
    <w:rsid w:val="26C836D0"/>
    <w:rsid w:val="2A685020"/>
    <w:rsid w:val="2CBF0E1F"/>
    <w:rsid w:val="2FC80E98"/>
    <w:rsid w:val="33D6278A"/>
    <w:rsid w:val="342F1323"/>
    <w:rsid w:val="38BA425C"/>
    <w:rsid w:val="3A671203"/>
    <w:rsid w:val="43D9101E"/>
    <w:rsid w:val="474F285A"/>
    <w:rsid w:val="48645AFB"/>
    <w:rsid w:val="499C1040"/>
    <w:rsid w:val="49C05A15"/>
    <w:rsid w:val="49DF4468"/>
    <w:rsid w:val="4B167CD3"/>
    <w:rsid w:val="4B5F3830"/>
    <w:rsid w:val="550139AD"/>
    <w:rsid w:val="5A943430"/>
    <w:rsid w:val="5C574921"/>
    <w:rsid w:val="5C6C6C7F"/>
    <w:rsid w:val="5F8F4A74"/>
    <w:rsid w:val="5FF214EF"/>
    <w:rsid w:val="62EA7456"/>
    <w:rsid w:val="66FD1A98"/>
    <w:rsid w:val="67D22E92"/>
    <w:rsid w:val="6AC141C7"/>
    <w:rsid w:val="6CEC63D9"/>
    <w:rsid w:val="6D2E7F73"/>
    <w:rsid w:val="6E27C094"/>
    <w:rsid w:val="7265409A"/>
    <w:rsid w:val="7B8513BE"/>
    <w:rsid w:val="7C2E1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Emphasis"/>
    <w:basedOn w:val="7"/>
    <w:qFormat/>
    <w:uiPriority w:val="20"/>
    <w:rPr>
      <w:i/>
      <w:iCs/>
    </w:rPr>
  </w:style>
  <w:style w:type="character" w:styleId="9">
    <w:name w:val="Hyperlink"/>
    <w:basedOn w:val="7"/>
    <w:semiHidden/>
    <w:unhideWhenUsed/>
    <w:qFormat/>
    <w:uiPriority w:val="99"/>
    <w:rPr>
      <w:color w:val="0000FF"/>
      <w:u w:val="single"/>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批注框文本 字符"/>
    <w:basedOn w:val="7"/>
    <w:link w:val="2"/>
    <w:semiHidden/>
    <w:qFormat/>
    <w:uiPriority w:val="99"/>
    <w:rPr>
      <w:sz w:val="18"/>
      <w:szCs w:val="18"/>
    </w:rPr>
  </w:style>
  <w:style w:type="paragraph" w:styleId="14">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E073A-B271-4D5F-96DD-97370ECB4627}">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28</Pages>
  <Words>604</Words>
  <Characters>668</Characters>
  <Lines>154</Lines>
  <Paragraphs>43</Paragraphs>
  <TotalTime>0</TotalTime>
  <ScaleCrop>false</ScaleCrop>
  <LinksUpToDate>false</LinksUpToDate>
  <CharactersWithSpaces>879</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2023-05-23T00:09:00Z</dcterms:created>
  <dc:creator>符桑岚</dc:creator>
  <cp:lastModifiedBy>鎏倾天</cp:lastModifiedBy>
  <cp:lastPrinted>2026-01-27T10:49:00Z</cp:lastPrinted>
  <dcterms:modified xsi:type="dcterms:W3CDTF">2026-01-29T23:24:23Z</dcterms:modified>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30D47DAD9AAC42E682495CA7025E11C9_13</vt:lpwstr>
  </property>
  <property fmtid="{D5CDD505-2E9C-101B-9397-08002B2CF9AE}" pid="4" name="KSOTemplateDocerSaveRecord">
    <vt:lpwstr>eyJoZGlkIjoiMTI4ZjQ5YTMxNjQ0ODM3MmVmYmIzZmNhOTQzZTkxMTgifQ==</vt:lpwstr>
  </property>
</Properties>
</file>