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数学与统计学院</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张廷桂</w:t>
      </w:r>
      <w:r>
        <w:rPr>
          <w:rFonts w:hint="eastAsia"/>
          <w:sz w:val="30"/>
          <w:u w:val="single"/>
        </w:rPr>
        <w:t xml:space="preserve">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副教授</w:t>
      </w:r>
      <w:r>
        <w:rPr>
          <w:rFonts w:hint="eastAsia"/>
          <w:sz w:val="24"/>
          <w:u w:val="single"/>
        </w:rPr>
        <w:t xml:space="preserve">                </w:t>
      </w:r>
    </w:p>
    <w:p w14:paraId="67F4F608">
      <w:pPr>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数学</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4"/>
          <w:u w:val="single"/>
          <w:lang w:val="en-US" w:eastAsia="zh-CN"/>
        </w:rPr>
        <w:t>教授</w:t>
      </w:r>
      <w:r>
        <w:rPr>
          <w:rFonts w:hint="eastAsia"/>
          <w:sz w:val="24"/>
          <w:u w:val="single"/>
        </w:rPr>
        <w:t xml:space="preserve">                  </w:t>
      </w:r>
    </w:p>
    <w:p w14:paraId="64F46AD5">
      <w:pPr>
        <w:ind w:firstLine="1920" w:firstLineChars="800"/>
        <w:rPr>
          <w:sz w:val="24"/>
        </w:rPr>
      </w:pPr>
    </w:p>
    <w:p w14:paraId="55AE7244">
      <w:pPr>
        <w:ind w:firstLine="1920" w:firstLineChars="800"/>
        <w:rPr>
          <w:sz w:val="24"/>
        </w:rPr>
      </w:pPr>
    </w:p>
    <w:p w14:paraId="1B3A40AF">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179C4EA">
      <w:pPr>
        <w:ind w:firstLine="1920" w:firstLineChars="800"/>
        <w:rPr>
          <w:sz w:val="24"/>
        </w:rPr>
      </w:pP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 年   </w:t>
      </w:r>
      <w:r>
        <w:rPr>
          <w:rFonts w:hint="eastAsia"/>
          <w:sz w:val="24"/>
          <w:lang w:val="en-US" w:eastAsia="zh-CN"/>
        </w:rPr>
        <w:t>1</w:t>
      </w:r>
      <w:r>
        <w:rPr>
          <w:rFonts w:hint="eastAsia"/>
          <w:sz w:val="24"/>
        </w:rPr>
        <w:t xml:space="preserve"> 月  </w:t>
      </w:r>
      <w:r>
        <w:rPr>
          <w:rFonts w:hint="eastAsia"/>
          <w:sz w:val="24"/>
          <w:lang w:val="en-US" w:eastAsia="zh-CN"/>
        </w:rPr>
        <w:t>19</w:t>
      </w:r>
      <w:r>
        <w:rPr>
          <w:rFonts w:hint="eastAsia"/>
          <w:sz w:val="24"/>
        </w:rPr>
        <w:t xml:space="preserve"> 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564"/>
        <w:gridCol w:w="708"/>
        <w:gridCol w:w="142"/>
        <w:gridCol w:w="571"/>
        <w:gridCol w:w="279"/>
        <w:gridCol w:w="288"/>
        <w:gridCol w:w="215"/>
        <w:gridCol w:w="493"/>
        <w:gridCol w:w="355"/>
        <w:gridCol w:w="675"/>
        <w:gridCol w:w="125"/>
        <w:gridCol w:w="263"/>
        <w:gridCol w:w="567"/>
        <w:gridCol w:w="142"/>
        <w:gridCol w:w="146"/>
        <w:gridCol w:w="560"/>
        <w:gridCol w:w="364"/>
        <w:gridCol w:w="493"/>
        <w:gridCol w:w="57"/>
        <w:gridCol w:w="369"/>
        <w:gridCol w:w="1133"/>
      </w:tblGrid>
      <w:tr w14:paraId="1FAAEE00">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张廷桂</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男</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1983.02</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中共党员</w:t>
            </w:r>
          </w:p>
        </w:tc>
        <w:tc>
          <w:tcPr>
            <w:tcW w:w="2052" w:type="dxa"/>
            <w:gridSpan w:val="4"/>
            <w:vMerge w:val="restart"/>
            <w:tcBorders>
              <w:top w:val="single" w:color="000000" w:sz="4" w:space="0"/>
              <w:left w:val="nil"/>
              <w:right w:val="single" w:color="000000" w:sz="4" w:space="0"/>
            </w:tcBorders>
            <w:vAlign w:val="center"/>
          </w:tcPr>
          <w:p w14:paraId="5379AAB9">
            <w:pPr>
              <w:widowControl/>
              <w:jc w:val="both"/>
              <w:rPr>
                <w:rFonts w:ascii="宋体" w:hAnsi="宋体" w:cs="Arial"/>
                <w:kern w:val="0"/>
                <w:szCs w:val="21"/>
              </w:rPr>
            </w:pPr>
          </w:p>
        </w:tc>
      </w:tr>
      <w:tr w14:paraId="4CE5A16F">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widowControl/>
              <w:jc w:val="center"/>
              <w:rPr>
                <w:rFonts w:ascii="宋体" w:hAnsi="宋体" w:cs="Arial"/>
                <w:kern w:val="0"/>
                <w:szCs w:val="21"/>
              </w:rPr>
            </w:pP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汉</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418" w:type="dxa"/>
            <w:gridSpan w:val="4"/>
            <w:tcBorders>
              <w:top w:val="single" w:color="000000" w:sz="4" w:space="0"/>
              <w:left w:val="nil"/>
              <w:bottom w:val="single" w:color="000000" w:sz="4" w:space="0"/>
              <w:right w:val="single" w:color="auto" w:sz="4" w:space="0"/>
            </w:tcBorders>
            <w:vAlign w:val="center"/>
          </w:tcPr>
          <w:p w14:paraId="13E25ED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山东临沂</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良</w:t>
            </w:r>
          </w:p>
        </w:tc>
        <w:tc>
          <w:tcPr>
            <w:tcW w:w="2052"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C299099">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高等学校教师资格证 数学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9"/>
            <w:tcBorders>
              <w:top w:val="single" w:color="000000" w:sz="4" w:space="0"/>
              <w:left w:val="nil"/>
              <w:bottom w:val="single" w:color="000000" w:sz="4" w:space="0"/>
              <w:right w:val="single" w:color="000000" w:sz="4" w:space="0"/>
            </w:tcBorders>
            <w:vAlign w:val="center"/>
          </w:tcPr>
          <w:p w14:paraId="528BB59E">
            <w:pPr>
              <w:widowControl/>
              <w:jc w:val="center"/>
              <w:rPr>
                <w:rFonts w:hint="default" w:ascii="宋体" w:hAnsi="宋体" w:cs="Arial" w:eastAsiaTheme="minorEastAsia"/>
                <w:kern w:val="0"/>
                <w:szCs w:val="21"/>
                <w:lang w:val="en-US" w:eastAsia="zh-CN"/>
              </w:rPr>
            </w:pPr>
            <w:bookmarkStart w:id="0" w:name="_GoBack"/>
            <w:bookmarkEnd w:id="0"/>
          </w:p>
        </w:tc>
        <w:tc>
          <w:tcPr>
            <w:tcW w:w="205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莱比锡大学</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博士研究生</w:t>
            </w:r>
          </w:p>
        </w:tc>
        <w:tc>
          <w:tcPr>
            <w:tcW w:w="1155" w:type="dxa"/>
            <w:gridSpan w:val="3"/>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205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海南师范大学数学与统计学院</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2014.09</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正常</w:t>
            </w:r>
          </w:p>
        </w:tc>
      </w:tr>
      <w:tr w14:paraId="722AE717">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资格名称：高等学校教师资格</w:t>
            </w:r>
          </w:p>
          <w:p w14:paraId="1E5D23CC">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取得时间：2016.12</w:t>
            </w:r>
          </w:p>
          <w:p w14:paraId="44451C83">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审批机关：海南省教育厅</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rPr>
                <w:rFonts w:hint="default" w:ascii="宋体" w:hAnsi="宋体" w:cs="Arial" w:eastAsiaTheme="minorEastAsia"/>
                <w:kern w:val="0"/>
                <w:szCs w:val="21"/>
                <w:lang w:val="en-US" w:eastAsia="zh-CN"/>
              </w:rPr>
            </w:pPr>
            <w:r>
              <w:rPr>
                <w:rFonts w:hint="eastAsia" w:ascii="宋体" w:hAnsi="宋体" w:cs="Arial"/>
                <w:color w:val="000000"/>
                <w:kern w:val="0"/>
                <w:szCs w:val="21"/>
                <w:lang w:val="en-US" w:eastAsia="zh-CN"/>
              </w:rPr>
              <w:t>理工科组</w:t>
            </w:r>
          </w:p>
        </w:tc>
      </w:tr>
      <w:tr w14:paraId="617CDDB0">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0D1CFCEC">
            <w:pPr>
              <w:widowControl/>
              <w:jc w:val="left"/>
              <w:rPr>
                <w:rFonts w:hint="eastAsia" w:ascii="宋体" w:hAnsi="宋体" w:cs="Arial"/>
                <w:kern w:val="0"/>
                <w:szCs w:val="21"/>
                <w:lang w:val="en-US" w:eastAsia="zh-CN"/>
              </w:rPr>
            </w:pPr>
            <w:r>
              <w:rPr>
                <w:rFonts w:hint="eastAsia" w:ascii="宋体" w:hAnsi="宋体" w:cs="Arial"/>
                <w:kern w:val="0"/>
                <w:szCs w:val="21"/>
                <w:lang w:val="en-US" w:eastAsia="zh-CN"/>
              </w:rPr>
              <w:t>副教授</w:t>
            </w:r>
          </w:p>
          <w:p w14:paraId="3196980B">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2020.07</w:t>
            </w:r>
          </w:p>
          <w:p w14:paraId="150AC986">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val="en-US" w:eastAsia="zh-CN"/>
              </w:rPr>
              <w:t>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rPr>
            </w:pPr>
            <w:r>
              <w:rPr>
                <w:rFonts w:hint="eastAsia" w:ascii="宋体" w:hAnsi="宋体" w:cs="Arial"/>
                <w:kern w:val="0"/>
                <w:szCs w:val="21"/>
                <w:lang w:val="en-US" w:eastAsia="zh-CN"/>
              </w:rPr>
              <w:t>5</w:t>
            </w:r>
            <w:r>
              <w:rPr>
                <w:rFonts w:hint="eastAsia" w:ascii="宋体" w:hAnsi="宋体" w:cs="Arial"/>
                <w:kern w:val="0"/>
                <w:szCs w:val="21"/>
              </w:rPr>
              <w:t xml:space="preserve">年  </w:t>
            </w:r>
            <w:r>
              <w:rPr>
                <w:rFonts w:hint="eastAsia" w:ascii="宋体" w:hAnsi="宋体" w:cs="Arial"/>
                <w:kern w:val="0"/>
                <w:szCs w:val="21"/>
                <w:lang w:val="en-US" w:eastAsia="zh-CN"/>
              </w:rPr>
              <w:t>6</w:t>
            </w:r>
            <w:r>
              <w:rPr>
                <w:rFonts w:hint="eastAsia" w:ascii="宋体" w:hAnsi="宋体" w:cs="Arial"/>
                <w:kern w:val="0"/>
                <w:szCs w:val="21"/>
              </w:rPr>
              <w:t>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高校教师</w:t>
            </w:r>
          </w:p>
        </w:tc>
      </w:tr>
      <w:tr w14:paraId="0C7B1F16">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415" w:type="dxa"/>
            <w:gridSpan w:val="11"/>
            <w:tcBorders>
              <w:top w:val="single" w:color="000000" w:sz="4" w:space="0"/>
              <w:left w:val="nil"/>
              <w:bottom w:val="single" w:color="000000" w:sz="4" w:space="0"/>
              <w:right w:val="single" w:color="000000" w:sz="4" w:space="0"/>
            </w:tcBorders>
            <w:vAlign w:val="center"/>
          </w:tcPr>
          <w:p w14:paraId="0887E9B6">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1678"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免</w:t>
            </w:r>
          </w:p>
        </w:tc>
      </w:tr>
      <w:tr w14:paraId="3D9C22C1">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04BBFE5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教学科研型教授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lang w:eastAsia="zh-CN"/>
              </w:rPr>
              <w:t>☑</w:t>
            </w:r>
            <w:r>
              <w:rPr>
                <w:rFonts w:hint="eastAsia" w:cs="Arial" w:asciiTheme="minorEastAsia" w:hAnsiTheme="minorEastAsia"/>
                <w:kern w:val="0"/>
                <w:sz w:val="22"/>
              </w:rPr>
              <w:t>否</w:t>
            </w:r>
          </w:p>
        </w:tc>
      </w:tr>
      <w:tr w14:paraId="11C84335">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708" w:type="dxa"/>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523"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1243" w:type="dxa"/>
            <w:gridSpan w:val="5"/>
            <w:tcBorders>
              <w:top w:val="single" w:color="000000" w:sz="4" w:space="0"/>
              <w:left w:val="nil"/>
              <w:bottom w:val="single" w:color="000000" w:sz="4" w:space="0"/>
              <w:right w:val="single" w:color="auto" w:sz="4" w:space="0"/>
            </w:tcBorders>
            <w:vAlign w:val="center"/>
          </w:tcPr>
          <w:p w14:paraId="0BB6A3D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1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ascii="宋体" w:hAnsi="宋体" w:cs="Arial"/>
                <w:kern w:val="0"/>
                <w:szCs w:val="21"/>
              </w:rPr>
            </w:pPr>
            <w:r>
              <w:rPr>
                <w:rFonts w:hint="eastAsia" w:ascii="宋体" w:hAnsi="宋体" w:cs="Arial"/>
                <w:kern w:val="0"/>
                <w:szCs w:val="21"/>
                <w:lang w:val="en-US" w:eastAsia="zh-CN"/>
              </w:rPr>
              <w:t>2010.08-2014.07</w:t>
            </w:r>
          </w:p>
        </w:tc>
        <w:tc>
          <w:tcPr>
            <w:tcW w:w="708" w:type="dxa"/>
            <w:tcBorders>
              <w:top w:val="single" w:color="000000" w:sz="4" w:space="0"/>
              <w:left w:val="nil"/>
              <w:bottom w:val="single" w:color="000000" w:sz="4" w:space="0"/>
              <w:right w:val="single" w:color="auto" w:sz="4" w:space="0"/>
            </w:tcBorders>
            <w:vAlign w:val="center"/>
          </w:tcPr>
          <w:p w14:paraId="431DC8A0">
            <w:pPr>
              <w:widowControl/>
              <w:jc w:val="center"/>
              <w:rPr>
                <w:rFonts w:ascii="宋体" w:hAnsi="宋体" w:cs="Arial"/>
                <w:kern w:val="0"/>
                <w:szCs w:val="21"/>
              </w:rPr>
            </w:pPr>
            <w:r>
              <w:rPr>
                <w:rFonts w:hint="eastAsia" w:ascii="宋体" w:hAnsi="宋体" w:cs="Arial"/>
                <w:kern w:val="0"/>
                <w:szCs w:val="21"/>
                <w:lang w:val="en-US" w:eastAsia="zh-CN"/>
              </w:rPr>
              <w:t>全职博士</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ascii="宋体" w:hAnsi="宋体" w:cs="Arial"/>
                <w:kern w:val="0"/>
                <w:szCs w:val="21"/>
              </w:rPr>
            </w:pPr>
            <w:r>
              <w:rPr>
                <w:rFonts w:hint="eastAsia" w:ascii="宋体" w:hAnsi="宋体" w:cs="Arial"/>
                <w:kern w:val="0"/>
                <w:szCs w:val="21"/>
                <w:lang w:val="en-US" w:eastAsia="zh-CN"/>
              </w:rPr>
              <w:t>莱比锡大学</w:t>
            </w:r>
          </w:p>
        </w:tc>
        <w:tc>
          <w:tcPr>
            <w:tcW w:w="1523" w:type="dxa"/>
            <w:gridSpan w:val="3"/>
            <w:tcBorders>
              <w:top w:val="single" w:color="000000" w:sz="4" w:space="0"/>
              <w:left w:val="nil"/>
              <w:bottom w:val="single" w:color="000000" w:sz="4" w:space="0"/>
              <w:right w:val="single" w:color="auto" w:sz="4" w:space="0"/>
            </w:tcBorders>
            <w:vAlign w:val="center"/>
          </w:tcPr>
          <w:p w14:paraId="430666E6">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数学与计算机学院</w:t>
            </w:r>
          </w:p>
          <w:p w14:paraId="1A7054DE">
            <w:pPr>
              <w:widowControl/>
              <w:jc w:val="both"/>
              <w:rPr>
                <w:rFonts w:ascii="宋体" w:hAnsi="宋体" w:cs="Arial"/>
                <w:kern w:val="0"/>
                <w:szCs w:val="21"/>
              </w:rPr>
            </w:pPr>
            <w:r>
              <w:rPr>
                <w:rFonts w:hint="eastAsia" w:ascii="宋体" w:hAnsi="宋体" w:cs="Arial"/>
                <w:kern w:val="0"/>
                <w:szCs w:val="21"/>
                <w:lang w:val="en-US" w:eastAsia="zh-CN"/>
              </w:rPr>
              <w:t xml:space="preserve">    数学</w:t>
            </w:r>
          </w:p>
        </w:tc>
        <w:tc>
          <w:tcPr>
            <w:tcW w:w="1243" w:type="dxa"/>
            <w:gridSpan w:val="5"/>
            <w:tcBorders>
              <w:top w:val="single" w:color="000000" w:sz="4" w:space="0"/>
              <w:left w:val="nil"/>
              <w:bottom w:val="single" w:color="000000" w:sz="4" w:space="0"/>
              <w:right w:val="single" w:color="auto" w:sz="4" w:space="0"/>
            </w:tcBorders>
            <w:vAlign w:val="center"/>
          </w:tcPr>
          <w:p w14:paraId="24CA2FA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4年</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国外</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both"/>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李先清</w:t>
            </w:r>
          </w:p>
        </w:tc>
      </w:tr>
      <w:tr w14:paraId="4EC7B6BB">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ascii="宋体" w:hAnsi="宋体" w:cs="Arial"/>
                <w:kern w:val="0"/>
                <w:szCs w:val="21"/>
              </w:rPr>
            </w:pPr>
            <w:r>
              <w:rPr>
                <w:rFonts w:hint="eastAsia" w:ascii="宋体" w:hAnsi="宋体" w:cs="Arial"/>
                <w:kern w:val="0"/>
                <w:szCs w:val="21"/>
                <w:lang w:val="en-US" w:eastAsia="zh-CN"/>
              </w:rPr>
              <w:t>2007.09-2010.07</w:t>
            </w:r>
          </w:p>
        </w:tc>
        <w:tc>
          <w:tcPr>
            <w:tcW w:w="708" w:type="dxa"/>
            <w:tcBorders>
              <w:top w:val="single" w:color="000000" w:sz="4" w:space="0"/>
              <w:left w:val="nil"/>
              <w:bottom w:val="single" w:color="000000" w:sz="4" w:space="0"/>
              <w:right w:val="single" w:color="auto" w:sz="4" w:space="0"/>
            </w:tcBorders>
            <w:vAlign w:val="center"/>
          </w:tcPr>
          <w:p w14:paraId="1489A5AE">
            <w:pPr>
              <w:widowControl/>
              <w:jc w:val="center"/>
              <w:rPr>
                <w:rFonts w:ascii="宋体" w:hAnsi="宋体" w:cs="Arial"/>
                <w:kern w:val="0"/>
                <w:szCs w:val="21"/>
              </w:rPr>
            </w:pPr>
            <w:r>
              <w:rPr>
                <w:rFonts w:hint="eastAsia" w:ascii="宋体" w:hAnsi="宋体" w:cs="Arial"/>
                <w:kern w:val="0"/>
                <w:szCs w:val="21"/>
                <w:lang w:val="en-US" w:eastAsia="zh-CN"/>
              </w:rPr>
              <w:t>全职硕士</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ascii="宋体" w:hAnsi="宋体" w:cs="Arial"/>
                <w:kern w:val="0"/>
                <w:szCs w:val="21"/>
              </w:rPr>
            </w:pPr>
            <w:r>
              <w:rPr>
                <w:rFonts w:hint="eastAsia" w:ascii="宋体" w:hAnsi="宋体" w:cs="Arial"/>
                <w:kern w:val="0"/>
                <w:szCs w:val="21"/>
                <w:lang w:val="en-US" w:eastAsia="zh-CN"/>
              </w:rPr>
              <w:t>首都师范大学</w:t>
            </w:r>
          </w:p>
        </w:tc>
        <w:tc>
          <w:tcPr>
            <w:tcW w:w="1523" w:type="dxa"/>
            <w:gridSpan w:val="3"/>
            <w:tcBorders>
              <w:top w:val="single" w:color="000000" w:sz="4" w:space="0"/>
              <w:left w:val="nil"/>
              <w:bottom w:val="single" w:color="000000" w:sz="4" w:space="0"/>
              <w:right w:val="single" w:color="auto" w:sz="4" w:space="0"/>
            </w:tcBorders>
            <w:vAlign w:val="center"/>
          </w:tcPr>
          <w:p w14:paraId="671C9803">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数学科学学院</w:t>
            </w:r>
          </w:p>
          <w:p w14:paraId="1D6144BE">
            <w:pPr>
              <w:widowControl/>
              <w:jc w:val="center"/>
              <w:rPr>
                <w:rFonts w:ascii="宋体" w:hAnsi="宋体" w:cs="Arial"/>
                <w:kern w:val="0"/>
                <w:szCs w:val="21"/>
              </w:rPr>
            </w:pPr>
            <w:r>
              <w:rPr>
                <w:rFonts w:hint="eastAsia" w:ascii="宋体" w:hAnsi="宋体" w:cs="Arial"/>
                <w:kern w:val="0"/>
                <w:szCs w:val="21"/>
                <w:lang w:val="en-US" w:eastAsia="zh-CN"/>
              </w:rPr>
              <w:t>数学物理</w:t>
            </w:r>
          </w:p>
        </w:tc>
        <w:tc>
          <w:tcPr>
            <w:tcW w:w="1243" w:type="dxa"/>
            <w:gridSpan w:val="5"/>
            <w:tcBorders>
              <w:top w:val="single" w:color="000000" w:sz="4" w:space="0"/>
              <w:left w:val="nil"/>
              <w:bottom w:val="single" w:color="000000" w:sz="4" w:space="0"/>
              <w:right w:val="single" w:color="auto" w:sz="4" w:space="0"/>
            </w:tcBorders>
            <w:vAlign w:val="center"/>
          </w:tcPr>
          <w:p w14:paraId="6B4D712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3年</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费少明</w:t>
            </w:r>
          </w:p>
        </w:tc>
      </w:tr>
      <w:tr w14:paraId="5124B27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F9DA5AF">
            <w:pPr>
              <w:widowControl/>
              <w:jc w:val="center"/>
              <w:rPr>
                <w:rFonts w:ascii="宋体" w:hAnsi="宋体" w:cs="Arial"/>
                <w:kern w:val="0"/>
                <w:szCs w:val="21"/>
              </w:rPr>
            </w:pPr>
            <w:r>
              <w:rPr>
                <w:rFonts w:hint="eastAsia" w:ascii="宋体" w:hAnsi="宋体" w:cs="Arial"/>
                <w:kern w:val="0"/>
                <w:szCs w:val="21"/>
                <w:lang w:val="en-US" w:eastAsia="zh-CN"/>
              </w:rPr>
              <w:t>2005.09-2007.07</w:t>
            </w:r>
          </w:p>
        </w:tc>
        <w:tc>
          <w:tcPr>
            <w:tcW w:w="708" w:type="dxa"/>
            <w:tcBorders>
              <w:top w:val="single" w:color="000000" w:sz="4" w:space="0"/>
              <w:left w:val="nil"/>
              <w:bottom w:val="single" w:color="000000" w:sz="4" w:space="0"/>
              <w:right w:val="single" w:color="auto" w:sz="4" w:space="0"/>
            </w:tcBorders>
            <w:vAlign w:val="center"/>
          </w:tcPr>
          <w:p w14:paraId="19970E2F">
            <w:pPr>
              <w:widowControl/>
              <w:jc w:val="center"/>
              <w:rPr>
                <w:rFonts w:ascii="宋体" w:hAnsi="宋体" w:cs="Arial"/>
                <w:kern w:val="0"/>
                <w:szCs w:val="21"/>
              </w:rPr>
            </w:pPr>
            <w:r>
              <w:rPr>
                <w:rFonts w:hint="eastAsia" w:ascii="宋体" w:hAnsi="宋体" w:cs="Arial"/>
                <w:kern w:val="0"/>
                <w:szCs w:val="21"/>
                <w:lang w:val="en-US" w:eastAsia="zh-CN"/>
              </w:rPr>
              <w:t>全职本科</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D3C0A7D">
            <w:pPr>
              <w:widowControl/>
              <w:jc w:val="center"/>
              <w:rPr>
                <w:rFonts w:ascii="宋体" w:hAnsi="宋体" w:cs="Arial"/>
                <w:kern w:val="0"/>
                <w:szCs w:val="21"/>
              </w:rPr>
            </w:pPr>
            <w:r>
              <w:rPr>
                <w:rFonts w:hint="eastAsia" w:ascii="宋体" w:hAnsi="宋体" w:cs="Arial"/>
                <w:kern w:val="0"/>
                <w:szCs w:val="21"/>
                <w:lang w:val="en-US" w:eastAsia="zh-CN"/>
              </w:rPr>
              <w:t>山东师范大学</w:t>
            </w:r>
          </w:p>
        </w:tc>
        <w:tc>
          <w:tcPr>
            <w:tcW w:w="1523" w:type="dxa"/>
            <w:gridSpan w:val="3"/>
            <w:tcBorders>
              <w:top w:val="single" w:color="000000" w:sz="4" w:space="0"/>
              <w:left w:val="nil"/>
              <w:bottom w:val="single" w:color="000000" w:sz="4" w:space="0"/>
              <w:right w:val="single" w:color="auto" w:sz="4" w:space="0"/>
            </w:tcBorders>
            <w:vAlign w:val="center"/>
          </w:tcPr>
          <w:p w14:paraId="1E4E83E6">
            <w:pPr>
              <w:widowControl/>
              <w:jc w:val="both"/>
              <w:rPr>
                <w:rFonts w:ascii="宋体" w:hAnsi="宋体" w:cs="Arial"/>
                <w:kern w:val="0"/>
                <w:szCs w:val="21"/>
              </w:rPr>
            </w:pPr>
            <w:r>
              <w:rPr>
                <w:rFonts w:hint="eastAsia" w:ascii="宋体" w:hAnsi="宋体" w:cs="Arial"/>
                <w:kern w:val="0"/>
                <w:szCs w:val="21"/>
                <w:lang w:val="en-US" w:eastAsia="zh-CN"/>
              </w:rPr>
              <w:t>数学学院 数学与应用数学</w:t>
            </w:r>
          </w:p>
        </w:tc>
        <w:tc>
          <w:tcPr>
            <w:tcW w:w="1243" w:type="dxa"/>
            <w:gridSpan w:val="5"/>
            <w:tcBorders>
              <w:top w:val="single" w:color="000000" w:sz="4" w:space="0"/>
              <w:left w:val="nil"/>
              <w:bottom w:val="single" w:color="000000" w:sz="4" w:space="0"/>
              <w:right w:val="single" w:color="auto" w:sz="4" w:space="0"/>
            </w:tcBorders>
            <w:vAlign w:val="center"/>
          </w:tcPr>
          <w:p w14:paraId="0F79E08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2年</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C34F70F">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2FDFC6D">
            <w:pPr>
              <w:widowControl/>
              <w:jc w:val="both"/>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李刚</w:t>
            </w:r>
          </w:p>
        </w:tc>
      </w:tr>
      <w:tr w14:paraId="0A7F5973">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2E276BD">
            <w:pPr>
              <w:widowControl/>
              <w:jc w:val="center"/>
              <w:rPr>
                <w:rFonts w:ascii="宋体" w:hAnsi="宋体" w:cs="Arial"/>
                <w:kern w:val="0"/>
                <w:szCs w:val="21"/>
              </w:rPr>
            </w:pPr>
            <w:r>
              <w:rPr>
                <w:rFonts w:hint="eastAsia" w:ascii="宋体" w:hAnsi="宋体" w:cs="Arial"/>
                <w:kern w:val="0"/>
                <w:szCs w:val="21"/>
                <w:lang w:val="en-US" w:eastAsia="zh-CN"/>
              </w:rPr>
              <w:t>2002.09-2005.07</w:t>
            </w:r>
          </w:p>
        </w:tc>
        <w:tc>
          <w:tcPr>
            <w:tcW w:w="708" w:type="dxa"/>
            <w:tcBorders>
              <w:top w:val="single" w:color="000000" w:sz="4" w:space="0"/>
              <w:left w:val="nil"/>
              <w:bottom w:val="single" w:color="000000" w:sz="4" w:space="0"/>
              <w:right w:val="single" w:color="auto" w:sz="4" w:space="0"/>
            </w:tcBorders>
            <w:vAlign w:val="center"/>
          </w:tcPr>
          <w:p w14:paraId="1B5AE45F">
            <w:pPr>
              <w:widowControl/>
              <w:jc w:val="center"/>
              <w:rPr>
                <w:rFonts w:ascii="宋体" w:hAnsi="宋体" w:cs="Arial"/>
                <w:kern w:val="0"/>
                <w:szCs w:val="21"/>
              </w:rPr>
            </w:pPr>
            <w:r>
              <w:rPr>
                <w:rFonts w:hint="eastAsia" w:ascii="宋体" w:hAnsi="宋体" w:cs="Arial"/>
                <w:kern w:val="0"/>
                <w:szCs w:val="21"/>
                <w:lang w:val="en-US" w:eastAsia="zh-CN"/>
              </w:rPr>
              <w:t>全职专科</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1C12BA62">
            <w:pPr>
              <w:widowControl/>
              <w:jc w:val="center"/>
              <w:rPr>
                <w:rFonts w:ascii="宋体" w:hAnsi="宋体" w:cs="Arial"/>
                <w:kern w:val="0"/>
                <w:szCs w:val="21"/>
              </w:rPr>
            </w:pPr>
            <w:r>
              <w:rPr>
                <w:rFonts w:hint="eastAsia" w:ascii="宋体" w:hAnsi="宋体" w:cs="Arial"/>
                <w:kern w:val="0"/>
                <w:szCs w:val="21"/>
                <w:lang w:val="en-US" w:eastAsia="zh-CN"/>
              </w:rPr>
              <w:t>临沂师范学院</w:t>
            </w:r>
          </w:p>
        </w:tc>
        <w:tc>
          <w:tcPr>
            <w:tcW w:w="1523" w:type="dxa"/>
            <w:gridSpan w:val="3"/>
            <w:tcBorders>
              <w:top w:val="single" w:color="000000" w:sz="4" w:space="0"/>
              <w:left w:val="nil"/>
              <w:bottom w:val="single" w:color="000000" w:sz="4" w:space="0"/>
              <w:right w:val="single" w:color="auto" w:sz="4" w:space="0"/>
            </w:tcBorders>
            <w:vAlign w:val="center"/>
          </w:tcPr>
          <w:p w14:paraId="40B62475">
            <w:pPr>
              <w:widowControl/>
              <w:jc w:val="both"/>
              <w:rPr>
                <w:rFonts w:ascii="宋体" w:hAnsi="宋体" w:cs="Arial"/>
                <w:kern w:val="0"/>
                <w:szCs w:val="21"/>
              </w:rPr>
            </w:pPr>
            <w:r>
              <w:rPr>
                <w:rFonts w:hint="eastAsia" w:ascii="宋体" w:hAnsi="宋体" w:cs="Arial"/>
                <w:kern w:val="0"/>
                <w:szCs w:val="21"/>
                <w:lang w:val="en-US" w:eastAsia="zh-CN"/>
              </w:rPr>
              <w:t>数学系  数学与应用数学</w:t>
            </w:r>
          </w:p>
        </w:tc>
        <w:tc>
          <w:tcPr>
            <w:tcW w:w="1243" w:type="dxa"/>
            <w:gridSpan w:val="5"/>
            <w:tcBorders>
              <w:top w:val="single" w:color="000000" w:sz="4" w:space="0"/>
              <w:left w:val="nil"/>
              <w:bottom w:val="single" w:color="000000" w:sz="4" w:space="0"/>
              <w:right w:val="single" w:color="auto" w:sz="4" w:space="0"/>
            </w:tcBorders>
            <w:vAlign w:val="center"/>
          </w:tcPr>
          <w:p w14:paraId="23BB132E">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3年</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EEE5B1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4F26997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5BB68C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胡文成</w:t>
            </w:r>
          </w:p>
        </w:tc>
      </w:tr>
      <w:tr w14:paraId="0CC2A92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06A08F0F">
            <w:pPr>
              <w:widowControl/>
              <w:jc w:val="center"/>
              <w:rPr>
                <w:rFonts w:ascii="宋体" w:hAnsi="宋体" w:cs="Arial"/>
                <w:kern w:val="0"/>
                <w:szCs w:val="21"/>
              </w:rPr>
            </w:pPr>
          </w:p>
        </w:tc>
        <w:tc>
          <w:tcPr>
            <w:tcW w:w="708" w:type="dxa"/>
            <w:tcBorders>
              <w:top w:val="single" w:color="000000" w:sz="4" w:space="0"/>
              <w:left w:val="nil"/>
              <w:bottom w:val="single" w:color="000000" w:sz="4" w:space="0"/>
              <w:right w:val="single" w:color="auto" w:sz="4" w:space="0"/>
            </w:tcBorders>
            <w:vAlign w:val="center"/>
          </w:tcPr>
          <w:p w14:paraId="04B5B0BE">
            <w:pPr>
              <w:widowControl/>
              <w:jc w:val="center"/>
              <w:rPr>
                <w:rFonts w:ascii="宋体" w:hAnsi="宋体" w:cs="Arial"/>
                <w:kern w:val="0"/>
                <w:szCs w:val="21"/>
              </w:rPr>
            </w:pP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75BE3BA">
            <w:pPr>
              <w:widowControl/>
              <w:jc w:val="center"/>
              <w:rPr>
                <w:rFonts w:ascii="宋体" w:hAnsi="宋体" w:cs="Arial"/>
                <w:kern w:val="0"/>
                <w:szCs w:val="21"/>
              </w:rPr>
            </w:pPr>
          </w:p>
        </w:tc>
        <w:tc>
          <w:tcPr>
            <w:tcW w:w="1523" w:type="dxa"/>
            <w:gridSpan w:val="3"/>
            <w:tcBorders>
              <w:top w:val="single" w:color="000000" w:sz="4" w:space="0"/>
              <w:left w:val="nil"/>
              <w:bottom w:val="single" w:color="000000" w:sz="4" w:space="0"/>
              <w:right w:val="single" w:color="auto" w:sz="4" w:space="0"/>
            </w:tcBorders>
            <w:vAlign w:val="center"/>
          </w:tcPr>
          <w:p w14:paraId="131C8CB9">
            <w:pPr>
              <w:widowControl/>
              <w:jc w:val="center"/>
              <w:rPr>
                <w:rFonts w:ascii="宋体" w:hAnsi="宋体" w:cs="Arial"/>
                <w:kern w:val="0"/>
                <w:szCs w:val="21"/>
              </w:rPr>
            </w:pPr>
          </w:p>
        </w:tc>
        <w:tc>
          <w:tcPr>
            <w:tcW w:w="1243" w:type="dxa"/>
            <w:gridSpan w:val="5"/>
            <w:tcBorders>
              <w:top w:val="single" w:color="000000" w:sz="4" w:space="0"/>
              <w:left w:val="nil"/>
              <w:bottom w:val="single" w:color="000000" w:sz="4" w:space="0"/>
              <w:right w:val="single" w:color="auto" w:sz="4" w:space="0"/>
            </w:tcBorders>
            <w:vAlign w:val="center"/>
          </w:tcPr>
          <w:p w14:paraId="467335D0">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2E53C92">
            <w:pPr>
              <w:widowControl/>
              <w:jc w:val="center"/>
              <w:rPr>
                <w:rFonts w:ascii="宋体" w:hAnsi="宋体" w:cs="Arial"/>
                <w:kern w:val="0"/>
                <w:szCs w:val="21"/>
              </w:rPr>
            </w:pPr>
          </w:p>
        </w:tc>
        <w:tc>
          <w:tcPr>
            <w:tcW w:w="919" w:type="dxa"/>
            <w:gridSpan w:val="3"/>
            <w:tcBorders>
              <w:top w:val="single" w:color="000000" w:sz="4" w:space="0"/>
              <w:left w:val="nil"/>
              <w:bottom w:val="single" w:color="000000" w:sz="4" w:space="0"/>
              <w:right w:val="single" w:color="auto" w:sz="4" w:space="0"/>
            </w:tcBorders>
            <w:vAlign w:val="center"/>
          </w:tcPr>
          <w:p w14:paraId="2646B30D">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13FDFDDF">
            <w:pPr>
              <w:widowControl/>
              <w:jc w:val="center"/>
              <w:rPr>
                <w:rFonts w:ascii="宋体" w:hAnsi="宋体" w:cs="Arial"/>
                <w:kern w:val="0"/>
                <w:szCs w:val="21"/>
              </w:rPr>
            </w:pPr>
          </w:p>
        </w:tc>
      </w:tr>
      <w:tr w14:paraId="64BFF35A">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AB1D075">
            <w:pPr>
              <w:widowControl/>
              <w:jc w:val="center"/>
              <w:rPr>
                <w:rFonts w:ascii="宋体" w:hAnsi="宋体" w:cs="Arial"/>
                <w:kern w:val="0"/>
                <w:szCs w:val="21"/>
              </w:rPr>
            </w:pPr>
          </w:p>
        </w:tc>
        <w:tc>
          <w:tcPr>
            <w:tcW w:w="708" w:type="dxa"/>
            <w:tcBorders>
              <w:top w:val="single" w:color="000000" w:sz="4" w:space="0"/>
              <w:left w:val="nil"/>
              <w:bottom w:val="single" w:color="000000" w:sz="4" w:space="0"/>
              <w:right w:val="single" w:color="auto" w:sz="4" w:space="0"/>
            </w:tcBorders>
            <w:vAlign w:val="center"/>
          </w:tcPr>
          <w:p w14:paraId="24323835">
            <w:pPr>
              <w:widowControl/>
              <w:jc w:val="center"/>
              <w:rPr>
                <w:rFonts w:ascii="宋体" w:hAnsi="宋体" w:cs="Arial"/>
                <w:kern w:val="0"/>
                <w:szCs w:val="21"/>
              </w:rPr>
            </w:pP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F469335">
            <w:pPr>
              <w:widowControl/>
              <w:jc w:val="center"/>
              <w:rPr>
                <w:rFonts w:ascii="宋体" w:hAnsi="宋体" w:cs="Arial"/>
                <w:kern w:val="0"/>
                <w:szCs w:val="21"/>
              </w:rPr>
            </w:pPr>
          </w:p>
        </w:tc>
        <w:tc>
          <w:tcPr>
            <w:tcW w:w="1523" w:type="dxa"/>
            <w:gridSpan w:val="3"/>
            <w:tcBorders>
              <w:top w:val="single" w:color="000000" w:sz="4" w:space="0"/>
              <w:left w:val="nil"/>
              <w:bottom w:val="single" w:color="000000" w:sz="4" w:space="0"/>
              <w:right w:val="single" w:color="auto" w:sz="4" w:space="0"/>
            </w:tcBorders>
            <w:vAlign w:val="center"/>
          </w:tcPr>
          <w:p w14:paraId="59B1BCAC">
            <w:pPr>
              <w:widowControl/>
              <w:jc w:val="center"/>
              <w:rPr>
                <w:rFonts w:ascii="宋体" w:hAnsi="宋体" w:cs="Arial"/>
                <w:kern w:val="0"/>
                <w:szCs w:val="21"/>
              </w:rPr>
            </w:pPr>
          </w:p>
        </w:tc>
        <w:tc>
          <w:tcPr>
            <w:tcW w:w="1243" w:type="dxa"/>
            <w:gridSpan w:val="5"/>
            <w:tcBorders>
              <w:top w:val="single" w:color="000000" w:sz="4" w:space="0"/>
              <w:left w:val="nil"/>
              <w:bottom w:val="single" w:color="000000" w:sz="4" w:space="0"/>
              <w:right w:val="single" w:color="auto" w:sz="4" w:space="0"/>
            </w:tcBorders>
            <w:vAlign w:val="center"/>
          </w:tcPr>
          <w:p w14:paraId="4E01021F">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0068631E">
            <w:pPr>
              <w:widowControl/>
              <w:jc w:val="center"/>
              <w:rPr>
                <w:rFonts w:ascii="宋体" w:hAnsi="宋体" w:cs="Arial"/>
                <w:kern w:val="0"/>
                <w:szCs w:val="21"/>
              </w:rPr>
            </w:pPr>
          </w:p>
        </w:tc>
        <w:tc>
          <w:tcPr>
            <w:tcW w:w="919" w:type="dxa"/>
            <w:gridSpan w:val="3"/>
            <w:tcBorders>
              <w:top w:val="single" w:color="000000" w:sz="4" w:space="0"/>
              <w:left w:val="nil"/>
              <w:bottom w:val="single" w:color="000000" w:sz="4" w:space="0"/>
              <w:right w:val="single" w:color="auto" w:sz="4" w:space="0"/>
            </w:tcBorders>
            <w:vAlign w:val="center"/>
          </w:tcPr>
          <w:p w14:paraId="7AB37B5D">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7830C8D7">
            <w:pPr>
              <w:widowControl/>
              <w:jc w:val="center"/>
              <w:rPr>
                <w:rFonts w:ascii="宋体" w:hAnsi="宋体" w:cs="Arial"/>
                <w:kern w:val="0"/>
                <w:szCs w:val="21"/>
              </w:rPr>
            </w:pPr>
          </w:p>
        </w:tc>
      </w:tr>
    </w:tbl>
    <w:p w14:paraId="7FE6D8AD"/>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6DC2BC46">
        <w:trPr>
          <w:trHeight w:val="558" w:hRule="atLeast"/>
        </w:trPr>
        <w:tc>
          <w:tcPr>
            <w:tcW w:w="9781" w:type="dxa"/>
            <w:gridSpan w:val="4"/>
            <w:vAlign w:val="center"/>
          </w:tcPr>
          <w:p w14:paraId="0A332C50">
            <w:pPr>
              <w:jc w:val="center"/>
              <w:rPr>
                <w:sz w:val="21"/>
                <w:szCs w:val="21"/>
              </w:rPr>
            </w:pPr>
            <w:r>
              <w:rPr>
                <w:rFonts w:hint="eastAsia"/>
                <w:sz w:val="21"/>
                <w:szCs w:val="21"/>
              </w:rPr>
              <w:t>工作经历</w:t>
            </w:r>
          </w:p>
        </w:tc>
      </w:tr>
      <w:tr w14:paraId="7ED8B0D7">
        <w:tc>
          <w:tcPr>
            <w:tcW w:w="2405" w:type="dxa"/>
            <w:vAlign w:val="center"/>
          </w:tcPr>
          <w:p w14:paraId="51586FF4">
            <w:pPr>
              <w:jc w:val="center"/>
              <w:rPr>
                <w:sz w:val="21"/>
                <w:szCs w:val="21"/>
              </w:rPr>
            </w:pPr>
            <w:r>
              <w:rPr>
                <w:rFonts w:hint="eastAsia"/>
                <w:sz w:val="21"/>
                <w:szCs w:val="21"/>
              </w:rPr>
              <w:t>起  止  时  间</w:t>
            </w:r>
          </w:p>
        </w:tc>
        <w:tc>
          <w:tcPr>
            <w:tcW w:w="3265" w:type="dxa"/>
            <w:vAlign w:val="center"/>
          </w:tcPr>
          <w:p w14:paraId="50496BFB">
            <w:pPr>
              <w:jc w:val="center"/>
              <w:rPr>
                <w:sz w:val="21"/>
                <w:szCs w:val="21"/>
              </w:rPr>
            </w:pPr>
            <w:r>
              <w:rPr>
                <w:rFonts w:hint="eastAsia"/>
                <w:sz w:val="21"/>
                <w:szCs w:val="21"/>
              </w:rPr>
              <w:t>单      位</w:t>
            </w:r>
          </w:p>
        </w:tc>
        <w:tc>
          <w:tcPr>
            <w:tcW w:w="2410" w:type="dxa"/>
            <w:vAlign w:val="center"/>
          </w:tcPr>
          <w:p w14:paraId="7A1EA724">
            <w:pPr>
              <w:jc w:val="center"/>
              <w:rPr>
                <w:sz w:val="21"/>
                <w:szCs w:val="21"/>
              </w:rPr>
            </w:pPr>
            <w:r>
              <w:rPr>
                <w:rFonts w:hint="eastAsia"/>
                <w:sz w:val="21"/>
                <w:szCs w:val="21"/>
              </w:rPr>
              <w:t>从 事 何 专 业</w:t>
            </w:r>
          </w:p>
          <w:p w14:paraId="2171A0F5">
            <w:pPr>
              <w:jc w:val="center"/>
              <w:rPr>
                <w:sz w:val="21"/>
                <w:szCs w:val="21"/>
              </w:rPr>
            </w:pPr>
            <w:r>
              <w:rPr>
                <w:rFonts w:hint="eastAsia"/>
                <w:sz w:val="21"/>
                <w:szCs w:val="21"/>
              </w:rPr>
              <w:t>技  术  工  作</w:t>
            </w:r>
          </w:p>
        </w:tc>
        <w:tc>
          <w:tcPr>
            <w:tcW w:w="1701" w:type="dxa"/>
            <w:vAlign w:val="center"/>
          </w:tcPr>
          <w:p w14:paraId="6C4312ED">
            <w:pPr>
              <w:jc w:val="center"/>
              <w:rPr>
                <w:sz w:val="21"/>
                <w:szCs w:val="21"/>
              </w:rPr>
            </w:pPr>
            <w:r>
              <w:rPr>
                <w:rFonts w:hint="eastAsia"/>
                <w:sz w:val="21"/>
                <w:szCs w:val="21"/>
              </w:rPr>
              <w:t>职      务</w:t>
            </w:r>
          </w:p>
        </w:tc>
      </w:tr>
      <w:tr w14:paraId="60C00635">
        <w:trPr>
          <w:trHeight w:val="591" w:hRule="atLeast"/>
        </w:trPr>
        <w:tc>
          <w:tcPr>
            <w:tcW w:w="2405" w:type="dxa"/>
            <w:vAlign w:val="center"/>
          </w:tcPr>
          <w:p w14:paraId="5C375F70">
            <w:pPr>
              <w:jc w:val="center"/>
              <w:rPr>
                <w:sz w:val="21"/>
                <w:szCs w:val="21"/>
              </w:rPr>
            </w:pPr>
            <w:r>
              <w:rPr>
                <w:rFonts w:hint="eastAsia"/>
                <w:sz w:val="21"/>
                <w:szCs w:val="21"/>
              </w:rPr>
              <w:t xml:space="preserve"> </w:t>
            </w:r>
            <w:r>
              <w:rPr>
                <w:rFonts w:hint="eastAsia"/>
                <w:sz w:val="21"/>
                <w:szCs w:val="21"/>
                <w:lang w:val="en-US" w:eastAsia="zh-CN"/>
              </w:rPr>
              <w:t>2014</w:t>
            </w:r>
            <w:r>
              <w:rPr>
                <w:rFonts w:hint="eastAsia"/>
                <w:sz w:val="21"/>
                <w:szCs w:val="21"/>
              </w:rPr>
              <w:t>年</w:t>
            </w:r>
            <w:r>
              <w:rPr>
                <w:rFonts w:hint="eastAsia"/>
                <w:sz w:val="21"/>
                <w:szCs w:val="21"/>
                <w:lang w:val="en-US" w:eastAsia="zh-CN"/>
              </w:rPr>
              <w:t>09</w:t>
            </w:r>
            <w:r>
              <w:rPr>
                <w:rFonts w:hint="eastAsia"/>
                <w:sz w:val="21"/>
                <w:szCs w:val="21"/>
              </w:rPr>
              <w:t>月—</w:t>
            </w:r>
            <w:r>
              <w:rPr>
                <w:rFonts w:hint="eastAsia"/>
                <w:sz w:val="21"/>
                <w:szCs w:val="21"/>
                <w:lang w:val="en-US" w:eastAsia="zh-CN"/>
              </w:rPr>
              <w:t>2016</w:t>
            </w:r>
            <w:r>
              <w:rPr>
                <w:rFonts w:hint="eastAsia"/>
                <w:sz w:val="21"/>
                <w:szCs w:val="21"/>
              </w:rPr>
              <w:t xml:space="preserve"> 年   </w:t>
            </w:r>
            <w:r>
              <w:rPr>
                <w:rFonts w:hint="eastAsia"/>
                <w:sz w:val="21"/>
                <w:szCs w:val="21"/>
                <w:lang w:val="en-US" w:eastAsia="zh-CN"/>
              </w:rPr>
              <w:t>12</w:t>
            </w:r>
            <w:r>
              <w:rPr>
                <w:rFonts w:hint="eastAsia"/>
                <w:sz w:val="21"/>
                <w:szCs w:val="21"/>
              </w:rPr>
              <w:t>月</w:t>
            </w:r>
          </w:p>
        </w:tc>
        <w:tc>
          <w:tcPr>
            <w:tcW w:w="3265" w:type="dxa"/>
            <w:vAlign w:val="top"/>
          </w:tcPr>
          <w:p w14:paraId="06B6440B">
            <w:pPr>
              <w:rPr>
                <w:sz w:val="21"/>
                <w:szCs w:val="21"/>
              </w:rPr>
            </w:pPr>
            <w:r>
              <w:rPr>
                <w:rFonts w:hint="eastAsia"/>
                <w:sz w:val="21"/>
                <w:szCs w:val="21"/>
                <w:lang w:val="en-US" w:eastAsia="zh-CN"/>
              </w:rPr>
              <w:t>海南师范大学</w:t>
            </w:r>
          </w:p>
        </w:tc>
        <w:tc>
          <w:tcPr>
            <w:tcW w:w="2410" w:type="dxa"/>
            <w:vAlign w:val="top"/>
          </w:tcPr>
          <w:p w14:paraId="2442C75B">
            <w:pPr>
              <w:ind w:firstLine="630" w:firstLineChars="300"/>
              <w:jc w:val="both"/>
              <w:rPr>
                <w:sz w:val="21"/>
                <w:szCs w:val="21"/>
              </w:rPr>
            </w:pPr>
            <w:r>
              <w:rPr>
                <w:rFonts w:hint="eastAsia"/>
                <w:sz w:val="21"/>
                <w:szCs w:val="21"/>
                <w:lang w:val="en-US" w:eastAsia="zh-CN"/>
              </w:rPr>
              <w:t>数学，讲师</w:t>
            </w:r>
          </w:p>
        </w:tc>
        <w:tc>
          <w:tcPr>
            <w:tcW w:w="1701" w:type="dxa"/>
            <w:vAlign w:val="top"/>
          </w:tcPr>
          <w:p w14:paraId="0E42F470">
            <w:pPr>
              <w:rPr>
                <w:sz w:val="21"/>
                <w:szCs w:val="21"/>
              </w:rPr>
            </w:pPr>
            <w:r>
              <w:rPr>
                <w:rFonts w:hint="eastAsia"/>
                <w:sz w:val="21"/>
                <w:szCs w:val="21"/>
                <w:lang w:val="en-US" w:eastAsia="zh-CN"/>
              </w:rPr>
              <w:t>无</w:t>
            </w:r>
          </w:p>
        </w:tc>
      </w:tr>
      <w:tr w14:paraId="44C92FB6">
        <w:trPr>
          <w:trHeight w:val="613" w:hRule="atLeast"/>
        </w:trPr>
        <w:tc>
          <w:tcPr>
            <w:tcW w:w="2405" w:type="dxa"/>
            <w:vAlign w:val="center"/>
          </w:tcPr>
          <w:p w14:paraId="13940AA4">
            <w:pPr>
              <w:jc w:val="center"/>
              <w:rPr>
                <w:sz w:val="21"/>
                <w:szCs w:val="21"/>
              </w:rPr>
            </w:pPr>
            <w:r>
              <w:rPr>
                <w:rFonts w:hint="eastAsia"/>
                <w:sz w:val="21"/>
                <w:szCs w:val="21"/>
              </w:rPr>
              <w:t xml:space="preserve"> </w:t>
            </w:r>
            <w:r>
              <w:rPr>
                <w:rFonts w:hint="eastAsia"/>
                <w:sz w:val="21"/>
                <w:szCs w:val="21"/>
                <w:lang w:val="en-US" w:eastAsia="zh-CN"/>
              </w:rPr>
              <w:t>2017</w:t>
            </w:r>
            <w:r>
              <w:rPr>
                <w:rFonts w:hint="eastAsia"/>
                <w:sz w:val="21"/>
                <w:szCs w:val="21"/>
              </w:rPr>
              <w:t>年</w:t>
            </w:r>
            <w:r>
              <w:rPr>
                <w:rFonts w:hint="eastAsia"/>
                <w:sz w:val="21"/>
                <w:szCs w:val="21"/>
                <w:lang w:val="en-US" w:eastAsia="zh-CN"/>
              </w:rPr>
              <w:t>01</w:t>
            </w:r>
            <w:r>
              <w:rPr>
                <w:rFonts w:hint="eastAsia"/>
                <w:sz w:val="21"/>
                <w:szCs w:val="21"/>
              </w:rPr>
              <w:t>月—</w:t>
            </w:r>
            <w:r>
              <w:rPr>
                <w:rFonts w:hint="eastAsia"/>
                <w:sz w:val="21"/>
                <w:szCs w:val="21"/>
                <w:lang w:val="en-US" w:eastAsia="zh-CN"/>
              </w:rPr>
              <w:t>2020</w:t>
            </w:r>
            <w:r>
              <w:rPr>
                <w:rFonts w:hint="eastAsia"/>
                <w:sz w:val="21"/>
                <w:szCs w:val="21"/>
              </w:rPr>
              <w:t xml:space="preserve"> 年 </w:t>
            </w:r>
            <w:r>
              <w:rPr>
                <w:rFonts w:hint="eastAsia"/>
                <w:sz w:val="21"/>
                <w:szCs w:val="21"/>
                <w:lang w:val="en-US" w:eastAsia="zh-CN"/>
              </w:rPr>
              <w:t xml:space="preserve">06 </w:t>
            </w:r>
            <w:r>
              <w:rPr>
                <w:rFonts w:hint="eastAsia"/>
                <w:sz w:val="21"/>
                <w:szCs w:val="21"/>
              </w:rPr>
              <w:t>月</w:t>
            </w:r>
          </w:p>
        </w:tc>
        <w:tc>
          <w:tcPr>
            <w:tcW w:w="3265" w:type="dxa"/>
            <w:vAlign w:val="top"/>
          </w:tcPr>
          <w:p w14:paraId="413F8480">
            <w:pPr>
              <w:rPr>
                <w:sz w:val="21"/>
                <w:szCs w:val="21"/>
              </w:rPr>
            </w:pPr>
            <w:r>
              <w:rPr>
                <w:rFonts w:hint="eastAsia"/>
                <w:sz w:val="21"/>
                <w:szCs w:val="21"/>
                <w:lang w:val="en-US" w:eastAsia="zh-CN"/>
              </w:rPr>
              <w:t>海南师范大学</w:t>
            </w:r>
          </w:p>
        </w:tc>
        <w:tc>
          <w:tcPr>
            <w:tcW w:w="2410" w:type="dxa"/>
            <w:vAlign w:val="top"/>
          </w:tcPr>
          <w:p w14:paraId="1C605D53">
            <w:pPr>
              <w:ind w:firstLine="630" w:firstLineChars="300"/>
              <w:jc w:val="both"/>
              <w:rPr>
                <w:rFonts w:hint="eastAsia"/>
                <w:sz w:val="21"/>
                <w:szCs w:val="21"/>
                <w:lang w:val="en-US" w:eastAsia="zh-CN"/>
              </w:rPr>
            </w:pPr>
            <w:r>
              <w:rPr>
                <w:rFonts w:hint="eastAsia"/>
                <w:sz w:val="21"/>
                <w:szCs w:val="21"/>
                <w:lang w:val="en-US" w:eastAsia="zh-CN"/>
              </w:rPr>
              <w:t>数学， 讲师</w:t>
            </w:r>
          </w:p>
          <w:p w14:paraId="455A4BD8">
            <w:pPr>
              <w:jc w:val="both"/>
              <w:rPr>
                <w:rFonts w:hint="default"/>
                <w:sz w:val="21"/>
                <w:szCs w:val="21"/>
                <w:lang w:val="en-US"/>
              </w:rPr>
            </w:pPr>
            <w:r>
              <w:rPr>
                <w:rFonts w:hint="eastAsia"/>
                <w:sz w:val="21"/>
                <w:szCs w:val="21"/>
                <w:lang w:val="en-US" w:eastAsia="zh-CN"/>
              </w:rPr>
              <w:t>（副教授已评，未聘）</w:t>
            </w:r>
          </w:p>
        </w:tc>
        <w:tc>
          <w:tcPr>
            <w:tcW w:w="1701" w:type="dxa"/>
            <w:vAlign w:val="top"/>
          </w:tcPr>
          <w:p w14:paraId="62330B85">
            <w:pPr>
              <w:rPr>
                <w:sz w:val="21"/>
                <w:szCs w:val="21"/>
              </w:rPr>
            </w:pPr>
            <w:r>
              <w:rPr>
                <w:rFonts w:hint="eastAsia"/>
                <w:sz w:val="21"/>
                <w:szCs w:val="21"/>
                <w:lang w:val="en-US" w:eastAsia="zh-CN"/>
              </w:rPr>
              <w:t>无</w:t>
            </w:r>
          </w:p>
        </w:tc>
      </w:tr>
      <w:tr w14:paraId="0B3B42D7">
        <w:trPr>
          <w:trHeight w:val="621" w:hRule="atLeast"/>
        </w:trPr>
        <w:tc>
          <w:tcPr>
            <w:tcW w:w="2405" w:type="dxa"/>
            <w:vAlign w:val="center"/>
          </w:tcPr>
          <w:p w14:paraId="20DC23A5">
            <w:pPr>
              <w:jc w:val="center"/>
              <w:rPr>
                <w:sz w:val="21"/>
                <w:szCs w:val="21"/>
              </w:rPr>
            </w:pPr>
            <w:r>
              <w:rPr>
                <w:rFonts w:hint="eastAsia"/>
                <w:sz w:val="21"/>
                <w:szCs w:val="21"/>
                <w:lang w:val="en-US" w:eastAsia="zh-CN"/>
              </w:rPr>
              <w:t>2020</w:t>
            </w:r>
            <w:r>
              <w:rPr>
                <w:rFonts w:hint="eastAsia"/>
                <w:sz w:val="21"/>
                <w:szCs w:val="21"/>
              </w:rPr>
              <w:t xml:space="preserve"> 年 </w:t>
            </w:r>
            <w:r>
              <w:rPr>
                <w:rFonts w:hint="eastAsia"/>
                <w:sz w:val="21"/>
                <w:szCs w:val="21"/>
                <w:lang w:val="en-US" w:eastAsia="zh-CN"/>
              </w:rPr>
              <w:t>07</w:t>
            </w:r>
            <w:r>
              <w:rPr>
                <w:rFonts w:hint="eastAsia"/>
                <w:sz w:val="21"/>
                <w:szCs w:val="21"/>
              </w:rPr>
              <w:t>月—</w:t>
            </w:r>
            <w:r>
              <w:rPr>
                <w:rFonts w:hint="eastAsia"/>
                <w:sz w:val="21"/>
                <w:szCs w:val="21"/>
                <w:lang w:val="en-US" w:eastAsia="zh-CN"/>
              </w:rPr>
              <w:t>2024</w:t>
            </w:r>
            <w:r>
              <w:rPr>
                <w:rFonts w:hint="eastAsia"/>
                <w:sz w:val="21"/>
                <w:szCs w:val="21"/>
              </w:rPr>
              <w:t xml:space="preserve">年   </w:t>
            </w:r>
            <w:r>
              <w:rPr>
                <w:rFonts w:hint="eastAsia"/>
                <w:sz w:val="21"/>
                <w:szCs w:val="21"/>
                <w:lang w:val="en-US" w:eastAsia="zh-CN"/>
              </w:rPr>
              <w:t>06</w:t>
            </w:r>
            <w:r>
              <w:rPr>
                <w:rFonts w:hint="eastAsia"/>
                <w:sz w:val="21"/>
                <w:szCs w:val="21"/>
              </w:rPr>
              <w:t>月</w:t>
            </w:r>
          </w:p>
        </w:tc>
        <w:tc>
          <w:tcPr>
            <w:tcW w:w="3265" w:type="dxa"/>
            <w:vAlign w:val="top"/>
          </w:tcPr>
          <w:p w14:paraId="635C2E79">
            <w:pPr>
              <w:rPr>
                <w:sz w:val="21"/>
                <w:szCs w:val="21"/>
              </w:rPr>
            </w:pPr>
            <w:r>
              <w:rPr>
                <w:rFonts w:hint="eastAsia"/>
                <w:sz w:val="21"/>
                <w:szCs w:val="21"/>
                <w:lang w:val="en-US" w:eastAsia="zh-CN"/>
              </w:rPr>
              <w:t>海南师范大学</w:t>
            </w:r>
          </w:p>
        </w:tc>
        <w:tc>
          <w:tcPr>
            <w:tcW w:w="2410" w:type="dxa"/>
            <w:vAlign w:val="top"/>
          </w:tcPr>
          <w:p w14:paraId="666B2669">
            <w:pPr>
              <w:jc w:val="both"/>
              <w:rPr>
                <w:sz w:val="21"/>
                <w:szCs w:val="21"/>
              </w:rPr>
            </w:pPr>
            <w:r>
              <w:rPr>
                <w:rFonts w:hint="eastAsia"/>
                <w:sz w:val="21"/>
                <w:szCs w:val="21"/>
                <w:lang w:val="en-US" w:eastAsia="zh-CN"/>
              </w:rPr>
              <w:t xml:space="preserve">      数学，副教授</w:t>
            </w:r>
          </w:p>
        </w:tc>
        <w:tc>
          <w:tcPr>
            <w:tcW w:w="1701" w:type="dxa"/>
            <w:vAlign w:val="top"/>
          </w:tcPr>
          <w:p w14:paraId="1517AC0F">
            <w:pPr>
              <w:rPr>
                <w:sz w:val="21"/>
                <w:szCs w:val="21"/>
              </w:rPr>
            </w:pPr>
            <w:r>
              <w:rPr>
                <w:rFonts w:hint="eastAsia"/>
                <w:sz w:val="21"/>
                <w:szCs w:val="21"/>
                <w:lang w:val="en-US" w:eastAsia="zh-CN"/>
              </w:rPr>
              <w:t>无</w:t>
            </w:r>
          </w:p>
        </w:tc>
      </w:tr>
      <w:tr w14:paraId="3358CE7B">
        <w:trPr>
          <w:trHeight w:val="614" w:hRule="atLeast"/>
        </w:trPr>
        <w:tc>
          <w:tcPr>
            <w:tcW w:w="2405" w:type="dxa"/>
            <w:vAlign w:val="center"/>
          </w:tcPr>
          <w:p w14:paraId="0432C8D6">
            <w:pPr>
              <w:jc w:val="center"/>
              <w:rPr>
                <w:sz w:val="21"/>
                <w:szCs w:val="21"/>
              </w:rPr>
            </w:pPr>
            <w:r>
              <w:rPr>
                <w:rFonts w:hint="eastAsia"/>
                <w:sz w:val="21"/>
                <w:szCs w:val="21"/>
              </w:rPr>
              <w:t xml:space="preserve"> </w:t>
            </w:r>
            <w:r>
              <w:rPr>
                <w:rFonts w:hint="eastAsia"/>
                <w:sz w:val="21"/>
                <w:szCs w:val="21"/>
                <w:lang w:val="en-US" w:eastAsia="zh-CN"/>
              </w:rPr>
              <w:t>2024</w:t>
            </w:r>
            <w:r>
              <w:rPr>
                <w:rFonts w:hint="eastAsia"/>
                <w:sz w:val="21"/>
                <w:szCs w:val="21"/>
              </w:rPr>
              <w:t xml:space="preserve">年 </w:t>
            </w:r>
            <w:r>
              <w:rPr>
                <w:rFonts w:hint="eastAsia"/>
                <w:sz w:val="21"/>
                <w:szCs w:val="21"/>
                <w:lang w:val="en-US" w:eastAsia="zh-CN"/>
              </w:rPr>
              <w:t>06</w:t>
            </w:r>
            <w:r>
              <w:rPr>
                <w:rFonts w:hint="eastAsia"/>
                <w:sz w:val="21"/>
                <w:szCs w:val="21"/>
              </w:rPr>
              <w:t xml:space="preserve"> 月— </w:t>
            </w:r>
            <w:r>
              <w:rPr>
                <w:rFonts w:hint="eastAsia"/>
                <w:sz w:val="21"/>
                <w:szCs w:val="21"/>
                <w:lang w:val="en-US" w:eastAsia="zh-CN"/>
              </w:rPr>
              <w:t>2025</w:t>
            </w:r>
            <w:r>
              <w:rPr>
                <w:rFonts w:hint="eastAsia"/>
                <w:sz w:val="21"/>
                <w:szCs w:val="21"/>
              </w:rPr>
              <w:t>年</w:t>
            </w:r>
            <w:r>
              <w:rPr>
                <w:rFonts w:hint="eastAsia"/>
                <w:sz w:val="21"/>
                <w:szCs w:val="21"/>
                <w:lang w:val="en-US" w:eastAsia="zh-CN"/>
              </w:rPr>
              <w:t>12</w:t>
            </w:r>
            <w:r>
              <w:rPr>
                <w:rFonts w:hint="eastAsia"/>
                <w:sz w:val="21"/>
                <w:szCs w:val="21"/>
              </w:rPr>
              <w:t>月</w:t>
            </w:r>
          </w:p>
        </w:tc>
        <w:tc>
          <w:tcPr>
            <w:tcW w:w="3265" w:type="dxa"/>
            <w:vAlign w:val="top"/>
          </w:tcPr>
          <w:p w14:paraId="48D610BC">
            <w:pPr>
              <w:rPr>
                <w:sz w:val="21"/>
                <w:szCs w:val="21"/>
              </w:rPr>
            </w:pPr>
            <w:r>
              <w:rPr>
                <w:rFonts w:hint="eastAsia"/>
                <w:sz w:val="21"/>
                <w:szCs w:val="21"/>
                <w:lang w:val="en-US" w:eastAsia="zh-CN"/>
              </w:rPr>
              <w:t>海南师范大学</w:t>
            </w:r>
          </w:p>
        </w:tc>
        <w:tc>
          <w:tcPr>
            <w:tcW w:w="2410" w:type="dxa"/>
            <w:vAlign w:val="top"/>
          </w:tcPr>
          <w:p w14:paraId="4A8F7C48">
            <w:pPr>
              <w:jc w:val="both"/>
              <w:rPr>
                <w:sz w:val="21"/>
                <w:szCs w:val="21"/>
              </w:rPr>
            </w:pPr>
            <w:r>
              <w:rPr>
                <w:rFonts w:hint="eastAsia"/>
                <w:sz w:val="21"/>
                <w:szCs w:val="21"/>
                <w:lang w:val="en-US" w:eastAsia="zh-CN"/>
              </w:rPr>
              <w:t xml:space="preserve">      数学， 副教授</w:t>
            </w:r>
          </w:p>
        </w:tc>
        <w:tc>
          <w:tcPr>
            <w:tcW w:w="1701" w:type="dxa"/>
            <w:vAlign w:val="top"/>
          </w:tcPr>
          <w:p w14:paraId="5DC37CC4">
            <w:pPr>
              <w:rPr>
                <w:sz w:val="21"/>
                <w:szCs w:val="21"/>
              </w:rPr>
            </w:pPr>
            <w:r>
              <w:rPr>
                <w:rFonts w:hint="eastAsia"/>
                <w:sz w:val="21"/>
                <w:szCs w:val="21"/>
                <w:lang w:val="en-US" w:eastAsia="zh-CN"/>
              </w:rPr>
              <w:t>副院长</w:t>
            </w:r>
          </w:p>
        </w:tc>
      </w:tr>
      <w:tr w14:paraId="312A662F">
        <w:trPr>
          <w:trHeight w:val="608" w:hRule="atLeast"/>
        </w:trPr>
        <w:tc>
          <w:tcPr>
            <w:tcW w:w="2405" w:type="dxa"/>
            <w:vAlign w:val="center"/>
          </w:tcPr>
          <w:p w14:paraId="758A505F">
            <w:pPr>
              <w:jc w:val="center"/>
              <w:rPr>
                <w:sz w:val="21"/>
                <w:szCs w:val="21"/>
              </w:rPr>
            </w:pPr>
            <w:r>
              <w:rPr>
                <w:rFonts w:hint="eastAsia"/>
                <w:sz w:val="21"/>
                <w:szCs w:val="21"/>
              </w:rPr>
              <w:t xml:space="preserve"> 年   月—   年   月</w:t>
            </w:r>
          </w:p>
        </w:tc>
        <w:tc>
          <w:tcPr>
            <w:tcW w:w="3265" w:type="dxa"/>
          </w:tcPr>
          <w:p w14:paraId="4BDEC9D3">
            <w:pPr>
              <w:rPr>
                <w:sz w:val="21"/>
                <w:szCs w:val="21"/>
              </w:rPr>
            </w:pPr>
          </w:p>
        </w:tc>
        <w:tc>
          <w:tcPr>
            <w:tcW w:w="2410" w:type="dxa"/>
          </w:tcPr>
          <w:p w14:paraId="4514809A">
            <w:pPr>
              <w:rPr>
                <w:sz w:val="21"/>
                <w:szCs w:val="21"/>
              </w:rPr>
            </w:pPr>
          </w:p>
        </w:tc>
        <w:tc>
          <w:tcPr>
            <w:tcW w:w="1701" w:type="dxa"/>
          </w:tcPr>
          <w:p w14:paraId="318F151E">
            <w:pPr>
              <w:rPr>
                <w:sz w:val="21"/>
                <w:szCs w:val="21"/>
              </w:rPr>
            </w:pPr>
          </w:p>
        </w:tc>
      </w:tr>
      <w:tr w14:paraId="2B29DB36">
        <w:trPr>
          <w:trHeight w:val="608" w:hRule="atLeast"/>
        </w:trPr>
        <w:tc>
          <w:tcPr>
            <w:tcW w:w="2405" w:type="dxa"/>
            <w:vAlign w:val="center"/>
          </w:tcPr>
          <w:p w14:paraId="4C877933">
            <w:pPr>
              <w:jc w:val="center"/>
              <w:rPr>
                <w:rFonts w:hint="eastAsia"/>
                <w:sz w:val="21"/>
                <w:szCs w:val="21"/>
              </w:rPr>
            </w:pPr>
          </w:p>
        </w:tc>
        <w:tc>
          <w:tcPr>
            <w:tcW w:w="3265" w:type="dxa"/>
          </w:tcPr>
          <w:p w14:paraId="21460A30">
            <w:pPr>
              <w:rPr>
                <w:sz w:val="21"/>
                <w:szCs w:val="21"/>
              </w:rPr>
            </w:pPr>
          </w:p>
        </w:tc>
        <w:tc>
          <w:tcPr>
            <w:tcW w:w="2410" w:type="dxa"/>
          </w:tcPr>
          <w:p w14:paraId="73E15D88">
            <w:pPr>
              <w:rPr>
                <w:sz w:val="21"/>
                <w:szCs w:val="21"/>
              </w:rPr>
            </w:pPr>
          </w:p>
        </w:tc>
        <w:tc>
          <w:tcPr>
            <w:tcW w:w="1701" w:type="dxa"/>
          </w:tcPr>
          <w:p w14:paraId="619AE748">
            <w:pPr>
              <w:rPr>
                <w:sz w:val="21"/>
                <w:szCs w:val="21"/>
              </w:rPr>
            </w:pPr>
          </w:p>
        </w:tc>
      </w:tr>
    </w:tbl>
    <w:p w14:paraId="02C72843"/>
    <w:tbl>
      <w:tblPr>
        <w:tblStyle w:val="5"/>
        <w:tblW w:w="9782" w:type="dxa"/>
        <w:tblInd w:w="108" w:type="dxa"/>
        <w:tblLayout w:type="fixed"/>
        <w:tblCellMar>
          <w:top w:w="0" w:type="dxa"/>
          <w:left w:w="108" w:type="dxa"/>
          <w:bottom w:w="0" w:type="dxa"/>
          <w:right w:w="108" w:type="dxa"/>
        </w:tblCellMar>
      </w:tblPr>
      <w:tblGrid>
        <w:gridCol w:w="1418"/>
        <w:gridCol w:w="142"/>
        <w:gridCol w:w="850"/>
        <w:gridCol w:w="1059"/>
        <w:gridCol w:w="926"/>
        <w:gridCol w:w="1559"/>
        <w:gridCol w:w="765"/>
        <w:gridCol w:w="766"/>
        <w:gridCol w:w="879"/>
        <w:gridCol w:w="850"/>
        <w:gridCol w:w="567"/>
        <w:gridCol w:w="1"/>
      </w:tblGrid>
      <w:tr w14:paraId="1502E133">
        <w:trPr>
          <w:gridAfter w:val="1"/>
          <w:wAfter w:w="1" w:type="dxa"/>
          <w:trHeight w:val="465" w:hRule="atLeast"/>
        </w:trPr>
        <w:tc>
          <w:tcPr>
            <w:tcW w:w="9781" w:type="dxa"/>
            <w:gridSpan w:val="11"/>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rPr>
          <w:gridAfter w:val="1"/>
          <w:wAfter w:w="1" w:type="dxa"/>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1" w:type="dxa"/>
            <w:gridSpan w:val="8"/>
            <w:tcBorders>
              <w:top w:val="single" w:color="auto" w:sz="4" w:space="0"/>
              <w:left w:val="nil"/>
              <w:bottom w:val="single" w:color="000000" w:sz="4" w:space="0"/>
              <w:right w:val="single" w:color="000000" w:sz="4" w:space="0"/>
            </w:tcBorders>
            <w:vAlign w:val="center"/>
          </w:tcPr>
          <w:p w14:paraId="391656A5">
            <w:pPr>
              <w:widowControl/>
              <w:jc w:val="left"/>
              <w:rPr>
                <w:rFonts w:ascii="宋体" w:hAnsi="宋体" w:cs="Arial"/>
                <w:kern w:val="0"/>
                <w:szCs w:val="21"/>
              </w:rPr>
            </w:pPr>
          </w:p>
          <w:p w14:paraId="5BE2D20A">
            <w:pPr>
              <w:widowControl/>
              <w:jc w:val="left"/>
              <w:rPr>
                <w:rFonts w:ascii="宋体" w:hAnsi="宋体" w:cs="Arial"/>
                <w:kern w:val="0"/>
                <w:szCs w:val="21"/>
              </w:rPr>
            </w:pPr>
          </w:p>
          <w:p w14:paraId="466C6AA5">
            <w:pPr>
              <w:widowControl/>
              <w:jc w:val="left"/>
              <w:rPr>
                <w:rFonts w:ascii="宋体" w:hAnsi="宋体" w:cs="Arial"/>
                <w:kern w:val="0"/>
                <w:szCs w:val="21"/>
              </w:rPr>
            </w:pPr>
          </w:p>
          <w:p w14:paraId="31112968">
            <w:pPr>
              <w:ind w:firstLine="1050" w:firstLineChars="500"/>
              <w:jc w:val="left"/>
              <w:rPr>
                <w:rFonts w:ascii="宋体" w:hAnsi="宋体" w:cs="Arial"/>
                <w:kern w:val="0"/>
                <w:szCs w:val="21"/>
              </w:rPr>
            </w:pPr>
            <w:r>
              <w:rPr>
                <w:rFonts w:hint="eastAsia" w:ascii="宋体" w:hAnsi="宋体" w:cs="Arial"/>
                <w:kern w:val="0"/>
                <w:szCs w:val="21"/>
              </w:rPr>
              <w:t>分党委书记签名（盖章）：                     年   月   日</w:t>
            </w:r>
          </w:p>
        </w:tc>
      </w:tr>
      <w:tr w14:paraId="31CDAADB">
        <w:trPr>
          <w:gridAfter w:val="1"/>
          <w:wAfter w:w="1" w:type="dxa"/>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8"/>
            <w:tcBorders>
              <w:top w:val="single" w:color="000000" w:sz="4" w:space="0"/>
              <w:left w:val="nil"/>
              <w:bottom w:val="single" w:color="auto" w:sz="4" w:space="0"/>
              <w:right w:val="single" w:color="000000" w:sz="4" w:space="0"/>
            </w:tcBorders>
            <w:vAlign w:val="center"/>
          </w:tcPr>
          <w:p w14:paraId="6C4117AD">
            <w:pPr>
              <w:widowControl/>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2020年优秀，2021年优秀，2022年合格，2023年优秀，2024年合格</w:t>
            </w:r>
          </w:p>
        </w:tc>
      </w:tr>
      <w:tr w14:paraId="019B4C35">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rPr>
            </w:pPr>
            <w:r>
              <w:rPr>
                <w:rFonts w:hint="eastAsia" w:ascii="宋体" w:hAnsi="宋体" w:cs="Arial"/>
                <w:color w:val="000000" w:themeColor="text1"/>
                <w:kern w:val="0"/>
                <w:szCs w:val="21"/>
              </w:rPr>
              <w:t>近</w:t>
            </w:r>
            <w:r>
              <w:rPr>
                <w:rFonts w:hint="eastAsia" w:ascii="宋体" w:hAnsi="宋体" w:cs="Arial"/>
                <w:color w:val="000000" w:themeColor="text1"/>
                <w:kern w:val="0"/>
                <w:szCs w:val="21"/>
                <w:lang w:val="en-US" w:eastAsia="zh-CN"/>
              </w:rPr>
              <w:t>五</w:t>
            </w:r>
            <w:r>
              <w:rPr>
                <w:rFonts w:hint="eastAsia" w:ascii="宋体" w:hAnsi="宋体" w:cs="Arial"/>
                <w:color w:val="000000" w:themeColor="text1"/>
                <w:kern w:val="0"/>
                <w:szCs w:val="21"/>
              </w:rPr>
              <w:t>年师德考核结论</w:t>
            </w:r>
          </w:p>
        </w:tc>
        <w:tc>
          <w:tcPr>
            <w:tcW w:w="7371" w:type="dxa"/>
            <w:gridSpan w:val="8"/>
            <w:tcBorders>
              <w:top w:val="single" w:color="auto" w:sz="4" w:space="0"/>
              <w:left w:val="nil"/>
              <w:bottom w:val="single" w:color="auto" w:sz="4" w:space="0"/>
              <w:right w:val="single" w:color="000000" w:sz="4" w:space="0"/>
            </w:tcBorders>
            <w:vAlign w:val="center"/>
          </w:tcPr>
          <w:p w14:paraId="49A5F59C">
            <w:pPr>
              <w:jc w:val="left"/>
              <w:rPr>
                <w:rFonts w:hint="default"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2020年合格，2021年合格，2022年优秀，2023年合格，2024年合格</w:t>
            </w:r>
          </w:p>
        </w:tc>
      </w:tr>
      <w:tr w14:paraId="5C2BB026">
        <w:trPr>
          <w:gridAfter w:val="1"/>
          <w:wAfter w:w="1" w:type="dxa"/>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8"/>
            <w:tcBorders>
              <w:top w:val="single" w:color="auto" w:sz="4" w:space="0"/>
              <w:left w:val="nil"/>
              <w:bottom w:val="single" w:color="auto" w:sz="4" w:space="0"/>
              <w:right w:val="single" w:color="000000" w:sz="4" w:space="0"/>
            </w:tcBorders>
            <w:vAlign w:val="center"/>
          </w:tcPr>
          <w:p w14:paraId="64FD5EFC">
            <w:pPr>
              <w:jc w:val="left"/>
              <w:rPr>
                <w:rFonts w:hint="default"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2024.06-2025.12，在管理岗位工作</w:t>
            </w:r>
          </w:p>
        </w:tc>
      </w:tr>
      <w:tr w14:paraId="2585FEAC">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lang w:eastAsia="zh-CN"/>
              </w:rPr>
              <w:t>☑</w:t>
            </w:r>
            <w:r>
              <w:rPr>
                <w:rFonts w:hint="eastAsia" w:cs="Arial" w:asciiTheme="minorEastAsia" w:hAnsiTheme="minorEastAsia"/>
                <w:kern w:val="0"/>
                <w:szCs w:val="21"/>
              </w:rPr>
              <w:t>否</w:t>
            </w:r>
          </w:p>
        </w:tc>
        <w:tc>
          <w:tcPr>
            <w:tcW w:w="6312"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rPr>
          <w:gridAfter w:val="1"/>
          <w:wAfter w:w="1" w:type="dxa"/>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8"/>
            <w:tcBorders>
              <w:top w:val="single" w:color="auto" w:sz="4" w:space="0"/>
              <w:left w:val="nil"/>
              <w:bottom w:val="single" w:color="auto" w:sz="4" w:space="0"/>
              <w:right w:val="single" w:color="auto" w:sz="4" w:space="0"/>
            </w:tcBorders>
            <w:vAlign w:val="center"/>
          </w:tcPr>
          <w:p w14:paraId="0C8AC21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2020.09-2024.072020级数学与应用数学3班班主任，2025.09--2025级数学与应用数学3班班主任</w:t>
            </w:r>
          </w:p>
        </w:tc>
      </w:tr>
      <w:tr w14:paraId="23DC5AB2">
        <w:trPr>
          <w:trHeight w:val="415" w:hRule="atLeast"/>
        </w:trPr>
        <w:tc>
          <w:tcPr>
            <w:tcW w:w="9782" w:type="dxa"/>
            <w:gridSpan w:val="12"/>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rPr>
          <w:trHeight w:val="2025" w:hRule="atLeast"/>
        </w:trPr>
        <w:tc>
          <w:tcPr>
            <w:tcW w:w="1560" w:type="dxa"/>
            <w:gridSpan w:val="2"/>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222" w:type="dxa"/>
            <w:gridSpan w:val="10"/>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1304</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237</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1208</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219.6</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学时，其中实践类共计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308</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56</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 xml:space="preserve">优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 xml:space="preserve">担任毕业实习和论文指导工作（ </w:t>
            </w:r>
            <w:r>
              <w:rPr>
                <w:rFonts w:hint="eastAsia" w:asciiTheme="minorEastAsia" w:hAnsiTheme="minorEastAsia" w:cstheme="minorEastAsia"/>
                <w:kern w:val="0"/>
                <w:szCs w:val="21"/>
                <w:lang w:val="en-US" w:eastAsia="zh-CN"/>
              </w:rPr>
              <w:t>5</w:t>
            </w:r>
            <w:r>
              <w:rPr>
                <w:rFonts w:hint="eastAsia" w:asciiTheme="minorEastAsia" w:hAnsiTheme="minorEastAsia" w:eastAsiaTheme="minorEastAsia" w:cstheme="minorEastAsia"/>
                <w:kern w:val="0"/>
                <w:szCs w:val="21"/>
              </w:rPr>
              <w:t xml:space="preserve"> ）届；或担任本科生创新创业活动（ </w:t>
            </w:r>
            <w:r>
              <w:rPr>
                <w:rFonts w:hint="eastAsia" w:asciiTheme="minorEastAsia" w:hAnsiTheme="minorEastAsia" w:cstheme="minorEastAsia"/>
                <w:kern w:val="0"/>
                <w:szCs w:val="21"/>
                <w:lang w:val="en-US" w:eastAsia="zh-CN"/>
              </w:rPr>
              <w:t>0</w:t>
            </w:r>
            <w:r>
              <w:rPr>
                <w:rFonts w:hint="eastAsia" w:asciiTheme="minorEastAsia" w:hAnsiTheme="minorEastAsia" w:eastAsiaTheme="minorEastAsia" w:cstheme="minorEastAsia"/>
                <w:kern w:val="0"/>
                <w:szCs w:val="21"/>
              </w:rPr>
              <w:t xml:space="preserve">）项；或担任本科生专业竞赛指导（ </w:t>
            </w:r>
            <w:r>
              <w:rPr>
                <w:rFonts w:hint="eastAsia" w:asciiTheme="minorEastAsia" w:hAnsiTheme="minorEastAsia" w:cstheme="minorEastAsia"/>
                <w:kern w:val="0"/>
                <w:szCs w:val="21"/>
                <w:lang w:val="en-US" w:eastAsia="zh-CN"/>
              </w:rPr>
              <w:t>0</w:t>
            </w:r>
            <w:r>
              <w:rPr>
                <w:rFonts w:hint="eastAsia" w:asciiTheme="minorEastAsia" w:hAnsiTheme="minorEastAsia" w:eastAsiaTheme="minorEastAsia" w:cstheme="minorEastAsia"/>
                <w:kern w:val="0"/>
                <w:szCs w:val="21"/>
              </w:rPr>
              <w:t xml:space="preserve">  ）项；或担任本科生开展寒暑假社会实践（</w:t>
            </w:r>
            <w:r>
              <w:rPr>
                <w:rFonts w:hint="eastAsia" w:asciiTheme="minorEastAsia" w:hAnsiTheme="minorEastAsia" w:cstheme="minorEastAsia"/>
                <w:kern w:val="0"/>
                <w:szCs w:val="21"/>
                <w:lang w:val="en-US" w:eastAsia="zh-CN"/>
              </w:rPr>
              <w:t>0</w:t>
            </w:r>
            <w:r>
              <w:rPr>
                <w:rFonts w:hint="eastAsia" w:asciiTheme="minorEastAsia" w:hAnsiTheme="minorEastAsia" w:eastAsiaTheme="minorEastAsia" w:cstheme="minorEastAsia"/>
                <w:kern w:val="0"/>
                <w:szCs w:val="21"/>
              </w:rPr>
              <w:t xml:space="preserve">   ）项。</w:t>
            </w:r>
          </w:p>
        </w:tc>
      </w:tr>
      <w:tr w14:paraId="5236DB61">
        <w:trPr>
          <w:trHeight w:val="34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rPr>
          <w:trHeight w:val="563" w:hRule="atLeast"/>
        </w:trPr>
        <w:tc>
          <w:tcPr>
            <w:tcW w:w="1418"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98C42B">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68C4173">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2025-2026(一)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70ACA92">
            <w:pPr>
              <w:widowControl/>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高等代数I</w:t>
            </w:r>
          </w:p>
        </w:tc>
        <w:tc>
          <w:tcPr>
            <w:tcW w:w="1559" w:type="dxa"/>
            <w:tcBorders>
              <w:top w:val="single" w:color="auto" w:sz="4" w:space="0"/>
              <w:left w:val="nil"/>
              <w:bottom w:val="single" w:color="auto" w:sz="4" w:space="0"/>
              <w:right w:val="single" w:color="auto" w:sz="4" w:space="0"/>
            </w:tcBorders>
            <w:vAlign w:val="center"/>
          </w:tcPr>
          <w:p w14:paraId="414C41C5">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2025级应数3班</w:t>
            </w:r>
          </w:p>
        </w:tc>
        <w:tc>
          <w:tcPr>
            <w:tcW w:w="765" w:type="dxa"/>
            <w:tcBorders>
              <w:top w:val="single" w:color="auto" w:sz="4" w:space="0"/>
              <w:left w:val="single" w:color="auto" w:sz="4" w:space="0"/>
              <w:bottom w:val="single" w:color="auto" w:sz="4" w:space="0"/>
              <w:right w:val="single" w:color="auto" w:sz="4" w:space="0"/>
            </w:tcBorders>
            <w:vAlign w:val="center"/>
          </w:tcPr>
          <w:p w14:paraId="72BC51B5">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70</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spacing w:line="240" w:lineRule="exact"/>
              <w:jc w:val="center"/>
              <w:rPr>
                <w:rFonts w:hint="eastAsia" w:asciiTheme="minorEastAsia" w:hAnsiTheme="minorEastAsia" w:eastAsiaTheme="minorEastAsia" w:cstheme="minorEastAsia"/>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szCs w:val="21"/>
              </w:rPr>
            </w:pPr>
          </w:p>
        </w:tc>
      </w:tr>
      <w:tr w14:paraId="0B7E70D1">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A0AAFC3">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2024-2025(二)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9BC7965">
            <w:pPr>
              <w:widowControl/>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高等代数II</w:t>
            </w:r>
          </w:p>
        </w:tc>
        <w:tc>
          <w:tcPr>
            <w:tcW w:w="1559" w:type="dxa"/>
            <w:tcBorders>
              <w:top w:val="single" w:color="auto" w:sz="4" w:space="0"/>
              <w:left w:val="nil"/>
              <w:bottom w:val="single" w:color="auto" w:sz="4" w:space="0"/>
              <w:right w:val="single" w:color="auto" w:sz="4" w:space="0"/>
            </w:tcBorders>
            <w:vAlign w:val="center"/>
          </w:tcPr>
          <w:p w14:paraId="67B75011">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24级应数1班</w:t>
            </w:r>
          </w:p>
        </w:tc>
        <w:tc>
          <w:tcPr>
            <w:tcW w:w="765" w:type="dxa"/>
            <w:tcBorders>
              <w:top w:val="single" w:color="auto" w:sz="4" w:space="0"/>
              <w:left w:val="single" w:color="auto" w:sz="4" w:space="0"/>
              <w:bottom w:val="single" w:color="auto" w:sz="4" w:space="0"/>
              <w:right w:val="single" w:color="auto" w:sz="4" w:space="0"/>
            </w:tcBorders>
            <w:vAlign w:val="center"/>
          </w:tcPr>
          <w:p w14:paraId="2A40723C">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90</w:t>
            </w:r>
          </w:p>
        </w:tc>
        <w:tc>
          <w:tcPr>
            <w:tcW w:w="766" w:type="dxa"/>
            <w:tcBorders>
              <w:top w:val="single" w:color="auto" w:sz="4" w:space="0"/>
              <w:left w:val="single" w:color="auto" w:sz="4" w:space="0"/>
              <w:bottom w:val="single" w:color="auto" w:sz="4" w:space="0"/>
              <w:right w:val="single" w:color="auto" w:sz="4" w:space="0"/>
            </w:tcBorders>
            <w:vAlign w:val="center"/>
          </w:tcPr>
          <w:p w14:paraId="78A8828E">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C1337F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BA1D918">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5AC43FD">
            <w:pPr>
              <w:spacing w:line="240" w:lineRule="exact"/>
              <w:jc w:val="center"/>
              <w:rPr>
                <w:rFonts w:hint="eastAsia" w:asciiTheme="minorEastAsia" w:hAnsiTheme="minorEastAsia" w:eastAsiaTheme="minorEastAsia" w:cstheme="minorEastAsia"/>
                <w:szCs w:val="21"/>
              </w:rPr>
            </w:pPr>
          </w:p>
        </w:tc>
      </w:tr>
      <w:tr w14:paraId="27ADFD4B">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6EED54C">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2024-2025(一)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9173F75">
            <w:pPr>
              <w:widowControl/>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实变函数</w:t>
            </w:r>
          </w:p>
        </w:tc>
        <w:tc>
          <w:tcPr>
            <w:tcW w:w="1559" w:type="dxa"/>
            <w:tcBorders>
              <w:top w:val="single" w:color="auto" w:sz="4" w:space="0"/>
              <w:left w:val="nil"/>
              <w:bottom w:val="single" w:color="auto" w:sz="4" w:space="0"/>
              <w:right w:val="single" w:color="auto" w:sz="4" w:space="0"/>
            </w:tcBorders>
            <w:vAlign w:val="center"/>
          </w:tcPr>
          <w:p w14:paraId="5BA09FA3">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22数学1班</w:t>
            </w:r>
          </w:p>
        </w:tc>
        <w:tc>
          <w:tcPr>
            <w:tcW w:w="765" w:type="dxa"/>
            <w:tcBorders>
              <w:top w:val="single" w:color="auto" w:sz="4" w:space="0"/>
              <w:left w:val="single" w:color="auto" w:sz="4" w:space="0"/>
              <w:bottom w:val="single" w:color="auto" w:sz="4" w:space="0"/>
              <w:right w:val="single" w:color="auto" w:sz="4" w:space="0"/>
            </w:tcBorders>
            <w:vAlign w:val="center"/>
          </w:tcPr>
          <w:p w14:paraId="29FAC0DD">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F9530BA">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184061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E9687F2">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9CF0E26">
            <w:pPr>
              <w:spacing w:line="240" w:lineRule="exact"/>
              <w:jc w:val="center"/>
              <w:rPr>
                <w:rFonts w:hint="eastAsia" w:asciiTheme="minorEastAsia" w:hAnsiTheme="minorEastAsia" w:eastAsiaTheme="minorEastAsia" w:cstheme="minorEastAsia"/>
                <w:szCs w:val="21"/>
              </w:rPr>
            </w:pPr>
          </w:p>
        </w:tc>
      </w:tr>
      <w:tr w14:paraId="662838AB">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DBA117B">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2024-2025(一)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97D9877">
            <w:pPr>
              <w:widowControl/>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实变函数</w:t>
            </w:r>
          </w:p>
        </w:tc>
        <w:tc>
          <w:tcPr>
            <w:tcW w:w="1559" w:type="dxa"/>
            <w:tcBorders>
              <w:top w:val="single" w:color="auto" w:sz="4" w:space="0"/>
              <w:left w:val="nil"/>
              <w:bottom w:val="single" w:color="auto" w:sz="4" w:space="0"/>
              <w:right w:val="single" w:color="auto" w:sz="4" w:space="0"/>
            </w:tcBorders>
            <w:vAlign w:val="center"/>
          </w:tcPr>
          <w:p w14:paraId="301F906F">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22数学2班</w:t>
            </w:r>
          </w:p>
        </w:tc>
        <w:tc>
          <w:tcPr>
            <w:tcW w:w="765" w:type="dxa"/>
            <w:tcBorders>
              <w:top w:val="single" w:color="auto" w:sz="4" w:space="0"/>
              <w:left w:val="single" w:color="auto" w:sz="4" w:space="0"/>
              <w:bottom w:val="single" w:color="auto" w:sz="4" w:space="0"/>
              <w:right w:val="single" w:color="auto" w:sz="4" w:space="0"/>
            </w:tcBorders>
            <w:vAlign w:val="center"/>
          </w:tcPr>
          <w:p w14:paraId="1208CB0C">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22E4E85D">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C0790CD">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2DC579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C568287">
            <w:pPr>
              <w:spacing w:line="240" w:lineRule="exact"/>
              <w:jc w:val="center"/>
              <w:rPr>
                <w:rFonts w:hint="eastAsia" w:asciiTheme="minorEastAsia" w:hAnsiTheme="minorEastAsia" w:eastAsiaTheme="minorEastAsia" w:cstheme="minorEastAsia"/>
                <w:szCs w:val="21"/>
              </w:rPr>
            </w:pPr>
          </w:p>
        </w:tc>
      </w:tr>
      <w:tr w14:paraId="785FF10C">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89AD7C1">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2023-2024(二)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64159A6">
            <w:pPr>
              <w:widowControl/>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高等代数II</w:t>
            </w:r>
          </w:p>
        </w:tc>
        <w:tc>
          <w:tcPr>
            <w:tcW w:w="1559" w:type="dxa"/>
            <w:tcBorders>
              <w:top w:val="single" w:color="auto" w:sz="4" w:space="0"/>
              <w:left w:val="nil"/>
              <w:bottom w:val="single" w:color="auto" w:sz="4" w:space="0"/>
              <w:right w:val="single" w:color="auto" w:sz="4" w:space="0"/>
            </w:tcBorders>
            <w:vAlign w:val="center"/>
          </w:tcPr>
          <w:p w14:paraId="26DA129F">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23级数学2班</w:t>
            </w:r>
          </w:p>
        </w:tc>
        <w:tc>
          <w:tcPr>
            <w:tcW w:w="765" w:type="dxa"/>
            <w:tcBorders>
              <w:top w:val="single" w:color="auto" w:sz="4" w:space="0"/>
              <w:left w:val="single" w:color="auto" w:sz="4" w:space="0"/>
              <w:bottom w:val="single" w:color="auto" w:sz="4" w:space="0"/>
              <w:right w:val="single" w:color="auto" w:sz="4" w:space="0"/>
            </w:tcBorders>
            <w:vAlign w:val="center"/>
          </w:tcPr>
          <w:p w14:paraId="62ED51F8">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90</w:t>
            </w:r>
          </w:p>
        </w:tc>
        <w:tc>
          <w:tcPr>
            <w:tcW w:w="766" w:type="dxa"/>
            <w:tcBorders>
              <w:top w:val="single" w:color="auto" w:sz="4" w:space="0"/>
              <w:left w:val="single" w:color="auto" w:sz="4" w:space="0"/>
              <w:bottom w:val="single" w:color="auto" w:sz="4" w:space="0"/>
              <w:right w:val="single" w:color="auto" w:sz="4" w:space="0"/>
            </w:tcBorders>
            <w:vAlign w:val="center"/>
          </w:tcPr>
          <w:p w14:paraId="390A54AE">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B8A79C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A7A79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A00F8AB">
            <w:pPr>
              <w:spacing w:line="240" w:lineRule="exact"/>
              <w:jc w:val="center"/>
              <w:rPr>
                <w:rFonts w:hint="eastAsia" w:asciiTheme="minorEastAsia" w:hAnsiTheme="minorEastAsia" w:eastAsiaTheme="minorEastAsia" w:cstheme="minorEastAsia"/>
                <w:szCs w:val="21"/>
              </w:rPr>
            </w:pPr>
          </w:p>
        </w:tc>
      </w:tr>
      <w:tr w14:paraId="70978374">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BC0DBED">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2023-2024(二)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320257A">
            <w:pPr>
              <w:widowControl/>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高等代数II</w:t>
            </w:r>
          </w:p>
        </w:tc>
        <w:tc>
          <w:tcPr>
            <w:tcW w:w="1559" w:type="dxa"/>
            <w:tcBorders>
              <w:top w:val="single" w:color="auto" w:sz="4" w:space="0"/>
              <w:left w:val="nil"/>
              <w:bottom w:val="single" w:color="auto" w:sz="4" w:space="0"/>
              <w:right w:val="single" w:color="auto" w:sz="4" w:space="0"/>
            </w:tcBorders>
            <w:vAlign w:val="center"/>
          </w:tcPr>
          <w:p w14:paraId="69BC9CA3">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23级数学3班</w:t>
            </w:r>
          </w:p>
        </w:tc>
        <w:tc>
          <w:tcPr>
            <w:tcW w:w="765" w:type="dxa"/>
            <w:tcBorders>
              <w:top w:val="single" w:color="auto" w:sz="4" w:space="0"/>
              <w:left w:val="single" w:color="auto" w:sz="4" w:space="0"/>
              <w:bottom w:val="single" w:color="auto" w:sz="4" w:space="0"/>
              <w:right w:val="single" w:color="auto" w:sz="4" w:space="0"/>
            </w:tcBorders>
            <w:vAlign w:val="center"/>
          </w:tcPr>
          <w:p w14:paraId="182EC9AF">
            <w:pPr>
              <w:spacing w:line="240" w:lineRule="exact"/>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90</w:t>
            </w:r>
          </w:p>
        </w:tc>
        <w:tc>
          <w:tcPr>
            <w:tcW w:w="766" w:type="dxa"/>
            <w:tcBorders>
              <w:top w:val="single" w:color="auto" w:sz="4" w:space="0"/>
              <w:left w:val="single" w:color="auto" w:sz="4" w:space="0"/>
              <w:bottom w:val="single" w:color="auto" w:sz="4" w:space="0"/>
              <w:right w:val="single" w:color="auto" w:sz="4" w:space="0"/>
            </w:tcBorders>
            <w:vAlign w:val="center"/>
          </w:tcPr>
          <w:p w14:paraId="68001041">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8D6573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98E83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AD8396F">
            <w:pPr>
              <w:spacing w:line="240" w:lineRule="exact"/>
              <w:jc w:val="center"/>
              <w:rPr>
                <w:rFonts w:hint="eastAsia" w:asciiTheme="minorEastAsia" w:hAnsiTheme="minorEastAsia" w:eastAsiaTheme="minorEastAsia" w:cstheme="minorEastAsia"/>
                <w:szCs w:val="21"/>
              </w:rPr>
            </w:pPr>
          </w:p>
        </w:tc>
      </w:tr>
      <w:tr w14:paraId="2650E380">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98DC516">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2023-2024(一)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8ABA72A">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高等代数I</w:t>
            </w:r>
          </w:p>
        </w:tc>
        <w:tc>
          <w:tcPr>
            <w:tcW w:w="1559" w:type="dxa"/>
            <w:tcBorders>
              <w:top w:val="single" w:color="auto" w:sz="4" w:space="0"/>
              <w:left w:val="nil"/>
              <w:bottom w:val="single" w:color="auto" w:sz="4" w:space="0"/>
              <w:right w:val="single" w:color="auto" w:sz="4" w:space="0"/>
            </w:tcBorders>
            <w:vAlign w:val="center"/>
          </w:tcPr>
          <w:p w14:paraId="550FD98B">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i w:val="0"/>
                <w:iCs w:val="0"/>
                <w:caps w:val="0"/>
                <w:color w:val="000000" w:themeColor="text1"/>
                <w:spacing w:val="0"/>
                <w:sz w:val="18"/>
                <w:szCs w:val="18"/>
                <w:shd w:val="clear" w:color="auto" w:fill="auto"/>
              </w:rPr>
              <w:t>2023数统类2班</w:t>
            </w:r>
          </w:p>
        </w:tc>
        <w:tc>
          <w:tcPr>
            <w:tcW w:w="765" w:type="dxa"/>
            <w:tcBorders>
              <w:top w:val="single" w:color="auto" w:sz="4" w:space="0"/>
              <w:left w:val="single" w:color="auto" w:sz="4" w:space="0"/>
              <w:bottom w:val="single" w:color="auto" w:sz="4" w:space="0"/>
              <w:right w:val="single" w:color="auto" w:sz="4" w:space="0"/>
            </w:tcBorders>
            <w:vAlign w:val="center"/>
          </w:tcPr>
          <w:p w14:paraId="28B1F1B1">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70</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宋体" w:hAnsi="宋体" w:eastAsia="宋体" w:cs="宋体"/>
                <w:b/>
                <w:bCs/>
                <w:sz w:val="18"/>
                <w:szCs w:val="18"/>
              </w:rPr>
            </w:pPr>
          </w:p>
        </w:tc>
      </w:tr>
      <w:tr w14:paraId="5E8DAD8A">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76DEB53">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2023-2024(一)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A9FBCA9">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高等代数I</w:t>
            </w:r>
          </w:p>
        </w:tc>
        <w:tc>
          <w:tcPr>
            <w:tcW w:w="1559" w:type="dxa"/>
            <w:tcBorders>
              <w:top w:val="single" w:color="auto" w:sz="4" w:space="0"/>
              <w:left w:val="nil"/>
              <w:bottom w:val="single" w:color="auto" w:sz="4" w:space="0"/>
              <w:right w:val="single" w:color="auto" w:sz="4" w:space="0"/>
            </w:tcBorders>
            <w:vAlign w:val="center"/>
          </w:tcPr>
          <w:p w14:paraId="4AA55A72">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i w:val="0"/>
                <w:iCs w:val="0"/>
                <w:caps w:val="0"/>
                <w:color w:val="000000" w:themeColor="text1"/>
                <w:spacing w:val="0"/>
                <w:sz w:val="18"/>
                <w:szCs w:val="18"/>
                <w:shd w:val="clear" w:color="auto" w:fill="auto"/>
              </w:rPr>
              <w:t>2023数统类</w:t>
            </w:r>
            <w:r>
              <w:rPr>
                <w:rFonts w:hint="eastAsia" w:ascii="仿宋" w:hAnsi="仿宋" w:eastAsia="仿宋" w:cs="仿宋"/>
                <w:b w:val="0"/>
                <w:bCs w:val="0"/>
                <w:i w:val="0"/>
                <w:iCs w:val="0"/>
                <w:caps w:val="0"/>
                <w:color w:val="000000" w:themeColor="text1"/>
                <w:spacing w:val="0"/>
                <w:sz w:val="18"/>
                <w:szCs w:val="18"/>
                <w:shd w:val="clear" w:color="auto" w:fill="auto"/>
                <w:lang w:val="en-US" w:eastAsia="zh-CN"/>
              </w:rPr>
              <w:t>3</w:t>
            </w:r>
            <w:r>
              <w:rPr>
                <w:rFonts w:hint="eastAsia" w:ascii="仿宋" w:hAnsi="仿宋" w:eastAsia="仿宋" w:cs="仿宋"/>
                <w:b w:val="0"/>
                <w:bCs w:val="0"/>
                <w:i w:val="0"/>
                <w:iCs w:val="0"/>
                <w:caps w:val="0"/>
                <w:color w:val="000000" w:themeColor="text1"/>
                <w:spacing w:val="0"/>
                <w:sz w:val="18"/>
                <w:szCs w:val="18"/>
                <w:shd w:val="clear" w:color="auto" w:fill="auto"/>
              </w:rPr>
              <w:t>班</w:t>
            </w:r>
          </w:p>
        </w:tc>
        <w:tc>
          <w:tcPr>
            <w:tcW w:w="765" w:type="dxa"/>
            <w:tcBorders>
              <w:top w:val="single" w:color="auto" w:sz="4" w:space="0"/>
              <w:left w:val="single" w:color="auto" w:sz="4" w:space="0"/>
              <w:bottom w:val="single" w:color="auto" w:sz="4" w:space="0"/>
              <w:right w:val="single" w:color="auto" w:sz="4" w:space="0"/>
            </w:tcBorders>
            <w:vAlign w:val="center"/>
          </w:tcPr>
          <w:p w14:paraId="652224B1">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70</w:t>
            </w:r>
          </w:p>
        </w:tc>
        <w:tc>
          <w:tcPr>
            <w:tcW w:w="766" w:type="dxa"/>
            <w:tcBorders>
              <w:top w:val="single" w:color="auto" w:sz="4" w:space="0"/>
              <w:left w:val="single" w:color="auto" w:sz="4" w:space="0"/>
              <w:bottom w:val="single" w:color="auto" w:sz="4" w:space="0"/>
              <w:right w:val="single" w:color="auto" w:sz="4" w:space="0"/>
            </w:tcBorders>
            <w:vAlign w:val="center"/>
          </w:tcPr>
          <w:p w14:paraId="1D76AD0C">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39A7960">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89ECBBC">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2D66900">
            <w:pPr>
              <w:spacing w:line="240" w:lineRule="exact"/>
              <w:jc w:val="center"/>
              <w:rPr>
                <w:rFonts w:hint="eastAsia" w:ascii="宋体" w:hAnsi="宋体" w:eastAsia="宋体" w:cs="宋体"/>
                <w:b/>
                <w:bCs/>
                <w:sz w:val="18"/>
                <w:szCs w:val="18"/>
              </w:rPr>
            </w:pPr>
          </w:p>
        </w:tc>
      </w:tr>
      <w:tr w14:paraId="28D56EDE">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4457518">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2022-2023(二)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D95A7EC">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数学分析II</w:t>
            </w:r>
          </w:p>
        </w:tc>
        <w:tc>
          <w:tcPr>
            <w:tcW w:w="1559" w:type="dxa"/>
            <w:tcBorders>
              <w:top w:val="single" w:color="auto" w:sz="4" w:space="0"/>
              <w:left w:val="nil"/>
              <w:bottom w:val="single" w:color="auto" w:sz="4" w:space="0"/>
              <w:right w:val="single" w:color="auto" w:sz="4" w:space="0"/>
            </w:tcBorders>
            <w:vAlign w:val="center"/>
          </w:tcPr>
          <w:p w14:paraId="114FD99A">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i w:val="0"/>
                <w:iCs w:val="0"/>
                <w:caps w:val="0"/>
                <w:color w:val="000000" w:themeColor="text1"/>
                <w:spacing w:val="0"/>
                <w:sz w:val="18"/>
                <w:szCs w:val="18"/>
                <w:shd w:val="clear" w:color="auto" w:fill="auto"/>
              </w:rPr>
              <w:t>202</w:t>
            </w:r>
            <w:r>
              <w:rPr>
                <w:rFonts w:hint="eastAsia" w:ascii="仿宋" w:hAnsi="仿宋" w:eastAsia="仿宋" w:cs="仿宋"/>
                <w:b w:val="0"/>
                <w:bCs w:val="0"/>
                <w:i w:val="0"/>
                <w:iCs w:val="0"/>
                <w:caps w:val="0"/>
                <w:color w:val="000000" w:themeColor="text1"/>
                <w:spacing w:val="0"/>
                <w:sz w:val="18"/>
                <w:szCs w:val="18"/>
                <w:shd w:val="clear" w:color="auto" w:fill="auto"/>
                <w:lang w:val="en-US" w:eastAsia="zh-CN"/>
              </w:rPr>
              <w:t>2</w:t>
            </w:r>
            <w:r>
              <w:rPr>
                <w:rFonts w:hint="eastAsia" w:ascii="仿宋" w:hAnsi="仿宋" w:eastAsia="仿宋" w:cs="仿宋"/>
                <w:b w:val="0"/>
                <w:bCs w:val="0"/>
                <w:i w:val="0"/>
                <w:iCs w:val="0"/>
                <w:caps w:val="0"/>
                <w:color w:val="000000" w:themeColor="text1"/>
                <w:spacing w:val="0"/>
                <w:sz w:val="18"/>
                <w:szCs w:val="18"/>
                <w:shd w:val="clear" w:color="auto" w:fill="auto"/>
              </w:rPr>
              <w:t>软工（NIIT)</w:t>
            </w:r>
            <w:r>
              <w:rPr>
                <w:rFonts w:hint="eastAsia" w:ascii="仿宋" w:hAnsi="仿宋" w:eastAsia="仿宋" w:cs="仿宋"/>
                <w:b w:val="0"/>
                <w:bCs w:val="0"/>
                <w:i w:val="0"/>
                <w:iCs w:val="0"/>
                <w:caps w:val="0"/>
                <w:color w:val="000000" w:themeColor="text1"/>
                <w:spacing w:val="0"/>
                <w:sz w:val="18"/>
                <w:szCs w:val="18"/>
                <w:shd w:val="clear" w:color="auto" w:fill="auto"/>
                <w:lang w:val="en-US" w:eastAsia="zh-CN"/>
              </w:rPr>
              <w:t>3</w:t>
            </w:r>
            <w:r>
              <w:rPr>
                <w:rFonts w:hint="eastAsia" w:ascii="仿宋" w:hAnsi="仿宋" w:eastAsia="仿宋" w:cs="仿宋"/>
                <w:b w:val="0"/>
                <w:bCs w:val="0"/>
                <w:i w:val="0"/>
                <w:iCs w:val="0"/>
                <w:caps w:val="0"/>
                <w:color w:val="000000" w:themeColor="text1"/>
                <w:spacing w:val="0"/>
                <w:sz w:val="18"/>
                <w:szCs w:val="18"/>
                <w:shd w:val="clear" w:color="auto" w:fill="auto"/>
              </w:rPr>
              <w:t>班;202</w:t>
            </w:r>
            <w:r>
              <w:rPr>
                <w:rFonts w:hint="eastAsia" w:ascii="仿宋" w:hAnsi="仿宋" w:eastAsia="仿宋" w:cs="仿宋"/>
                <w:b w:val="0"/>
                <w:bCs w:val="0"/>
                <w:i w:val="0"/>
                <w:iCs w:val="0"/>
                <w:caps w:val="0"/>
                <w:color w:val="000000" w:themeColor="text1"/>
                <w:spacing w:val="0"/>
                <w:sz w:val="18"/>
                <w:szCs w:val="18"/>
                <w:shd w:val="clear" w:color="auto" w:fill="auto"/>
                <w:lang w:val="en-US" w:eastAsia="zh-CN"/>
              </w:rPr>
              <w:t>2</w:t>
            </w:r>
            <w:r>
              <w:rPr>
                <w:rFonts w:hint="eastAsia" w:ascii="仿宋" w:hAnsi="仿宋" w:eastAsia="仿宋" w:cs="仿宋"/>
                <w:b w:val="0"/>
                <w:bCs w:val="0"/>
                <w:i w:val="0"/>
                <w:iCs w:val="0"/>
                <w:caps w:val="0"/>
                <w:color w:val="000000" w:themeColor="text1"/>
                <w:spacing w:val="0"/>
                <w:sz w:val="18"/>
                <w:szCs w:val="18"/>
                <w:shd w:val="clear" w:color="auto" w:fill="auto"/>
              </w:rPr>
              <w:t>软工（NIIT)</w:t>
            </w:r>
            <w:r>
              <w:rPr>
                <w:rFonts w:hint="eastAsia" w:ascii="仿宋" w:hAnsi="仿宋" w:eastAsia="仿宋" w:cs="仿宋"/>
                <w:b w:val="0"/>
                <w:bCs w:val="0"/>
                <w:i w:val="0"/>
                <w:iCs w:val="0"/>
                <w:caps w:val="0"/>
                <w:color w:val="000000" w:themeColor="text1"/>
                <w:spacing w:val="0"/>
                <w:sz w:val="18"/>
                <w:szCs w:val="18"/>
                <w:shd w:val="clear" w:color="auto" w:fill="auto"/>
                <w:lang w:val="en-US" w:eastAsia="zh-CN"/>
              </w:rPr>
              <w:t>4</w:t>
            </w:r>
            <w:r>
              <w:rPr>
                <w:rFonts w:hint="eastAsia" w:ascii="仿宋" w:hAnsi="仿宋" w:eastAsia="仿宋" w:cs="仿宋"/>
                <w:b w:val="0"/>
                <w:bCs w:val="0"/>
                <w:i w:val="0"/>
                <w:iCs w:val="0"/>
                <w:caps w:val="0"/>
                <w:color w:val="000000" w:themeColor="text1"/>
                <w:spacing w:val="0"/>
                <w:sz w:val="18"/>
                <w:szCs w:val="18"/>
                <w:shd w:val="clear" w:color="auto" w:fill="auto"/>
              </w:rPr>
              <w:t>班</w:t>
            </w:r>
          </w:p>
        </w:tc>
        <w:tc>
          <w:tcPr>
            <w:tcW w:w="765" w:type="dxa"/>
            <w:tcBorders>
              <w:top w:val="single" w:color="auto" w:sz="4" w:space="0"/>
              <w:left w:val="single" w:color="auto" w:sz="4" w:space="0"/>
              <w:bottom w:val="single" w:color="auto" w:sz="4" w:space="0"/>
              <w:right w:val="single" w:color="auto" w:sz="4" w:space="0"/>
            </w:tcBorders>
            <w:vAlign w:val="center"/>
          </w:tcPr>
          <w:p w14:paraId="47486FA1">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5F9D461E">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74AC0F3">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2502258F">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94EE8EC">
            <w:pPr>
              <w:spacing w:line="240" w:lineRule="exact"/>
              <w:jc w:val="center"/>
              <w:rPr>
                <w:rFonts w:hint="eastAsia" w:ascii="宋体" w:hAnsi="宋体" w:eastAsia="宋体" w:cs="宋体"/>
                <w:b/>
                <w:bCs/>
                <w:sz w:val="18"/>
                <w:szCs w:val="18"/>
              </w:rPr>
            </w:pPr>
          </w:p>
        </w:tc>
      </w:tr>
      <w:tr w14:paraId="5CF32146">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68AEBD8">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2022-2023(二)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061B253">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数学分析II</w:t>
            </w:r>
          </w:p>
        </w:tc>
        <w:tc>
          <w:tcPr>
            <w:tcW w:w="1559" w:type="dxa"/>
            <w:tcBorders>
              <w:top w:val="single" w:color="auto" w:sz="4" w:space="0"/>
              <w:left w:val="nil"/>
              <w:bottom w:val="single" w:color="auto" w:sz="4" w:space="0"/>
              <w:right w:val="single" w:color="auto" w:sz="4" w:space="0"/>
            </w:tcBorders>
            <w:vAlign w:val="center"/>
          </w:tcPr>
          <w:p w14:paraId="43DCA6F2">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rPr>
              <w:t>202</w:t>
            </w:r>
            <w:r>
              <w:rPr>
                <w:rFonts w:hint="eastAsia" w:ascii="仿宋" w:hAnsi="仿宋" w:eastAsia="仿宋" w:cs="仿宋"/>
                <w:b w:val="0"/>
                <w:bCs w:val="0"/>
                <w:color w:val="000000" w:themeColor="text1"/>
                <w:sz w:val="18"/>
                <w:szCs w:val="18"/>
                <w:shd w:val="clear" w:color="auto" w:fill="auto"/>
                <w:lang w:val="en-US" w:eastAsia="zh-CN"/>
              </w:rPr>
              <w:t>2</w:t>
            </w:r>
            <w:r>
              <w:rPr>
                <w:rFonts w:hint="eastAsia" w:ascii="仿宋" w:hAnsi="仿宋" w:eastAsia="仿宋" w:cs="仿宋"/>
                <w:b w:val="0"/>
                <w:bCs w:val="0"/>
                <w:color w:val="000000" w:themeColor="text1"/>
                <w:sz w:val="18"/>
                <w:szCs w:val="18"/>
                <w:shd w:val="clear" w:color="auto" w:fill="auto"/>
              </w:rPr>
              <w:t>数物信类1</w:t>
            </w:r>
            <w:r>
              <w:rPr>
                <w:rFonts w:hint="eastAsia" w:ascii="仿宋" w:hAnsi="仿宋" w:eastAsia="仿宋" w:cs="仿宋"/>
                <w:b w:val="0"/>
                <w:bCs w:val="0"/>
                <w:color w:val="000000" w:themeColor="text1"/>
                <w:sz w:val="18"/>
                <w:szCs w:val="18"/>
                <w:shd w:val="clear" w:color="auto" w:fill="auto"/>
                <w:lang w:val="en-US" w:eastAsia="zh-CN"/>
              </w:rPr>
              <w:t>4</w:t>
            </w:r>
            <w:r>
              <w:rPr>
                <w:rFonts w:hint="eastAsia" w:ascii="仿宋" w:hAnsi="仿宋" w:eastAsia="仿宋" w:cs="仿宋"/>
                <w:b w:val="0"/>
                <w:bCs w:val="0"/>
                <w:color w:val="000000" w:themeColor="text1"/>
                <w:sz w:val="18"/>
                <w:szCs w:val="18"/>
                <w:shd w:val="clear" w:color="auto" w:fill="auto"/>
              </w:rPr>
              <w:t>班;202</w:t>
            </w:r>
            <w:r>
              <w:rPr>
                <w:rFonts w:hint="eastAsia" w:ascii="仿宋" w:hAnsi="仿宋" w:eastAsia="仿宋" w:cs="仿宋"/>
                <w:b w:val="0"/>
                <w:bCs w:val="0"/>
                <w:color w:val="000000" w:themeColor="text1"/>
                <w:sz w:val="18"/>
                <w:szCs w:val="18"/>
                <w:shd w:val="clear" w:color="auto" w:fill="auto"/>
                <w:lang w:val="en-US" w:eastAsia="zh-CN"/>
              </w:rPr>
              <w:t>2</w:t>
            </w:r>
            <w:r>
              <w:rPr>
                <w:rFonts w:hint="eastAsia" w:ascii="仿宋" w:hAnsi="仿宋" w:eastAsia="仿宋" w:cs="仿宋"/>
                <w:b w:val="0"/>
                <w:bCs w:val="0"/>
                <w:color w:val="000000" w:themeColor="text1"/>
                <w:sz w:val="18"/>
                <w:szCs w:val="18"/>
                <w:shd w:val="clear" w:color="auto" w:fill="auto"/>
              </w:rPr>
              <w:t>数物信类1</w:t>
            </w:r>
            <w:r>
              <w:rPr>
                <w:rFonts w:hint="eastAsia" w:ascii="仿宋" w:hAnsi="仿宋" w:eastAsia="仿宋" w:cs="仿宋"/>
                <w:b w:val="0"/>
                <w:bCs w:val="0"/>
                <w:color w:val="000000" w:themeColor="text1"/>
                <w:sz w:val="18"/>
                <w:szCs w:val="18"/>
                <w:shd w:val="clear" w:color="auto" w:fill="auto"/>
                <w:lang w:val="en-US" w:eastAsia="zh-CN"/>
              </w:rPr>
              <w:t>5</w:t>
            </w:r>
            <w:r>
              <w:rPr>
                <w:rFonts w:hint="eastAsia" w:ascii="仿宋" w:hAnsi="仿宋" w:eastAsia="仿宋" w:cs="仿宋"/>
                <w:b w:val="0"/>
                <w:bCs w:val="0"/>
                <w:color w:val="000000" w:themeColor="text1"/>
                <w:sz w:val="18"/>
                <w:szCs w:val="18"/>
                <w:shd w:val="clear" w:color="auto" w:fill="auto"/>
              </w:rPr>
              <w:t>班;202</w:t>
            </w:r>
            <w:r>
              <w:rPr>
                <w:rFonts w:hint="eastAsia" w:ascii="仿宋" w:hAnsi="仿宋" w:eastAsia="仿宋" w:cs="仿宋"/>
                <w:b w:val="0"/>
                <w:bCs w:val="0"/>
                <w:color w:val="000000" w:themeColor="text1"/>
                <w:sz w:val="18"/>
                <w:szCs w:val="18"/>
                <w:shd w:val="clear" w:color="auto" w:fill="auto"/>
                <w:lang w:val="en-US" w:eastAsia="zh-CN"/>
              </w:rPr>
              <w:t>2</w:t>
            </w:r>
            <w:r>
              <w:rPr>
                <w:rFonts w:hint="eastAsia" w:ascii="仿宋" w:hAnsi="仿宋" w:eastAsia="仿宋" w:cs="仿宋"/>
                <w:b w:val="0"/>
                <w:bCs w:val="0"/>
                <w:color w:val="000000" w:themeColor="text1"/>
                <w:sz w:val="18"/>
                <w:szCs w:val="18"/>
                <w:shd w:val="clear" w:color="auto" w:fill="auto"/>
              </w:rPr>
              <w:t>数物信类1</w:t>
            </w:r>
            <w:r>
              <w:rPr>
                <w:rFonts w:hint="eastAsia" w:ascii="仿宋" w:hAnsi="仿宋" w:eastAsia="仿宋" w:cs="仿宋"/>
                <w:b w:val="0"/>
                <w:bCs w:val="0"/>
                <w:color w:val="000000" w:themeColor="text1"/>
                <w:sz w:val="18"/>
                <w:szCs w:val="18"/>
                <w:shd w:val="clear" w:color="auto" w:fill="auto"/>
                <w:lang w:val="en-US" w:eastAsia="zh-CN"/>
              </w:rPr>
              <w:t>6</w:t>
            </w:r>
            <w:r>
              <w:rPr>
                <w:rFonts w:hint="eastAsia" w:ascii="仿宋" w:hAnsi="仿宋" w:eastAsia="仿宋" w:cs="仿宋"/>
                <w:b w:val="0"/>
                <w:bCs w:val="0"/>
                <w:color w:val="000000" w:themeColor="text1"/>
                <w:sz w:val="18"/>
                <w:szCs w:val="18"/>
                <w:shd w:val="clear" w:color="auto" w:fill="auto"/>
              </w:rPr>
              <w:t>班</w:t>
            </w:r>
          </w:p>
        </w:tc>
        <w:tc>
          <w:tcPr>
            <w:tcW w:w="765" w:type="dxa"/>
            <w:tcBorders>
              <w:top w:val="single" w:color="auto" w:sz="4" w:space="0"/>
              <w:left w:val="single" w:color="auto" w:sz="4" w:space="0"/>
              <w:bottom w:val="single" w:color="auto" w:sz="4" w:space="0"/>
              <w:right w:val="single" w:color="auto" w:sz="4" w:space="0"/>
            </w:tcBorders>
            <w:vAlign w:val="center"/>
          </w:tcPr>
          <w:p w14:paraId="44AA9284">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7F46252D">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3D1E05E">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2C5254A8">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60734DA">
            <w:pPr>
              <w:spacing w:line="240" w:lineRule="exact"/>
              <w:jc w:val="center"/>
              <w:rPr>
                <w:rFonts w:hint="eastAsia" w:ascii="宋体" w:hAnsi="宋体" w:eastAsia="宋体" w:cs="宋体"/>
                <w:b/>
                <w:bCs/>
                <w:sz w:val="18"/>
                <w:szCs w:val="18"/>
              </w:rPr>
            </w:pPr>
          </w:p>
        </w:tc>
      </w:tr>
      <w:tr w14:paraId="1509CD2A">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DFEF0A8">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2022-2023(一)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1F76EBD">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无（计划访学）</w:t>
            </w:r>
          </w:p>
        </w:tc>
        <w:tc>
          <w:tcPr>
            <w:tcW w:w="1559" w:type="dxa"/>
            <w:tcBorders>
              <w:top w:val="single" w:color="auto" w:sz="4" w:space="0"/>
              <w:left w:val="nil"/>
              <w:bottom w:val="single" w:color="auto" w:sz="4" w:space="0"/>
              <w:right w:val="single" w:color="auto" w:sz="4" w:space="0"/>
            </w:tcBorders>
            <w:vAlign w:val="center"/>
          </w:tcPr>
          <w:p w14:paraId="0A9C0826">
            <w:pPr>
              <w:spacing w:line="240" w:lineRule="exact"/>
              <w:jc w:val="center"/>
              <w:rPr>
                <w:rFonts w:hint="eastAsia" w:ascii="仿宋" w:hAnsi="仿宋" w:eastAsia="仿宋" w:cs="仿宋"/>
                <w:b w:val="0"/>
                <w:bCs w:val="0"/>
                <w:color w:val="000000" w:themeColor="text1"/>
                <w:sz w:val="18"/>
                <w:szCs w:val="18"/>
                <w:shd w:val="clear" w:color="auto" w:fill="auto"/>
              </w:rPr>
            </w:pPr>
          </w:p>
        </w:tc>
        <w:tc>
          <w:tcPr>
            <w:tcW w:w="765" w:type="dxa"/>
            <w:tcBorders>
              <w:top w:val="single" w:color="auto" w:sz="4" w:space="0"/>
              <w:left w:val="single" w:color="auto" w:sz="4" w:space="0"/>
              <w:bottom w:val="single" w:color="auto" w:sz="4" w:space="0"/>
              <w:right w:val="single" w:color="auto" w:sz="4" w:space="0"/>
            </w:tcBorders>
            <w:vAlign w:val="center"/>
          </w:tcPr>
          <w:p w14:paraId="46F9A593">
            <w:pPr>
              <w:spacing w:line="240" w:lineRule="exact"/>
              <w:jc w:val="center"/>
              <w:rPr>
                <w:rFonts w:hint="eastAsia" w:ascii="仿宋" w:hAnsi="仿宋" w:eastAsia="仿宋" w:cs="仿宋"/>
                <w:b w:val="0"/>
                <w:bCs w:val="0"/>
                <w:color w:val="000000" w:themeColor="text1"/>
                <w:sz w:val="18"/>
                <w:szCs w:val="18"/>
                <w:shd w:val="clear" w:color="auto" w:fill="auto"/>
              </w:rPr>
            </w:pPr>
          </w:p>
        </w:tc>
        <w:tc>
          <w:tcPr>
            <w:tcW w:w="766" w:type="dxa"/>
            <w:tcBorders>
              <w:top w:val="single" w:color="auto" w:sz="4" w:space="0"/>
              <w:left w:val="single" w:color="auto" w:sz="4" w:space="0"/>
              <w:bottom w:val="single" w:color="auto" w:sz="4" w:space="0"/>
              <w:right w:val="single" w:color="auto" w:sz="4" w:space="0"/>
            </w:tcBorders>
            <w:vAlign w:val="center"/>
          </w:tcPr>
          <w:p w14:paraId="102E13EB">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88CC146">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DD3D9A3">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5C4CF61">
            <w:pPr>
              <w:spacing w:line="240" w:lineRule="exact"/>
              <w:jc w:val="center"/>
              <w:rPr>
                <w:rFonts w:hint="eastAsia" w:ascii="宋体" w:hAnsi="宋体" w:eastAsia="宋体" w:cs="宋体"/>
                <w:b/>
                <w:bCs/>
                <w:sz w:val="18"/>
                <w:szCs w:val="18"/>
              </w:rPr>
            </w:pPr>
          </w:p>
        </w:tc>
      </w:tr>
      <w:tr w14:paraId="0692559D">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EA75865">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2021-2022(二)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85CD113">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线性代数</w:t>
            </w:r>
          </w:p>
        </w:tc>
        <w:tc>
          <w:tcPr>
            <w:tcW w:w="1559" w:type="dxa"/>
            <w:tcBorders>
              <w:top w:val="single" w:color="auto" w:sz="4" w:space="0"/>
              <w:left w:val="nil"/>
              <w:bottom w:val="single" w:color="auto" w:sz="4" w:space="0"/>
              <w:right w:val="single" w:color="auto" w:sz="4" w:space="0"/>
            </w:tcBorders>
            <w:vAlign w:val="center"/>
          </w:tcPr>
          <w:p w14:paraId="07F26D0A">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i w:val="0"/>
                <w:iCs w:val="0"/>
                <w:caps w:val="0"/>
                <w:color w:val="000000" w:themeColor="text1"/>
                <w:spacing w:val="0"/>
                <w:sz w:val="18"/>
                <w:szCs w:val="18"/>
                <w:shd w:val="clear" w:color="auto" w:fill="auto"/>
              </w:rPr>
              <w:t>2021数物信类12班;2021数物信类13班</w:t>
            </w:r>
          </w:p>
        </w:tc>
        <w:tc>
          <w:tcPr>
            <w:tcW w:w="765" w:type="dxa"/>
            <w:tcBorders>
              <w:top w:val="single" w:color="auto" w:sz="4" w:space="0"/>
              <w:left w:val="single" w:color="auto" w:sz="4" w:space="0"/>
              <w:bottom w:val="single" w:color="auto" w:sz="4" w:space="0"/>
              <w:right w:val="single" w:color="auto" w:sz="4" w:space="0"/>
            </w:tcBorders>
            <w:vAlign w:val="center"/>
          </w:tcPr>
          <w:p w14:paraId="5F6612D1">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2B427DAD">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E1395EF">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F34D18C">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7BCC6F7">
            <w:pPr>
              <w:spacing w:line="240" w:lineRule="exact"/>
              <w:jc w:val="center"/>
              <w:rPr>
                <w:rFonts w:hint="eastAsia" w:ascii="宋体" w:hAnsi="宋体" w:eastAsia="宋体" w:cs="宋体"/>
                <w:b/>
                <w:bCs/>
                <w:sz w:val="18"/>
                <w:szCs w:val="18"/>
              </w:rPr>
            </w:pPr>
          </w:p>
        </w:tc>
      </w:tr>
      <w:tr w14:paraId="02FF2A26">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3E6262F">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2021-2022(二)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FEEE1A0">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高等数学II</w:t>
            </w:r>
          </w:p>
        </w:tc>
        <w:tc>
          <w:tcPr>
            <w:tcW w:w="1559" w:type="dxa"/>
            <w:tcBorders>
              <w:top w:val="single" w:color="auto" w:sz="4" w:space="0"/>
              <w:left w:val="nil"/>
              <w:bottom w:val="single" w:color="auto" w:sz="4" w:space="0"/>
              <w:right w:val="single" w:color="auto" w:sz="4" w:space="0"/>
            </w:tcBorders>
            <w:vAlign w:val="center"/>
          </w:tcPr>
          <w:p w14:paraId="0C77D227">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i w:val="0"/>
                <w:iCs w:val="0"/>
                <w:caps w:val="0"/>
                <w:color w:val="000000" w:themeColor="text1"/>
                <w:spacing w:val="0"/>
                <w:sz w:val="18"/>
                <w:szCs w:val="18"/>
                <w:shd w:val="clear" w:color="auto" w:fill="auto"/>
              </w:rPr>
              <w:t>2021经管法3班;2021经管法8班;2021经管法9班</w:t>
            </w:r>
          </w:p>
        </w:tc>
        <w:tc>
          <w:tcPr>
            <w:tcW w:w="765" w:type="dxa"/>
            <w:tcBorders>
              <w:top w:val="single" w:color="auto" w:sz="4" w:space="0"/>
              <w:left w:val="single" w:color="auto" w:sz="4" w:space="0"/>
              <w:bottom w:val="single" w:color="auto" w:sz="4" w:space="0"/>
              <w:right w:val="single" w:color="auto" w:sz="4" w:space="0"/>
            </w:tcBorders>
            <w:vAlign w:val="center"/>
          </w:tcPr>
          <w:p w14:paraId="2459FEA9">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68</w:t>
            </w:r>
          </w:p>
        </w:tc>
        <w:tc>
          <w:tcPr>
            <w:tcW w:w="766" w:type="dxa"/>
            <w:tcBorders>
              <w:top w:val="single" w:color="auto" w:sz="4" w:space="0"/>
              <w:left w:val="single" w:color="auto" w:sz="4" w:space="0"/>
              <w:bottom w:val="single" w:color="auto" w:sz="4" w:space="0"/>
              <w:right w:val="single" w:color="auto" w:sz="4" w:space="0"/>
            </w:tcBorders>
            <w:vAlign w:val="center"/>
          </w:tcPr>
          <w:p w14:paraId="737ABD33">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E8BD665">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D8ECCAB">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464D113">
            <w:pPr>
              <w:spacing w:line="240" w:lineRule="exact"/>
              <w:jc w:val="center"/>
              <w:rPr>
                <w:rFonts w:hint="eastAsia" w:ascii="宋体" w:hAnsi="宋体" w:eastAsia="宋体" w:cs="宋体"/>
                <w:b/>
                <w:bCs/>
                <w:sz w:val="18"/>
                <w:szCs w:val="18"/>
              </w:rPr>
            </w:pPr>
          </w:p>
        </w:tc>
      </w:tr>
      <w:tr w14:paraId="06A4FE14">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00A19AB">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2021-2022(一)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D324448">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高等数学1</w:t>
            </w:r>
          </w:p>
        </w:tc>
        <w:tc>
          <w:tcPr>
            <w:tcW w:w="1559" w:type="dxa"/>
            <w:tcBorders>
              <w:top w:val="single" w:color="auto" w:sz="4" w:space="0"/>
              <w:left w:val="nil"/>
              <w:bottom w:val="single" w:color="auto" w:sz="4" w:space="0"/>
              <w:right w:val="single" w:color="auto" w:sz="4" w:space="0"/>
            </w:tcBorders>
            <w:vAlign w:val="center"/>
          </w:tcPr>
          <w:p w14:paraId="3A364F66">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i w:val="0"/>
                <w:iCs w:val="0"/>
                <w:caps w:val="0"/>
                <w:color w:val="000000" w:themeColor="text1"/>
                <w:spacing w:val="0"/>
                <w:sz w:val="18"/>
                <w:szCs w:val="18"/>
                <w:shd w:val="clear" w:color="auto" w:fill="auto"/>
              </w:rPr>
              <w:t>2021经管法3班;2021经管法8班;2021经管法9班</w:t>
            </w:r>
          </w:p>
        </w:tc>
        <w:tc>
          <w:tcPr>
            <w:tcW w:w="765" w:type="dxa"/>
            <w:tcBorders>
              <w:top w:val="single" w:color="auto" w:sz="4" w:space="0"/>
              <w:left w:val="single" w:color="auto" w:sz="4" w:space="0"/>
              <w:bottom w:val="single" w:color="auto" w:sz="4" w:space="0"/>
              <w:right w:val="single" w:color="auto" w:sz="4" w:space="0"/>
            </w:tcBorders>
            <w:vAlign w:val="center"/>
          </w:tcPr>
          <w:p w14:paraId="079D91CC">
            <w:pPr>
              <w:spacing w:line="240" w:lineRule="exact"/>
              <w:jc w:val="center"/>
              <w:rPr>
                <w:rFonts w:hint="default"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56</w:t>
            </w:r>
          </w:p>
        </w:tc>
        <w:tc>
          <w:tcPr>
            <w:tcW w:w="766" w:type="dxa"/>
            <w:tcBorders>
              <w:top w:val="single" w:color="auto" w:sz="4" w:space="0"/>
              <w:left w:val="single" w:color="auto" w:sz="4" w:space="0"/>
              <w:bottom w:val="single" w:color="auto" w:sz="4" w:space="0"/>
              <w:right w:val="single" w:color="auto" w:sz="4" w:space="0"/>
            </w:tcBorders>
            <w:vAlign w:val="center"/>
          </w:tcPr>
          <w:p w14:paraId="09A117E5">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94DB602">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52A968A">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EF662FC">
            <w:pPr>
              <w:spacing w:line="240" w:lineRule="exact"/>
              <w:jc w:val="center"/>
              <w:rPr>
                <w:rFonts w:hint="eastAsia" w:ascii="宋体" w:hAnsi="宋体" w:eastAsia="宋体" w:cs="宋体"/>
                <w:b/>
                <w:bCs/>
                <w:sz w:val="18"/>
                <w:szCs w:val="18"/>
              </w:rPr>
            </w:pPr>
          </w:p>
        </w:tc>
      </w:tr>
      <w:tr w14:paraId="24854E88">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CA2B8C9">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2021-2022(一)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A951D57">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复变函数</w:t>
            </w:r>
          </w:p>
        </w:tc>
        <w:tc>
          <w:tcPr>
            <w:tcW w:w="1559" w:type="dxa"/>
            <w:tcBorders>
              <w:top w:val="single" w:color="auto" w:sz="4" w:space="0"/>
              <w:left w:val="nil"/>
              <w:bottom w:val="single" w:color="auto" w:sz="4" w:space="0"/>
              <w:right w:val="single" w:color="auto" w:sz="4" w:space="0"/>
            </w:tcBorders>
            <w:vAlign w:val="center"/>
          </w:tcPr>
          <w:p w14:paraId="14408F12">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i w:val="0"/>
                <w:iCs w:val="0"/>
                <w:caps w:val="0"/>
                <w:color w:val="000000" w:themeColor="text1"/>
                <w:spacing w:val="0"/>
                <w:sz w:val="18"/>
                <w:szCs w:val="18"/>
                <w:shd w:val="clear" w:color="auto" w:fill="auto"/>
              </w:rPr>
              <w:t>2019信计</w:t>
            </w:r>
          </w:p>
        </w:tc>
        <w:tc>
          <w:tcPr>
            <w:tcW w:w="765" w:type="dxa"/>
            <w:tcBorders>
              <w:top w:val="single" w:color="auto" w:sz="4" w:space="0"/>
              <w:left w:val="single" w:color="auto" w:sz="4" w:space="0"/>
              <w:bottom w:val="single" w:color="auto" w:sz="4" w:space="0"/>
              <w:right w:val="single" w:color="auto" w:sz="4" w:space="0"/>
            </w:tcBorders>
            <w:vAlign w:val="center"/>
          </w:tcPr>
          <w:p w14:paraId="4C5936A7">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3C051373">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0417EB6">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A145996">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B39285C">
            <w:pPr>
              <w:spacing w:line="240" w:lineRule="exact"/>
              <w:jc w:val="center"/>
              <w:rPr>
                <w:rFonts w:hint="eastAsia" w:ascii="宋体" w:hAnsi="宋体" w:eastAsia="宋体" w:cs="宋体"/>
                <w:b/>
                <w:bCs/>
                <w:sz w:val="18"/>
                <w:szCs w:val="18"/>
              </w:rPr>
            </w:pPr>
          </w:p>
        </w:tc>
      </w:tr>
      <w:tr w14:paraId="17CE5B27">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A709975">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2020-2021(二)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7A544F4">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数学分析II</w:t>
            </w:r>
          </w:p>
        </w:tc>
        <w:tc>
          <w:tcPr>
            <w:tcW w:w="1559" w:type="dxa"/>
            <w:tcBorders>
              <w:top w:val="single" w:color="auto" w:sz="4" w:space="0"/>
              <w:left w:val="nil"/>
              <w:bottom w:val="single" w:color="auto" w:sz="4" w:space="0"/>
              <w:right w:val="single" w:color="auto" w:sz="4" w:space="0"/>
            </w:tcBorders>
            <w:vAlign w:val="center"/>
          </w:tcPr>
          <w:p w14:paraId="5E3CC19E">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i w:val="0"/>
                <w:iCs w:val="0"/>
                <w:caps w:val="0"/>
                <w:color w:val="000000" w:themeColor="text1"/>
                <w:spacing w:val="0"/>
                <w:sz w:val="18"/>
                <w:szCs w:val="18"/>
                <w:shd w:val="clear" w:color="auto" w:fill="auto"/>
              </w:rPr>
              <w:t>2020软工（NIIT)1班;2020软工（NIIT)2班</w:t>
            </w:r>
          </w:p>
        </w:tc>
        <w:tc>
          <w:tcPr>
            <w:tcW w:w="765" w:type="dxa"/>
            <w:tcBorders>
              <w:top w:val="single" w:color="auto" w:sz="4" w:space="0"/>
              <w:left w:val="single" w:color="auto" w:sz="4" w:space="0"/>
              <w:bottom w:val="single" w:color="auto" w:sz="4" w:space="0"/>
              <w:right w:val="single" w:color="auto" w:sz="4" w:space="0"/>
            </w:tcBorders>
            <w:vAlign w:val="center"/>
          </w:tcPr>
          <w:p w14:paraId="266A52BB">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15767B78">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A0427D5">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F5C985C">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09299B">
            <w:pPr>
              <w:spacing w:line="240" w:lineRule="exact"/>
              <w:jc w:val="center"/>
              <w:rPr>
                <w:rFonts w:hint="eastAsia" w:ascii="宋体" w:hAnsi="宋体" w:eastAsia="宋体" w:cs="宋体"/>
                <w:b/>
                <w:bCs/>
                <w:sz w:val="18"/>
                <w:szCs w:val="18"/>
              </w:rPr>
            </w:pPr>
          </w:p>
        </w:tc>
      </w:tr>
      <w:tr w14:paraId="13169577">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91583CD">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2020-2021(二)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0878B341">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数学分析II</w:t>
            </w:r>
          </w:p>
        </w:tc>
        <w:tc>
          <w:tcPr>
            <w:tcW w:w="1559" w:type="dxa"/>
            <w:tcBorders>
              <w:top w:val="single" w:color="auto" w:sz="4" w:space="0"/>
              <w:left w:val="nil"/>
              <w:bottom w:val="single" w:color="auto" w:sz="4" w:space="0"/>
              <w:right w:val="single" w:color="auto" w:sz="4" w:space="0"/>
            </w:tcBorders>
            <w:vAlign w:val="center"/>
          </w:tcPr>
          <w:p w14:paraId="7D74DF55">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rPr>
              <w:t>2020数物信类10班;2020数物信类11班;2020数物信类12班</w:t>
            </w:r>
          </w:p>
        </w:tc>
        <w:tc>
          <w:tcPr>
            <w:tcW w:w="765" w:type="dxa"/>
            <w:tcBorders>
              <w:top w:val="single" w:color="auto" w:sz="4" w:space="0"/>
              <w:left w:val="single" w:color="auto" w:sz="4" w:space="0"/>
              <w:bottom w:val="single" w:color="auto" w:sz="4" w:space="0"/>
              <w:right w:val="single" w:color="auto" w:sz="4" w:space="0"/>
            </w:tcBorders>
            <w:vAlign w:val="center"/>
          </w:tcPr>
          <w:p w14:paraId="10B16AA7">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宋体" w:hAnsi="宋体" w:eastAsia="宋体" w:cs="宋体"/>
                <w:b/>
                <w:bCs/>
                <w:sz w:val="18"/>
                <w:szCs w:val="18"/>
              </w:rPr>
            </w:pPr>
          </w:p>
        </w:tc>
      </w:tr>
      <w:tr w14:paraId="0F044487">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5369105">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2020-2021(一)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5F2C1B20">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高等代数</w:t>
            </w:r>
          </w:p>
        </w:tc>
        <w:tc>
          <w:tcPr>
            <w:tcW w:w="1559" w:type="dxa"/>
            <w:tcBorders>
              <w:top w:val="single" w:color="auto" w:sz="4" w:space="0"/>
              <w:left w:val="nil"/>
              <w:bottom w:val="single" w:color="auto" w:sz="4" w:space="0"/>
              <w:right w:val="single" w:color="auto" w:sz="4" w:space="0"/>
            </w:tcBorders>
            <w:vAlign w:val="center"/>
          </w:tcPr>
          <w:p w14:paraId="7FAA03C3">
            <w:pPr>
              <w:spacing w:line="240" w:lineRule="exact"/>
              <w:jc w:val="left"/>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rPr>
              <w:t>2019数物信4班;2019数物信5班</w:t>
            </w:r>
          </w:p>
        </w:tc>
        <w:tc>
          <w:tcPr>
            <w:tcW w:w="765" w:type="dxa"/>
            <w:tcBorders>
              <w:top w:val="single" w:color="auto" w:sz="4" w:space="0"/>
              <w:left w:val="single" w:color="auto" w:sz="4" w:space="0"/>
              <w:bottom w:val="single" w:color="auto" w:sz="4" w:space="0"/>
              <w:right w:val="single" w:color="auto" w:sz="4" w:space="0"/>
            </w:tcBorders>
            <w:vAlign w:val="center"/>
          </w:tcPr>
          <w:p w14:paraId="788FD566">
            <w:pPr>
              <w:spacing w:line="240" w:lineRule="exact"/>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102</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rFonts w:hint="eastAsia" w:ascii="宋体" w:hAnsi="宋体" w:eastAsia="宋体" w:cs="宋体"/>
                <w:b/>
                <w:bCs/>
                <w:sz w:val="18"/>
                <w:szCs w:val="18"/>
              </w:rPr>
            </w:pPr>
          </w:p>
        </w:tc>
      </w:tr>
      <w:tr w14:paraId="0B1AB694">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AC43855">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2020-2021(一)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80E4371">
            <w:pPr>
              <w:widowControl/>
              <w:jc w:val="center"/>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lang w:val="en-US" w:eastAsia="zh-CN"/>
              </w:rPr>
              <w:t>复分析及计算</w:t>
            </w:r>
          </w:p>
        </w:tc>
        <w:tc>
          <w:tcPr>
            <w:tcW w:w="1559" w:type="dxa"/>
            <w:tcBorders>
              <w:top w:val="single" w:color="auto" w:sz="4" w:space="0"/>
              <w:left w:val="nil"/>
              <w:bottom w:val="single" w:color="auto" w:sz="4" w:space="0"/>
              <w:right w:val="single" w:color="auto" w:sz="4" w:space="0"/>
            </w:tcBorders>
            <w:vAlign w:val="center"/>
          </w:tcPr>
          <w:p w14:paraId="313AE98B">
            <w:pPr>
              <w:spacing w:line="240" w:lineRule="exact"/>
              <w:jc w:val="left"/>
              <w:rPr>
                <w:rFonts w:hint="eastAsia" w:ascii="仿宋" w:hAnsi="仿宋" w:eastAsia="仿宋" w:cs="仿宋"/>
                <w:b w:val="0"/>
                <w:bCs w:val="0"/>
                <w:color w:val="000000" w:themeColor="text1"/>
                <w:sz w:val="18"/>
                <w:szCs w:val="18"/>
                <w:shd w:val="clear" w:color="auto" w:fill="auto"/>
              </w:rPr>
            </w:pPr>
            <w:r>
              <w:rPr>
                <w:rFonts w:hint="eastAsia" w:ascii="仿宋" w:hAnsi="仿宋" w:eastAsia="仿宋" w:cs="仿宋"/>
                <w:b w:val="0"/>
                <w:bCs w:val="0"/>
                <w:color w:val="000000" w:themeColor="text1"/>
                <w:sz w:val="18"/>
                <w:szCs w:val="18"/>
                <w:shd w:val="clear" w:color="auto" w:fill="auto"/>
              </w:rPr>
              <w:t>2018信计</w:t>
            </w:r>
          </w:p>
        </w:tc>
        <w:tc>
          <w:tcPr>
            <w:tcW w:w="765" w:type="dxa"/>
            <w:tcBorders>
              <w:top w:val="single" w:color="auto" w:sz="4" w:space="0"/>
              <w:left w:val="single" w:color="auto" w:sz="4" w:space="0"/>
              <w:bottom w:val="single" w:color="auto" w:sz="4" w:space="0"/>
              <w:right w:val="single" w:color="auto" w:sz="4" w:space="0"/>
            </w:tcBorders>
            <w:vAlign w:val="center"/>
          </w:tcPr>
          <w:p w14:paraId="16C74D0E">
            <w:pPr>
              <w:spacing w:line="240" w:lineRule="exact"/>
              <w:jc w:val="center"/>
              <w:rPr>
                <w:rFonts w:hint="default"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610E8EA9">
            <w:pPr>
              <w:spacing w:line="24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spacing w:line="240" w:lineRule="exact"/>
              <w:jc w:val="center"/>
              <w:rPr>
                <w:rFonts w:hint="eastAsia" w:ascii="宋体" w:hAnsi="宋体" w:eastAsia="宋体" w:cs="宋体"/>
                <w:b/>
                <w:bCs/>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spacing w:line="240" w:lineRule="exact"/>
              <w:jc w:val="center"/>
              <w:rPr>
                <w:rFonts w:hint="eastAsia" w:ascii="宋体" w:hAnsi="宋体" w:eastAsia="宋体" w:cs="宋体"/>
                <w:b/>
                <w:bCs/>
                <w:sz w:val="18"/>
                <w:szCs w:val="18"/>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D25F397">
            <w:pPr>
              <w:spacing w:line="240" w:lineRule="exact"/>
              <w:jc w:val="center"/>
              <w:rPr>
                <w:rFonts w:hint="eastAsia" w:ascii="宋体" w:hAnsi="宋体" w:eastAsia="宋体" w:cs="宋体"/>
                <w:b/>
                <w:bCs/>
                <w:sz w:val="18"/>
                <w:szCs w:val="18"/>
              </w:rPr>
            </w:pPr>
          </w:p>
        </w:tc>
      </w:tr>
      <w:tr w14:paraId="2868E255">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1208</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szCs w:val="21"/>
              </w:rPr>
            </w:pPr>
          </w:p>
        </w:tc>
      </w:tr>
      <w:tr w14:paraId="34ADEA58">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任现职以来课程教学工作量业绩表（研究生）</w:t>
            </w:r>
          </w:p>
        </w:tc>
      </w:tr>
      <w:tr w14:paraId="30D34E5B">
        <w:trPr>
          <w:trHeight w:val="563" w:hRule="atLeast"/>
        </w:trPr>
        <w:tc>
          <w:tcPr>
            <w:tcW w:w="1418"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47EADF">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eastAsiaTheme="minorEastAsia" w:cstheme="minorEastAsia"/>
                <w:szCs w:val="21"/>
              </w:rPr>
            </w:pPr>
            <w:r>
              <w:rPr>
                <w:rFonts w:hint="eastAsia" w:ascii="仿宋" w:hAnsi="仿宋" w:eastAsia="仿宋" w:cs="仿宋"/>
                <w:b w:val="0"/>
                <w:bCs w:val="0"/>
                <w:color w:val="000000" w:themeColor="text1"/>
                <w:sz w:val="18"/>
                <w:szCs w:val="18"/>
                <w:shd w:val="clear" w:color="auto" w:fill="auto"/>
                <w:lang w:val="en-US" w:eastAsia="zh-CN"/>
              </w:rPr>
              <w:t>2023-2024(二)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量子信息与量子计算</w:t>
            </w:r>
          </w:p>
        </w:tc>
        <w:tc>
          <w:tcPr>
            <w:tcW w:w="1559"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23级硕士</w:t>
            </w:r>
          </w:p>
        </w:tc>
        <w:tc>
          <w:tcPr>
            <w:tcW w:w="765"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eastAsiaTheme="minorEastAsia" w:cstheme="minorEastAsia"/>
                <w:szCs w:val="21"/>
              </w:rPr>
            </w:pPr>
          </w:p>
        </w:tc>
      </w:tr>
      <w:tr w14:paraId="28E87854">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BE20D27">
            <w:pPr>
              <w:widowControl/>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2023-2024(二)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8828AD8">
            <w:pPr>
              <w:widowControl/>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量子信息前沿</w:t>
            </w:r>
          </w:p>
        </w:tc>
        <w:tc>
          <w:tcPr>
            <w:tcW w:w="1559" w:type="dxa"/>
            <w:tcBorders>
              <w:top w:val="single" w:color="auto" w:sz="4" w:space="0"/>
              <w:left w:val="nil"/>
              <w:bottom w:val="single" w:color="auto" w:sz="4" w:space="0"/>
              <w:right w:val="single" w:color="auto" w:sz="4" w:space="0"/>
            </w:tcBorders>
            <w:vAlign w:val="center"/>
          </w:tcPr>
          <w:p w14:paraId="70EE5A40">
            <w:pPr>
              <w:spacing w:line="24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23级博士</w:t>
            </w:r>
          </w:p>
        </w:tc>
        <w:tc>
          <w:tcPr>
            <w:tcW w:w="765" w:type="dxa"/>
            <w:tcBorders>
              <w:top w:val="single" w:color="auto" w:sz="4" w:space="0"/>
              <w:left w:val="single" w:color="auto" w:sz="4" w:space="0"/>
              <w:bottom w:val="single" w:color="auto" w:sz="4" w:space="0"/>
              <w:right w:val="single" w:color="auto" w:sz="4" w:space="0"/>
            </w:tcBorders>
            <w:vAlign w:val="center"/>
          </w:tcPr>
          <w:p w14:paraId="3EC518BA">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7426FE97">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CC2709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C32F0F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8BB09DB">
            <w:pPr>
              <w:spacing w:line="240" w:lineRule="exact"/>
              <w:jc w:val="center"/>
              <w:rPr>
                <w:rFonts w:hint="eastAsia" w:asciiTheme="minorEastAsia" w:hAnsiTheme="minorEastAsia" w:eastAsiaTheme="minorEastAsia" w:cstheme="minorEastAsia"/>
                <w:szCs w:val="21"/>
              </w:rPr>
            </w:pPr>
          </w:p>
        </w:tc>
      </w:tr>
      <w:tr w14:paraId="21854839">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8DEEE38">
            <w:pPr>
              <w:widowControl/>
              <w:jc w:val="center"/>
              <w:rPr>
                <w:rFonts w:hint="eastAsia" w:ascii="仿宋" w:hAnsi="仿宋" w:eastAsia="仿宋" w:cs="仿宋"/>
                <w:b w:val="0"/>
                <w:bCs w:val="0"/>
                <w:color w:val="000000" w:themeColor="text1"/>
                <w:sz w:val="18"/>
                <w:szCs w:val="18"/>
                <w:shd w:val="clear" w:color="auto" w:fill="auto"/>
                <w:lang w:val="en-US" w:eastAsia="zh-CN"/>
              </w:rPr>
            </w:pPr>
            <w:r>
              <w:rPr>
                <w:rFonts w:hint="eastAsia" w:ascii="仿宋" w:hAnsi="仿宋" w:eastAsia="仿宋" w:cs="仿宋"/>
                <w:b w:val="0"/>
                <w:bCs w:val="0"/>
                <w:color w:val="000000" w:themeColor="text1"/>
                <w:sz w:val="18"/>
                <w:szCs w:val="18"/>
                <w:shd w:val="clear" w:color="auto" w:fill="auto"/>
                <w:lang w:val="en-US" w:eastAsia="zh-CN"/>
              </w:rPr>
              <w:t>2024-2025(二)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C6E62DB">
            <w:pPr>
              <w:widowControl/>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量子信息前沿</w:t>
            </w:r>
          </w:p>
        </w:tc>
        <w:tc>
          <w:tcPr>
            <w:tcW w:w="1559" w:type="dxa"/>
            <w:tcBorders>
              <w:top w:val="single" w:color="auto" w:sz="4" w:space="0"/>
              <w:left w:val="nil"/>
              <w:bottom w:val="single" w:color="auto" w:sz="4" w:space="0"/>
              <w:right w:val="single" w:color="auto" w:sz="4" w:space="0"/>
            </w:tcBorders>
            <w:vAlign w:val="center"/>
          </w:tcPr>
          <w:p w14:paraId="360AC65E">
            <w:pPr>
              <w:spacing w:line="24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24级博士</w:t>
            </w:r>
          </w:p>
        </w:tc>
        <w:tc>
          <w:tcPr>
            <w:tcW w:w="765" w:type="dxa"/>
            <w:tcBorders>
              <w:top w:val="single" w:color="auto" w:sz="4" w:space="0"/>
              <w:left w:val="single" w:color="auto" w:sz="4" w:space="0"/>
              <w:bottom w:val="single" w:color="auto" w:sz="4" w:space="0"/>
              <w:right w:val="single" w:color="auto" w:sz="4" w:space="0"/>
            </w:tcBorders>
            <w:vAlign w:val="center"/>
          </w:tcPr>
          <w:p w14:paraId="6E81789C">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63F5D7A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949A2D6">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2388F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F4E4466">
            <w:pPr>
              <w:spacing w:line="240" w:lineRule="exact"/>
              <w:jc w:val="center"/>
              <w:rPr>
                <w:rFonts w:hint="eastAsia" w:asciiTheme="minorEastAsia" w:hAnsiTheme="minorEastAsia" w:eastAsiaTheme="minorEastAsia" w:cstheme="minorEastAsia"/>
                <w:szCs w:val="21"/>
              </w:rPr>
            </w:pPr>
          </w:p>
        </w:tc>
      </w:tr>
      <w:tr w14:paraId="742AA6D6">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96</w:t>
            </w: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szCs w:val="21"/>
              </w:rPr>
            </w:pPr>
          </w:p>
        </w:tc>
      </w:tr>
      <w:tr w14:paraId="02345D4F">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hint="eastAsia" w:asciiTheme="minorEastAsia" w:hAnsiTheme="minorEastAsia" w:eastAsiaTheme="minorEastAsia" w:cstheme="minorEastAsia"/>
                <w:szCs w:val="21"/>
              </w:rPr>
            </w:pP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hint="eastAsia" w:asciiTheme="minorEastAsia" w:hAnsiTheme="minorEastAsia" w:eastAsiaTheme="minorEastAsia" w:cstheme="minorEastAsia"/>
                <w:szCs w:val="21"/>
              </w:rPr>
            </w:pPr>
          </w:p>
        </w:tc>
      </w:tr>
      <w:tr w14:paraId="3BDCCD41">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hint="eastAsia" w:asciiTheme="minorEastAsia" w:hAnsiTheme="minorEastAsia" w:eastAsiaTheme="minorEastAsia" w:cstheme="minorEastAsia"/>
                <w:szCs w:val="21"/>
              </w:rPr>
            </w:pP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hint="eastAsia" w:asciiTheme="minorEastAsia" w:hAnsiTheme="minorEastAsia" w:eastAsiaTheme="minorEastAsia" w:cstheme="minorEastAsia"/>
                <w:szCs w:val="21"/>
              </w:rPr>
            </w:pPr>
          </w:p>
        </w:tc>
      </w:tr>
      <w:tr w14:paraId="187BA393">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szCs w:val="21"/>
              </w:rPr>
            </w:pPr>
          </w:p>
        </w:tc>
      </w:tr>
      <w:tr w14:paraId="2F404638">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rPr>
          <w:trHeight w:val="2074" w:hRule="atLeast"/>
        </w:trPr>
        <w:tc>
          <w:tcPr>
            <w:tcW w:w="9782" w:type="dxa"/>
            <w:gridSpan w:val="12"/>
            <w:tcBorders>
              <w:top w:val="single" w:color="auto" w:sz="4" w:space="0"/>
              <w:left w:val="single" w:color="auto" w:sz="4" w:space="0"/>
              <w:bottom w:val="single" w:color="000000" w:sz="4" w:space="0"/>
              <w:right w:val="single" w:color="000000" w:sz="4" w:space="0"/>
            </w:tcBorders>
            <w:vAlign w:val="center"/>
          </w:tcPr>
          <w:p w14:paraId="2D385BC5">
            <w:pPr>
              <w:spacing w:line="240" w:lineRule="exac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每年平均指导7名本科生毕业论文，每人按照8学时，8学时X 7人 X 5.5年=308学时。</w:t>
            </w:r>
          </w:p>
          <w:p w14:paraId="201AFBA3">
            <w:pPr>
              <w:spacing w:line="240" w:lineRule="exact"/>
              <w:rPr>
                <w:rFonts w:hint="eastAsia" w:asciiTheme="minorEastAsia" w:hAnsiTheme="minorEastAsia" w:eastAsiaTheme="minorEastAsia" w:cstheme="minorEastAsia"/>
                <w:szCs w:val="21"/>
              </w:rPr>
            </w:pPr>
          </w:p>
          <w:p w14:paraId="53A8D3E8">
            <w:pPr>
              <w:spacing w:line="240" w:lineRule="exact"/>
              <w:rPr>
                <w:rFonts w:hint="eastAsia" w:asciiTheme="minorEastAsia" w:hAnsiTheme="minorEastAsia" w:eastAsiaTheme="minorEastAsia" w:cstheme="minorEastAsia"/>
                <w:szCs w:val="21"/>
              </w:rPr>
            </w:pPr>
          </w:p>
          <w:p w14:paraId="6D97EA49">
            <w:pPr>
              <w:spacing w:line="240" w:lineRule="exact"/>
              <w:rPr>
                <w:rFonts w:hint="eastAsia" w:asciiTheme="minorEastAsia" w:hAnsiTheme="minorEastAsia" w:eastAsiaTheme="minorEastAsia" w:cstheme="minorEastAsia"/>
                <w:szCs w:val="21"/>
              </w:rPr>
            </w:pPr>
          </w:p>
        </w:tc>
      </w:tr>
    </w:tbl>
    <w:p w14:paraId="11F82EA3">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0AA7782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kern w:val="0"/>
                <w:szCs w:val="21"/>
              </w:rPr>
            </w:pPr>
          </w:p>
        </w:tc>
      </w:tr>
      <w:tr w14:paraId="23C0DB7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bCs/>
                <w:kern w:val="0"/>
                <w:szCs w:val="21"/>
                <w:lang w:val="en-US" w:eastAsia="zh-CN"/>
              </w:rPr>
            </w:pP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kern w:val="0"/>
                <w:szCs w:val="21"/>
              </w:rPr>
            </w:pPr>
          </w:p>
        </w:tc>
      </w:tr>
      <w:tr w14:paraId="2DDF139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kern w:val="0"/>
                <w:szCs w:val="21"/>
              </w:rPr>
            </w:pPr>
          </w:p>
        </w:tc>
      </w:tr>
      <w:tr w14:paraId="5D4E1D5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kern w:val="0"/>
                <w:szCs w:val="21"/>
              </w:rPr>
            </w:pPr>
          </w:p>
        </w:tc>
      </w:tr>
      <w:tr w14:paraId="11A833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kern w:val="0"/>
                <w:szCs w:val="21"/>
              </w:rPr>
            </w:pPr>
          </w:p>
        </w:tc>
      </w:tr>
      <w:tr w14:paraId="7FCB919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kern w:val="0"/>
                <w:szCs w:val="21"/>
              </w:rPr>
            </w:pPr>
          </w:p>
        </w:tc>
      </w:tr>
      <w:tr w14:paraId="50279D5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课堂</w:t>
            </w:r>
          </w:p>
          <w:p w14:paraId="763D5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kern w:val="0"/>
                <w:szCs w:val="21"/>
              </w:rPr>
            </w:pPr>
          </w:p>
        </w:tc>
      </w:tr>
      <w:tr w14:paraId="6855CEB4">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95CE8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kern w:val="0"/>
                <w:szCs w:val="21"/>
              </w:rPr>
            </w:pPr>
          </w:p>
        </w:tc>
      </w:tr>
      <w:tr w14:paraId="673D63B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kern w:val="0"/>
                <w:szCs w:val="21"/>
              </w:rPr>
            </w:pPr>
          </w:p>
        </w:tc>
      </w:tr>
      <w:tr w14:paraId="67D7B23B">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kern w:val="0"/>
                <w:szCs w:val="21"/>
              </w:rPr>
            </w:pPr>
          </w:p>
        </w:tc>
      </w:tr>
      <w:tr w14:paraId="3DCFC06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kern w:val="0"/>
                <w:szCs w:val="21"/>
              </w:rPr>
            </w:pPr>
          </w:p>
        </w:tc>
      </w:tr>
      <w:tr w14:paraId="24DD56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kern w:val="0"/>
                <w:szCs w:val="21"/>
              </w:rPr>
            </w:pPr>
          </w:p>
        </w:tc>
      </w:tr>
    </w:tbl>
    <w:p w14:paraId="003A8C50">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w:t>
            </w:r>
            <w:r>
              <w:rPr>
                <w:rFonts w:hint="eastAsia" w:asciiTheme="minorEastAsia" w:hAnsiTheme="minorEastAsia" w:cstheme="minorEastAsia"/>
                <w:kern w:val="0"/>
                <w:sz w:val="24"/>
                <w:szCs w:val="24"/>
                <w:lang w:val="en-US" w:eastAsia="zh-CN"/>
              </w:rPr>
              <w:t>200</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400</w:t>
            </w: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3119" w:type="dxa"/>
          </w:tcPr>
          <w:p w14:paraId="75DF04D9">
            <w:pPr>
              <w:rPr>
                <w:rFonts w:cs="宋体" w:asciiTheme="minorEastAsia" w:hAnsiTheme="minorEastAsia"/>
                <w:kern w:val="0"/>
                <w:szCs w:val="21"/>
              </w:rPr>
            </w:pPr>
          </w:p>
        </w:tc>
        <w:tc>
          <w:tcPr>
            <w:tcW w:w="708"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c>
          <w:tcPr>
            <w:tcW w:w="817" w:type="dxa"/>
            <w:vAlign w:val="center"/>
          </w:tcPr>
          <w:p w14:paraId="4F133535">
            <w:pPr>
              <w:jc w:val="center"/>
              <w:rPr>
                <w:rFonts w:cs="宋体" w:asciiTheme="minorEastAsia" w:hAnsiTheme="minorEastAsia"/>
                <w:kern w:val="0"/>
                <w:szCs w:val="21"/>
              </w:rPr>
            </w:pPr>
          </w:p>
          <w:p w14:paraId="57070388">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4111" w:type="dxa"/>
            <w:vAlign w:val="center"/>
          </w:tcPr>
          <w:p w14:paraId="19F27F7A">
            <w:pPr>
              <w:jc w:val="center"/>
              <w:rPr>
                <w:rFonts w:hint="eastAsia" w:cs="宋体" w:asciiTheme="minorEastAsia" w:hAnsiTheme="minorEastAsia" w:eastAsiaTheme="minorEastAsia"/>
                <w:kern w:val="0"/>
                <w:szCs w:val="21"/>
                <w:lang w:val="en-US" w:eastAsia="zh-CN"/>
              </w:rPr>
            </w:pPr>
          </w:p>
        </w:tc>
        <w:tc>
          <w:tcPr>
            <w:tcW w:w="709" w:type="dxa"/>
            <w:vAlign w:val="center"/>
          </w:tcPr>
          <w:p w14:paraId="55BCAA1B">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省级</w:t>
            </w:r>
          </w:p>
        </w:tc>
        <w:tc>
          <w:tcPr>
            <w:tcW w:w="1417" w:type="dxa"/>
            <w:vAlign w:val="center"/>
          </w:tcPr>
          <w:p w14:paraId="4EB9F71D">
            <w:pPr>
              <w:jc w:val="center"/>
              <w:rPr>
                <w:rFonts w:hint="default" w:cs="宋体" w:asciiTheme="minorEastAsia" w:hAnsiTheme="minorEastAsia" w:eastAsiaTheme="minorEastAsia"/>
                <w:kern w:val="0"/>
                <w:szCs w:val="21"/>
                <w:lang w:val="en-US" w:eastAsia="zh-CN"/>
              </w:rPr>
            </w:pPr>
          </w:p>
        </w:tc>
        <w:tc>
          <w:tcPr>
            <w:tcW w:w="1276" w:type="dxa"/>
            <w:tcBorders>
              <w:right w:val="single" w:color="auto" w:sz="4" w:space="0"/>
            </w:tcBorders>
            <w:vAlign w:val="center"/>
          </w:tcPr>
          <w:p w14:paraId="1B9FBFFD">
            <w:pPr>
              <w:jc w:val="center"/>
              <w:rPr>
                <w:rFonts w:hint="default" w:cs="宋体" w:asciiTheme="minorEastAsia" w:hAnsiTheme="minorEastAsia" w:eastAsiaTheme="minorEastAsia"/>
                <w:kern w:val="0"/>
                <w:szCs w:val="21"/>
                <w:lang w:val="en-US" w:eastAsia="zh-CN"/>
              </w:rPr>
            </w:pPr>
          </w:p>
        </w:tc>
        <w:tc>
          <w:tcPr>
            <w:tcW w:w="992" w:type="dxa"/>
            <w:tcBorders>
              <w:right w:val="single" w:color="auto" w:sz="4" w:space="0"/>
            </w:tcBorders>
            <w:vAlign w:val="center"/>
          </w:tcPr>
          <w:p w14:paraId="32FD6CE1">
            <w:pPr>
              <w:jc w:val="center"/>
              <w:rPr>
                <w:rFonts w:hint="default" w:cs="宋体" w:asciiTheme="minorEastAsia" w:hAnsiTheme="minorEastAsia" w:eastAsiaTheme="minorEastAsia"/>
                <w:kern w:val="0"/>
                <w:szCs w:val="21"/>
                <w:lang w:val="en-US" w:eastAsia="zh-CN"/>
              </w:rPr>
            </w:pPr>
          </w:p>
        </w:tc>
        <w:tc>
          <w:tcPr>
            <w:tcW w:w="532" w:type="dxa"/>
            <w:tcBorders>
              <w:left w:val="single" w:color="auto" w:sz="4" w:space="0"/>
            </w:tcBorders>
            <w:vAlign w:val="center"/>
          </w:tcPr>
          <w:p w14:paraId="33AD9B02">
            <w:pPr>
              <w:jc w:val="center"/>
              <w:rPr>
                <w:rFonts w:hint="eastAsia" w:cs="宋体" w:asciiTheme="minorEastAsia" w:hAnsiTheme="minorEastAsia" w:eastAsiaTheme="minorEastAsia"/>
                <w:kern w:val="0"/>
                <w:szCs w:val="21"/>
                <w:lang w:val="en-US" w:eastAsia="zh-CN"/>
              </w:rPr>
            </w:pPr>
          </w:p>
        </w:tc>
      </w:tr>
    </w:tbl>
    <w:p w14:paraId="10DEE275">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c>
          <w:tcPr>
            <w:tcW w:w="817" w:type="dxa"/>
            <w:vAlign w:val="center"/>
          </w:tcPr>
          <w:p w14:paraId="3A56CB00">
            <w:pPr>
              <w:jc w:val="center"/>
              <w:rPr>
                <w:rFonts w:cs="宋体" w:asciiTheme="minorEastAsia" w:hAnsiTheme="minorEastAsia"/>
                <w:kern w:val="0"/>
                <w:szCs w:val="21"/>
              </w:rPr>
            </w:pPr>
          </w:p>
          <w:p w14:paraId="30FF49AD">
            <w:pPr>
              <w:jc w:val="center"/>
              <w:rPr>
                <w:rFonts w:cs="宋体" w:asciiTheme="minorEastAsia" w:hAnsiTheme="minorEastAsia"/>
                <w:kern w:val="0"/>
                <w:szCs w:val="21"/>
              </w:rPr>
            </w:pPr>
          </w:p>
        </w:tc>
        <w:tc>
          <w:tcPr>
            <w:tcW w:w="3119" w:type="dxa"/>
            <w:vAlign w:val="center"/>
          </w:tcPr>
          <w:p w14:paraId="58C0C4DB">
            <w:pPr>
              <w:jc w:val="center"/>
              <w:rPr>
                <w:rFonts w:cs="宋体" w:asciiTheme="minorEastAsia" w:hAnsiTheme="minorEastAsia"/>
                <w:kern w:val="0"/>
                <w:szCs w:val="21"/>
              </w:rPr>
            </w:pPr>
          </w:p>
        </w:tc>
        <w:tc>
          <w:tcPr>
            <w:tcW w:w="1559" w:type="dxa"/>
            <w:vAlign w:val="center"/>
          </w:tcPr>
          <w:p w14:paraId="6E3EE844">
            <w:pPr>
              <w:jc w:val="center"/>
              <w:rPr>
                <w:rFonts w:cs="宋体" w:asciiTheme="minorEastAsia" w:hAnsiTheme="minorEastAsia"/>
                <w:kern w:val="0"/>
                <w:szCs w:val="21"/>
              </w:rPr>
            </w:pPr>
          </w:p>
        </w:tc>
        <w:tc>
          <w:tcPr>
            <w:tcW w:w="1417" w:type="dxa"/>
            <w:vAlign w:val="center"/>
          </w:tcPr>
          <w:p w14:paraId="00A1A5C8">
            <w:pPr>
              <w:jc w:val="center"/>
              <w:rPr>
                <w:rFonts w:cs="宋体" w:asciiTheme="minorEastAsia" w:hAnsiTheme="minorEastAsia"/>
                <w:kern w:val="0"/>
                <w:szCs w:val="21"/>
              </w:rPr>
            </w:pPr>
          </w:p>
        </w:tc>
        <w:tc>
          <w:tcPr>
            <w:tcW w:w="1418" w:type="dxa"/>
            <w:tcBorders>
              <w:right w:val="single" w:color="auto" w:sz="4" w:space="0"/>
            </w:tcBorders>
            <w:vAlign w:val="center"/>
          </w:tcPr>
          <w:p w14:paraId="554B4903">
            <w:pPr>
              <w:jc w:val="center"/>
              <w:rPr>
                <w:rFonts w:cs="宋体" w:asciiTheme="minorEastAsia" w:hAnsiTheme="minorEastAsia"/>
                <w:kern w:val="0"/>
                <w:szCs w:val="21"/>
              </w:rPr>
            </w:pPr>
          </w:p>
        </w:tc>
        <w:tc>
          <w:tcPr>
            <w:tcW w:w="992" w:type="dxa"/>
            <w:tcBorders>
              <w:right w:val="single" w:color="auto" w:sz="4" w:space="0"/>
            </w:tcBorders>
            <w:vAlign w:val="center"/>
          </w:tcPr>
          <w:p w14:paraId="2CEA8FB0">
            <w:pPr>
              <w:jc w:val="center"/>
              <w:rPr>
                <w:rFonts w:cs="宋体" w:asciiTheme="minorEastAsia" w:hAnsiTheme="minorEastAsia"/>
                <w:kern w:val="0"/>
                <w:szCs w:val="21"/>
              </w:rPr>
            </w:pPr>
          </w:p>
        </w:tc>
        <w:tc>
          <w:tcPr>
            <w:tcW w:w="532" w:type="dxa"/>
            <w:tcBorders>
              <w:left w:val="single" w:color="auto" w:sz="4" w:space="0"/>
            </w:tcBorders>
            <w:vAlign w:val="center"/>
          </w:tcPr>
          <w:p w14:paraId="0F2B1538">
            <w:pPr>
              <w:jc w:val="center"/>
              <w:rPr>
                <w:rFonts w:cs="宋体" w:asciiTheme="minorEastAsia" w:hAnsiTheme="minorEastAsia"/>
                <w:kern w:val="0"/>
                <w:szCs w:val="21"/>
              </w:rPr>
            </w:pPr>
          </w:p>
        </w:tc>
      </w:tr>
    </w:tbl>
    <w:p w14:paraId="3971775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c>
          <w:tcPr>
            <w:tcW w:w="817" w:type="dxa"/>
            <w:vAlign w:val="center"/>
          </w:tcPr>
          <w:p w14:paraId="7B26B8BC">
            <w:pPr>
              <w:jc w:val="center"/>
              <w:rPr>
                <w:rFonts w:cs="宋体" w:asciiTheme="minorEastAsia" w:hAnsiTheme="minorEastAsia"/>
                <w:kern w:val="0"/>
                <w:szCs w:val="21"/>
              </w:rPr>
            </w:pPr>
          </w:p>
          <w:p w14:paraId="162D6780">
            <w:pPr>
              <w:jc w:val="center"/>
              <w:rPr>
                <w:rFonts w:cs="宋体" w:asciiTheme="minorEastAsia" w:hAnsiTheme="minorEastAsia"/>
                <w:kern w:val="0"/>
                <w:szCs w:val="21"/>
              </w:rPr>
            </w:pPr>
          </w:p>
        </w:tc>
        <w:tc>
          <w:tcPr>
            <w:tcW w:w="3119" w:type="dxa"/>
            <w:vAlign w:val="center"/>
          </w:tcPr>
          <w:p w14:paraId="4B8F8DA2">
            <w:pPr>
              <w:jc w:val="center"/>
              <w:rPr>
                <w:rFonts w:cs="宋体" w:asciiTheme="minorEastAsia" w:hAnsiTheme="minorEastAsia"/>
                <w:kern w:val="0"/>
                <w:szCs w:val="21"/>
              </w:rPr>
            </w:pPr>
          </w:p>
        </w:tc>
        <w:tc>
          <w:tcPr>
            <w:tcW w:w="708" w:type="dxa"/>
            <w:vAlign w:val="center"/>
          </w:tcPr>
          <w:p w14:paraId="22C9C81C">
            <w:pPr>
              <w:jc w:val="center"/>
              <w:rPr>
                <w:rFonts w:cs="宋体" w:asciiTheme="minorEastAsia" w:hAnsiTheme="minorEastAsia"/>
                <w:kern w:val="0"/>
                <w:szCs w:val="21"/>
              </w:rPr>
            </w:pPr>
          </w:p>
        </w:tc>
        <w:tc>
          <w:tcPr>
            <w:tcW w:w="851" w:type="dxa"/>
            <w:vAlign w:val="center"/>
          </w:tcPr>
          <w:p w14:paraId="22B3471A">
            <w:pPr>
              <w:jc w:val="center"/>
              <w:rPr>
                <w:rFonts w:cs="宋体" w:asciiTheme="minorEastAsia" w:hAnsiTheme="minorEastAsia"/>
                <w:kern w:val="0"/>
                <w:szCs w:val="21"/>
              </w:rPr>
            </w:pPr>
          </w:p>
        </w:tc>
        <w:tc>
          <w:tcPr>
            <w:tcW w:w="1417" w:type="dxa"/>
            <w:vAlign w:val="center"/>
          </w:tcPr>
          <w:p w14:paraId="15E863B1">
            <w:pPr>
              <w:jc w:val="center"/>
              <w:rPr>
                <w:rFonts w:cs="宋体" w:asciiTheme="minorEastAsia" w:hAnsiTheme="minorEastAsia"/>
                <w:kern w:val="0"/>
                <w:szCs w:val="21"/>
              </w:rPr>
            </w:pPr>
          </w:p>
        </w:tc>
        <w:tc>
          <w:tcPr>
            <w:tcW w:w="1418" w:type="dxa"/>
            <w:tcBorders>
              <w:right w:val="single" w:color="auto" w:sz="4" w:space="0"/>
            </w:tcBorders>
            <w:vAlign w:val="center"/>
          </w:tcPr>
          <w:p w14:paraId="211D9A09">
            <w:pPr>
              <w:jc w:val="center"/>
              <w:rPr>
                <w:rFonts w:cs="宋体" w:asciiTheme="minorEastAsia" w:hAnsiTheme="minorEastAsia"/>
                <w:kern w:val="0"/>
                <w:szCs w:val="21"/>
              </w:rPr>
            </w:pPr>
          </w:p>
        </w:tc>
        <w:tc>
          <w:tcPr>
            <w:tcW w:w="992" w:type="dxa"/>
            <w:tcBorders>
              <w:right w:val="single" w:color="auto" w:sz="4" w:space="0"/>
            </w:tcBorders>
            <w:vAlign w:val="center"/>
          </w:tcPr>
          <w:p w14:paraId="5731ABDC">
            <w:pPr>
              <w:jc w:val="center"/>
              <w:rPr>
                <w:rFonts w:cs="宋体" w:asciiTheme="minorEastAsia" w:hAnsiTheme="minorEastAsia"/>
                <w:kern w:val="0"/>
                <w:szCs w:val="21"/>
              </w:rPr>
            </w:pPr>
          </w:p>
        </w:tc>
        <w:tc>
          <w:tcPr>
            <w:tcW w:w="532" w:type="dxa"/>
            <w:tcBorders>
              <w:left w:val="single" w:color="auto" w:sz="4" w:space="0"/>
            </w:tcBorders>
            <w:vAlign w:val="center"/>
          </w:tcPr>
          <w:p w14:paraId="2AB44021">
            <w:pPr>
              <w:jc w:val="center"/>
              <w:rPr>
                <w:rFonts w:cs="宋体" w:asciiTheme="minorEastAsia" w:hAnsiTheme="minorEastAsia"/>
                <w:kern w:val="0"/>
                <w:szCs w:val="21"/>
              </w:rPr>
            </w:pPr>
          </w:p>
        </w:tc>
      </w:tr>
    </w:tbl>
    <w:p w14:paraId="0DEC5C0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p w14:paraId="34C6ED16">
      <w:pPr>
        <w:widowControl/>
        <w:jc w:val="left"/>
        <w:rPr>
          <w:rFonts w:cs="宋体" w:asciiTheme="minorEastAsia" w:hAnsiTheme="minorEastAsia"/>
          <w:kern w:val="0"/>
          <w:szCs w:val="21"/>
        </w:rPr>
      </w:pPr>
      <w:r>
        <w:rPr>
          <w:rFonts w:cs="宋体" w:asciiTheme="minorEastAsia" w:hAnsiTheme="minorEastAsia"/>
          <w:kern w:val="0"/>
          <w:szCs w:val="21"/>
        </w:rPr>
        <w:br w:type="page"/>
      </w:r>
    </w:p>
    <w:p w14:paraId="0123536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6E8E8965">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c>
          <w:tcPr>
            <w:tcW w:w="810"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c>
          <w:tcPr>
            <w:tcW w:w="810" w:type="dxa"/>
            <w:vAlign w:val="center"/>
          </w:tcPr>
          <w:p w14:paraId="54137A3F">
            <w:pPr>
              <w:jc w:val="center"/>
              <w:rPr>
                <w:rFonts w:cs="宋体" w:asciiTheme="minorEastAsia" w:hAnsiTheme="minorEastAsia"/>
                <w:kern w:val="0"/>
                <w:szCs w:val="21"/>
              </w:rPr>
            </w:pPr>
          </w:p>
          <w:p w14:paraId="68D35C7F">
            <w:pPr>
              <w:jc w:val="center"/>
              <w:rPr>
                <w:rFonts w:cs="宋体" w:asciiTheme="minorEastAsia" w:hAnsiTheme="minorEastAsia"/>
                <w:kern w:val="0"/>
                <w:szCs w:val="21"/>
              </w:rPr>
            </w:pPr>
          </w:p>
        </w:tc>
        <w:tc>
          <w:tcPr>
            <w:tcW w:w="3078" w:type="dxa"/>
            <w:vAlign w:val="center"/>
          </w:tcPr>
          <w:p w14:paraId="1ECE970A">
            <w:pPr>
              <w:jc w:val="center"/>
              <w:rPr>
                <w:rFonts w:cs="宋体" w:asciiTheme="minorEastAsia" w:hAnsiTheme="minorEastAsia"/>
                <w:kern w:val="0"/>
                <w:szCs w:val="21"/>
              </w:rPr>
            </w:pPr>
          </w:p>
        </w:tc>
        <w:tc>
          <w:tcPr>
            <w:tcW w:w="704" w:type="dxa"/>
            <w:vAlign w:val="center"/>
          </w:tcPr>
          <w:p w14:paraId="777370A1">
            <w:pPr>
              <w:jc w:val="center"/>
              <w:rPr>
                <w:rFonts w:cs="宋体" w:asciiTheme="minorEastAsia" w:hAnsiTheme="minorEastAsia"/>
                <w:kern w:val="0"/>
                <w:szCs w:val="21"/>
              </w:rPr>
            </w:pPr>
          </w:p>
        </w:tc>
        <w:tc>
          <w:tcPr>
            <w:tcW w:w="845" w:type="dxa"/>
            <w:vAlign w:val="center"/>
          </w:tcPr>
          <w:p w14:paraId="1C5FB164">
            <w:pPr>
              <w:jc w:val="center"/>
              <w:rPr>
                <w:rFonts w:cs="宋体" w:asciiTheme="minorEastAsia" w:hAnsiTheme="minorEastAsia"/>
                <w:kern w:val="0"/>
                <w:szCs w:val="21"/>
              </w:rPr>
            </w:pPr>
          </w:p>
        </w:tc>
        <w:tc>
          <w:tcPr>
            <w:tcW w:w="1759" w:type="dxa"/>
            <w:vAlign w:val="center"/>
          </w:tcPr>
          <w:p w14:paraId="3FD9CDFC">
            <w:pPr>
              <w:jc w:val="center"/>
              <w:rPr>
                <w:rFonts w:cs="宋体" w:asciiTheme="minorEastAsia" w:hAnsiTheme="minorEastAsia"/>
                <w:kern w:val="0"/>
                <w:szCs w:val="21"/>
              </w:rPr>
            </w:pPr>
          </w:p>
        </w:tc>
        <w:tc>
          <w:tcPr>
            <w:tcW w:w="1276" w:type="dxa"/>
            <w:tcBorders>
              <w:right w:val="single" w:color="auto" w:sz="4" w:space="0"/>
            </w:tcBorders>
            <w:vAlign w:val="center"/>
          </w:tcPr>
          <w:p w14:paraId="6FD10E05">
            <w:pPr>
              <w:jc w:val="center"/>
              <w:rPr>
                <w:rFonts w:cs="宋体" w:asciiTheme="minorEastAsia" w:hAnsiTheme="minorEastAsia"/>
                <w:kern w:val="0"/>
                <w:szCs w:val="21"/>
              </w:rPr>
            </w:pPr>
          </w:p>
        </w:tc>
        <w:tc>
          <w:tcPr>
            <w:tcW w:w="850" w:type="dxa"/>
            <w:tcBorders>
              <w:right w:val="single" w:color="auto" w:sz="4" w:space="0"/>
            </w:tcBorders>
            <w:vAlign w:val="center"/>
          </w:tcPr>
          <w:p w14:paraId="6924D730">
            <w:pPr>
              <w:jc w:val="center"/>
              <w:rPr>
                <w:rFonts w:cs="宋体" w:asciiTheme="minorEastAsia" w:hAnsiTheme="minorEastAsia"/>
                <w:kern w:val="0"/>
                <w:szCs w:val="21"/>
              </w:rPr>
            </w:pPr>
          </w:p>
        </w:tc>
        <w:tc>
          <w:tcPr>
            <w:tcW w:w="532" w:type="dxa"/>
            <w:tcBorders>
              <w:left w:val="single" w:color="auto" w:sz="4" w:space="0"/>
            </w:tcBorders>
            <w:vAlign w:val="center"/>
          </w:tcPr>
          <w:p w14:paraId="61E866E6">
            <w:pPr>
              <w:jc w:val="center"/>
              <w:rPr>
                <w:rFonts w:cs="宋体" w:asciiTheme="minorEastAsia" w:hAnsiTheme="minorEastAsia"/>
                <w:kern w:val="0"/>
                <w:szCs w:val="21"/>
              </w:rPr>
            </w:pPr>
          </w:p>
        </w:tc>
      </w:tr>
    </w:tbl>
    <w:p w14:paraId="733FA8CA">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9"/>
        <w:gridCol w:w="3055"/>
        <w:gridCol w:w="858"/>
        <w:gridCol w:w="684"/>
        <w:gridCol w:w="1701"/>
        <w:gridCol w:w="1264"/>
        <w:gridCol w:w="951"/>
        <w:gridCol w:w="532"/>
      </w:tblGrid>
      <w:tr w14:paraId="39FFE908">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c>
          <w:tcPr>
            <w:tcW w:w="816" w:type="dxa"/>
            <w:vAlign w:val="center"/>
          </w:tcPr>
          <w:p w14:paraId="257549AB">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量子态的可分性与纠缠性判断</w:t>
            </w:r>
          </w:p>
        </w:tc>
        <w:tc>
          <w:tcPr>
            <w:tcW w:w="866" w:type="dxa"/>
            <w:vAlign w:val="center"/>
          </w:tcPr>
          <w:p w14:paraId="4C89B6F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硕士</w:t>
            </w:r>
          </w:p>
        </w:tc>
        <w:tc>
          <w:tcPr>
            <w:tcW w:w="689" w:type="dxa"/>
            <w:vAlign w:val="center"/>
          </w:tcPr>
          <w:p w14:paraId="492DC309">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省优秀毕业论文</w:t>
            </w:r>
          </w:p>
        </w:tc>
        <w:tc>
          <w:tcPr>
            <w:tcW w:w="1721" w:type="dxa"/>
            <w:vAlign w:val="center"/>
          </w:tcPr>
          <w:p w14:paraId="7B2351E9">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1276" w:type="dxa"/>
            <w:tcBorders>
              <w:right w:val="single" w:color="auto" w:sz="4" w:space="0"/>
            </w:tcBorders>
            <w:vAlign w:val="center"/>
          </w:tcPr>
          <w:p w14:paraId="3F56F681">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海南省学位委员会</w:t>
            </w:r>
          </w:p>
          <w:p w14:paraId="6A7C739B">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海南省教育厅</w:t>
            </w:r>
          </w:p>
        </w:tc>
        <w:tc>
          <w:tcPr>
            <w:tcW w:w="850" w:type="dxa"/>
            <w:tcBorders>
              <w:right w:val="single" w:color="auto" w:sz="4" w:space="0"/>
            </w:tcBorders>
            <w:vAlign w:val="center"/>
          </w:tcPr>
          <w:p w14:paraId="544E819E">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2019.11</w:t>
            </w:r>
          </w:p>
        </w:tc>
        <w:tc>
          <w:tcPr>
            <w:tcW w:w="532" w:type="dxa"/>
            <w:tcBorders>
              <w:left w:val="single" w:color="auto" w:sz="4" w:space="0"/>
            </w:tcBorders>
            <w:vAlign w:val="center"/>
          </w:tcPr>
          <w:p w14:paraId="6C15765B">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100</w:t>
            </w:r>
          </w:p>
        </w:tc>
      </w:tr>
      <w:tr w14:paraId="6AE10283">
        <w:tc>
          <w:tcPr>
            <w:tcW w:w="816" w:type="dxa"/>
            <w:vAlign w:val="center"/>
          </w:tcPr>
          <w:p w14:paraId="151A0792">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3104" w:type="dxa"/>
            <w:vAlign w:val="center"/>
          </w:tcPr>
          <w:p w14:paraId="370B9EFF">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量子乘法器与量子非局域性提纯</w:t>
            </w:r>
          </w:p>
        </w:tc>
        <w:tc>
          <w:tcPr>
            <w:tcW w:w="866" w:type="dxa"/>
            <w:vAlign w:val="center"/>
          </w:tcPr>
          <w:p w14:paraId="1A10EC01">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硕士</w:t>
            </w:r>
          </w:p>
        </w:tc>
        <w:tc>
          <w:tcPr>
            <w:tcW w:w="689" w:type="dxa"/>
            <w:vAlign w:val="center"/>
          </w:tcPr>
          <w:p w14:paraId="6381ECFF">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省优秀毕业论文</w:t>
            </w:r>
          </w:p>
        </w:tc>
        <w:tc>
          <w:tcPr>
            <w:tcW w:w="1721" w:type="dxa"/>
            <w:vAlign w:val="center"/>
          </w:tcPr>
          <w:p w14:paraId="54A63718">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1276" w:type="dxa"/>
            <w:tcBorders>
              <w:right w:val="single" w:color="auto" w:sz="4" w:space="0"/>
            </w:tcBorders>
            <w:vAlign w:val="center"/>
          </w:tcPr>
          <w:p w14:paraId="49466A2D">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海南省教育厅</w:t>
            </w:r>
          </w:p>
        </w:tc>
        <w:tc>
          <w:tcPr>
            <w:tcW w:w="850" w:type="dxa"/>
            <w:tcBorders>
              <w:right w:val="single" w:color="auto" w:sz="4" w:space="0"/>
            </w:tcBorders>
            <w:vAlign w:val="center"/>
          </w:tcPr>
          <w:p w14:paraId="5F864631">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2023.12</w:t>
            </w:r>
          </w:p>
        </w:tc>
        <w:tc>
          <w:tcPr>
            <w:tcW w:w="532" w:type="dxa"/>
            <w:tcBorders>
              <w:left w:val="single" w:color="auto" w:sz="4" w:space="0"/>
            </w:tcBorders>
            <w:vAlign w:val="center"/>
          </w:tcPr>
          <w:p w14:paraId="1FD862E8">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100</w:t>
            </w:r>
          </w:p>
        </w:tc>
      </w:tr>
    </w:tbl>
    <w:p w14:paraId="51A6F75F">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5"/>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eastAsia" w:asciiTheme="minorEastAsia" w:hAnsiTheme="minorEastAsia" w:eastAsia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eastAsia" w:asciiTheme="minorEastAsia" w:hAnsiTheme="minorEastAsia" w:eastAsia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5000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4000</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400</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both"/>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400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both"/>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5780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11</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rPr>
              <w:t>　</w:t>
            </w:r>
            <w:r>
              <w:rPr>
                <w:rFonts w:hint="eastAsia" w:ascii="仿宋" w:hAnsi="仿宋" w:eastAsia="仿宋" w:cs="宋体"/>
                <w:kern w:val="0"/>
                <w:sz w:val="24"/>
                <w:szCs w:val="24"/>
                <w:lang w:val="en-US" w:eastAsia="zh-CN"/>
              </w:rPr>
              <w:t>3300</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2080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400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p w14:paraId="17B6CA84"/>
    <w:tbl>
      <w:tblPr>
        <w:tblStyle w:val="5"/>
        <w:tblW w:w="9654" w:type="dxa"/>
        <w:tblInd w:w="93" w:type="dxa"/>
        <w:tblLayout w:type="autofit"/>
        <w:tblCellMar>
          <w:top w:w="0" w:type="dxa"/>
          <w:left w:w="108" w:type="dxa"/>
          <w:bottom w:w="0" w:type="dxa"/>
          <w:right w:w="108" w:type="dxa"/>
        </w:tblCellMar>
      </w:tblPr>
      <w:tblGrid>
        <w:gridCol w:w="1490"/>
        <w:gridCol w:w="1048"/>
        <w:gridCol w:w="1781"/>
        <w:gridCol w:w="145"/>
        <w:gridCol w:w="1118"/>
        <w:gridCol w:w="700"/>
        <w:gridCol w:w="855"/>
        <w:gridCol w:w="816"/>
        <w:gridCol w:w="851"/>
        <w:gridCol w:w="850"/>
      </w:tblGrid>
      <w:tr w14:paraId="2CF7E267">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1000</w:t>
            </w: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rPr>
              <w:t>　</w:t>
            </w:r>
            <w:r>
              <w:rPr>
                <w:rFonts w:hint="eastAsia" w:ascii="仿宋" w:hAnsi="仿宋" w:eastAsia="仿宋" w:cs="宋体"/>
                <w:kern w:val="0"/>
                <w:szCs w:val="21"/>
                <w:lang w:val="en-US" w:eastAsia="zh-CN"/>
              </w:rPr>
              <w:t>1000</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hint="eastAsia" w:asciiTheme="minorEastAsia" w:hAnsiTheme="minorEastAsia" w:eastAsiaTheme="minorEastAsia" w:cstheme="minorEastAsia"/>
                <w:kern w:val="0"/>
                <w:sz w:val="24"/>
                <w:szCs w:val="24"/>
              </w:rPr>
            </w:pPr>
          </w:p>
        </w:tc>
      </w:tr>
      <w:tr w14:paraId="16AB8C6A">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11780</w:t>
            </w: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hint="eastAsia" w:asciiTheme="minorEastAsia" w:hAnsiTheme="minorEastAsia" w:eastAsiaTheme="minorEastAsia" w:cstheme="minorEastAsia"/>
                <w:kern w:val="0"/>
                <w:sz w:val="24"/>
                <w:szCs w:val="24"/>
              </w:rPr>
            </w:pPr>
          </w:p>
        </w:tc>
      </w:tr>
      <w:tr w14:paraId="2873D351">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5890</w:t>
            </w: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10D44390">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2196" w:type="dxa"/>
            <w:tcBorders>
              <w:tl2br w:val="nil"/>
              <w:tr2bl w:val="nil"/>
            </w:tcBorders>
            <w:vAlign w:val="center"/>
          </w:tcPr>
          <w:p w14:paraId="3ABB55F7">
            <w:pPr>
              <w:jc w:val="center"/>
              <w:rPr>
                <w:b/>
                <w:bCs/>
              </w:rPr>
            </w:pPr>
            <w:r>
              <w:rPr>
                <w:rFonts w:hint="eastAsia"/>
                <w:b/>
                <w:bCs/>
              </w:rPr>
              <w:t>项目名称</w:t>
            </w:r>
          </w:p>
        </w:tc>
        <w:tc>
          <w:tcPr>
            <w:tcW w:w="1036" w:type="dxa"/>
            <w:tcBorders>
              <w:tl2br w:val="nil"/>
              <w:tr2bl w:val="nil"/>
            </w:tcBorders>
            <w:vAlign w:val="center"/>
          </w:tcPr>
          <w:p w14:paraId="2735350F">
            <w:pPr>
              <w:jc w:val="center"/>
              <w:rPr>
                <w:b/>
                <w:bCs/>
              </w:rPr>
            </w:pPr>
            <w:r>
              <w:rPr>
                <w:rFonts w:hint="eastAsia"/>
                <w:b/>
                <w:bCs/>
              </w:rPr>
              <w:t>批准号</w:t>
            </w:r>
          </w:p>
        </w:tc>
        <w:tc>
          <w:tcPr>
            <w:tcW w:w="93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850"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pPr>
              <w:rPr>
                <w:b w:val="0"/>
                <w:bCs w:val="0"/>
              </w:rPr>
            </w:pPr>
            <w:r>
              <w:rPr>
                <w:rFonts w:hint="eastAsia" w:ascii="宋体" w:hAnsi="宋体" w:eastAsia="宋体" w:cs="宋体"/>
                <w:b w:val="0"/>
                <w:bCs w:val="0"/>
                <w:sz w:val="21"/>
                <w:szCs w:val="21"/>
                <w:lang w:val="en-US" w:eastAsia="zh-CN"/>
              </w:rPr>
              <w:t>1</w:t>
            </w:r>
          </w:p>
        </w:tc>
        <w:tc>
          <w:tcPr>
            <w:tcW w:w="736" w:type="dxa"/>
            <w:tcBorders>
              <w:tl2br w:val="nil"/>
              <w:tr2bl w:val="nil"/>
            </w:tcBorders>
            <w:vAlign w:val="center"/>
          </w:tcPr>
          <w:p w14:paraId="57D74717">
            <w:pPr>
              <w:rPr>
                <w:b w:val="0"/>
                <w:bCs w:val="0"/>
              </w:rPr>
            </w:pPr>
            <w:r>
              <w:rPr>
                <w:rFonts w:hint="eastAsia" w:ascii="宋体" w:hAnsi="宋体" w:eastAsia="宋体" w:cs="宋体"/>
                <w:b w:val="0"/>
                <w:bCs w:val="0"/>
                <w:sz w:val="21"/>
                <w:szCs w:val="21"/>
                <w:lang w:val="en-US" w:eastAsia="zh-CN"/>
              </w:rPr>
              <w:t>A3</w:t>
            </w:r>
          </w:p>
        </w:tc>
        <w:tc>
          <w:tcPr>
            <w:tcW w:w="2196" w:type="dxa"/>
            <w:tcBorders>
              <w:tl2br w:val="nil"/>
              <w:tr2bl w:val="nil"/>
            </w:tcBorders>
            <w:vAlign w:val="center"/>
          </w:tcPr>
          <w:p w14:paraId="35EFACA0">
            <w:pPr>
              <w:rPr>
                <w:b w:val="0"/>
                <w:bCs w:val="0"/>
              </w:rPr>
            </w:pPr>
            <w:r>
              <w:rPr>
                <w:rFonts w:hint="eastAsia" w:ascii="宋体" w:hAnsi="宋体" w:eastAsia="宋体" w:cs="宋体"/>
                <w:b w:val="0"/>
                <w:bCs w:val="0"/>
                <w:sz w:val="21"/>
                <w:szCs w:val="21"/>
                <w:lang w:val="en-US" w:eastAsia="zh-CN"/>
              </w:rPr>
              <w:t>量子态的局域等价性研究</w:t>
            </w:r>
          </w:p>
        </w:tc>
        <w:tc>
          <w:tcPr>
            <w:tcW w:w="1036" w:type="dxa"/>
            <w:tcBorders>
              <w:tl2br w:val="nil"/>
              <w:tr2bl w:val="nil"/>
            </w:tcBorders>
            <w:vAlign w:val="center"/>
          </w:tcPr>
          <w:p w14:paraId="7A487CF4">
            <w:pPr>
              <w:rPr>
                <w:b w:val="0"/>
                <w:bCs w:val="0"/>
              </w:rPr>
            </w:pPr>
            <w:r>
              <w:rPr>
                <w:rFonts w:hint="eastAsia" w:ascii="宋体" w:hAnsi="宋体" w:eastAsia="宋体" w:cs="宋体"/>
                <w:b w:val="0"/>
                <w:bCs w:val="0"/>
                <w:sz w:val="21"/>
                <w:szCs w:val="21"/>
                <w:lang w:val="en-US" w:eastAsia="zh-CN"/>
              </w:rPr>
              <w:t>11501153</w:t>
            </w:r>
          </w:p>
        </w:tc>
        <w:tc>
          <w:tcPr>
            <w:tcW w:w="932" w:type="dxa"/>
            <w:tcBorders>
              <w:tl2br w:val="nil"/>
              <w:tr2bl w:val="nil"/>
            </w:tcBorders>
            <w:vAlign w:val="center"/>
          </w:tcPr>
          <w:p w14:paraId="168958EC">
            <w:pPr>
              <w:rPr>
                <w:b w:val="0"/>
                <w:bCs w:val="0"/>
              </w:rPr>
            </w:pPr>
            <w:r>
              <w:rPr>
                <w:rFonts w:hint="eastAsia" w:ascii="宋体" w:hAnsi="宋体" w:eastAsia="宋体" w:cs="宋体"/>
                <w:b w:val="0"/>
                <w:bCs w:val="0"/>
                <w:sz w:val="21"/>
                <w:szCs w:val="21"/>
                <w:lang w:val="en-US" w:eastAsia="zh-CN"/>
              </w:rPr>
              <w:t>国家自然基金委员会</w:t>
            </w:r>
          </w:p>
        </w:tc>
        <w:tc>
          <w:tcPr>
            <w:tcW w:w="850" w:type="dxa"/>
            <w:tcBorders>
              <w:tl2br w:val="nil"/>
              <w:tr2bl w:val="nil"/>
            </w:tcBorders>
            <w:vAlign w:val="center"/>
          </w:tcPr>
          <w:p w14:paraId="215A69F8">
            <w:pPr>
              <w:rPr>
                <w:b w:val="0"/>
                <w:bCs w:val="0"/>
              </w:rPr>
            </w:pPr>
            <w:r>
              <w:rPr>
                <w:rFonts w:hint="eastAsia" w:ascii="宋体" w:hAnsi="宋体" w:eastAsia="宋体" w:cs="宋体"/>
                <w:b w:val="0"/>
                <w:bCs w:val="0"/>
                <w:sz w:val="21"/>
                <w:szCs w:val="21"/>
                <w:lang w:val="en-US" w:eastAsia="zh-CN"/>
              </w:rPr>
              <w:t>2015.08</w:t>
            </w:r>
          </w:p>
        </w:tc>
        <w:tc>
          <w:tcPr>
            <w:tcW w:w="851" w:type="dxa"/>
            <w:tcBorders>
              <w:tl2br w:val="nil"/>
              <w:tr2bl w:val="nil"/>
            </w:tcBorders>
            <w:vAlign w:val="center"/>
          </w:tcPr>
          <w:p w14:paraId="1400D7FA">
            <w:pPr>
              <w:rPr>
                <w:b w:val="0"/>
                <w:bCs w:val="0"/>
              </w:rPr>
            </w:pPr>
            <w:r>
              <w:rPr>
                <w:rFonts w:hint="eastAsia" w:ascii="宋体" w:hAnsi="宋体" w:eastAsia="宋体" w:cs="宋体"/>
                <w:b w:val="0"/>
                <w:bCs w:val="0"/>
                <w:sz w:val="21"/>
                <w:szCs w:val="21"/>
                <w:lang w:val="en-US" w:eastAsia="zh-CN"/>
              </w:rPr>
              <w:t>18</w:t>
            </w:r>
          </w:p>
        </w:tc>
        <w:tc>
          <w:tcPr>
            <w:tcW w:w="709" w:type="dxa"/>
            <w:tcBorders>
              <w:tl2br w:val="nil"/>
              <w:tr2bl w:val="nil"/>
            </w:tcBorders>
            <w:vAlign w:val="center"/>
          </w:tcPr>
          <w:p w14:paraId="250EC5D9">
            <w:pPr>
              <w:rPr>
                <w:b w:val="0"/>
                <w:bCs w:val="0"/>
              </w:rPr>
            </w:pPr>
            <w:r>
              <w:rPr>
                <w:rFonts w:hint="eastAsia" w:ascii="宋体" w:hAnsi="宋体" w:eastAsia="宋体" w:cs="宋体"/>
                <w:b w:val="0"/>
                <w:bCs w:val="0"/>
                <w:sz w:val="21"/>
                <w:szCs w:val="21"/>
                <w:lang w:val="en-US" w:eastAsia="zh-CN"/>
              </w:rPr>
              <w:t>主持</w:t>
            </w:r>
          </w:p>
        </w:tc>
        <w:tc>
          <w:tcPr>
            <w:tcW w:w="708" w:type="dxa"/>
            <w:tcBorders>
              <w:tl2br w:val="nil"/>
              <w:tr2bl w:val="nil"/>
            </w:tcBorders>
            <w:vAlign w:val="center"/>
          </w:tcPr>
          <w:p w14:paraId="77F0FEC2">
            <w:pPr>
              <w:rPr>
                <w:b w:val="0"/>
                <w:bCs w:val="0"/>
              </w:rPr>
            </w:pPr>
            <w:r>
              <w:rPr>
                <w:rFonts w:hint="eastAsia" w:ascii="宋体" w:hAnsi="宋体" w:eastAsia="宋体" w:cs="宋体"/>
                <w:b w:val="0"/>
                <w:bCs w:val="0"/>
                <w:sz w:val="21"/>
                <w:szCs w:val="21"/>
                <w:lang w:val="en-US" w:eastAsia="zh-CN"/>
              </w:rPr>
              <w:t>是</w:t>
            </w:r>
          </w:p>
        </w:tc>
        <w:tc>
          <w:tcPr>
            <w:tcW w:w="709" w:type="dxa"/>
            <w:tcBorders>
              <w:tl2br w:val="nil"/>
              <w:tr2bl w:val="nil"/>
            </w:tcBorders>
            <w:vAlign w:val="center"/>
          </w:tcPr>
          <w:p w14:paraId="708451C1">
            <w:pPr>
              <w:rPr>
                <w:b w:val="0"/>
                <w:bCs w:val="0"/>
              </w:rPr>
            </w:pPr>
            <w:r>
              <w:rPr>
                <w:rFonts w:hint="eastAsia" w:ascii="宋体" w:hAnsi="宋体" w:eastAsia="宋体" w:cs="宋体"/>
                <w:b w:val="0"/>
                <w:bCs w:val="0"/>
                <w:sz w:val="21"/>
                <w:szCs w:val="21"/>
                <w:lang w:val="en-US" w:eastAsia="zh-CN"/>
              </w:rPr>
              <w:t>2000</w:t>
            </w:r>
          </w:p>
        </w:tc>
      </w:tr>
      <w:tr w14:paraId="14448FA3">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7AF6FF26">
            <w:pPr>
              <w:rPr>
                <w:b w:val="0"/>
                <w:bCs w:val="0"/>
              </w:rPr>
            </w:pPr>
            <w:r>
              <w:rPr>
                <w:rFonts w:hint="eastAsia" w:ascii="宋体" w:hAnsi="宋体" w:eastAsia="宋体" w:cs="宋体"/>
                <w:b w:val="0"/>
                <w:bCs w:val="0"/>
                <w:sz w:val="21"/>
                <w:szCs w:val="21"/>
                <w:lang w:val="en-US" w:eastAsia="zh-CN"/>
              </w:rPr>
              <w:t>2</w:t>
            </w:r>
          </w:p>
        </w:tc>
        <w:tc>
          <w:tcPr>
            <w:tcW w:w="736" w:type="dxa"/>
            <w:tcBorders>
              <w:tl2br w:val="nil"/>
              <w:tr2bl w:val="nil"/>
            </w:tcBorders>
            <w:vAlign w:val="center"/>
          </w:tcPr>
          <w:p w14:paraId="0C9224E0">
            <w:pPr>
              <w:rPr>
                <w:b w:val="0"/>
                <w:bCs w:val="0"/>
              </w:rPr>
            </w:pPr>
            <w:r>
              <w:rPr>
                <w:rFonts w:hint="eastAsia" w:ascii="宋体" w:hAnsi="宋体" w:eastAsia="宋体" w:cs="宋体"/>
                <w:b w:val="0"/>
                <w:bCs w:val="0"/>
                <w:sz w:val="21"/>
                <w:szCs w:val="21"/>
                <w:lang w:val="en-US" w:eastAsia="zh-CN"/>
              </w:rPr>
              <w:t>A3</w:t>
            </w:r>
          </w:p>
        </w:tc>
        <w:tc>
          <w:tcPr>
            <w:tcW w:w="2196" w:type="dxa"/>
            <w:tcBorders>
              <w:tl2br w:val="nil"/>
              <w:tr2bl w:val="nil"/>
            </w:tcBorders>
            <w:vAlign w:val="center"/>
          </w:tcPr>
          <w:p w14:paraId="624A5D93">
            <w:pPr>
              <w:rPr>
                <w:b w:val="0"/>
                <w:bCs w:val="0"/>
              </w:rPr>
            </w:pPr>
            <w:r>
              <w:rPr>
                <w:rFonts w:hint="eastAsia" w:ascii="宋体" w:hAnsi="宋体" w:eastAsia="宋体" w:cs="宋体"/>
                <w:i w:val="0"/>
                <w:iCs w:val="0"/>
                <w:caps w:val="0"/>
                <w:color w:val="4F4F4F"/>
                <w:spacing w:val="0"/>
                <w:sz w:val="21"/>
                <w:szCs w:val="21"/>
                <w:shd w:val="clear" w:fill="FFFFFF"/>
              </w:rPr>
              <w:t>量子非局域性及相关量子资源的量化研究</w:t>
            </w:r>
          </w:p>
        </w:tc>
        <w:tc>
          <w:tcPr>
            <w:tcW w:w="1036" w:type="dxa"/>
            <w:tcBorders>
              <w:tl2br w:val="nil"/>
              <w:tr2bl w:val="nil"/>
            </w:tcBorders>
            <w:vAlign w:val="center"/>
          </w:tcPr>
          <w:p w14:paraId="4995C70E">
            <w:pPr>
              <w:rPr>
                <w:b w:val="0"/>
                <w:bCs w:val="0"/>
              </w:rPr>
            </w:pPr>
            <w:r>
              <w:rPr>
                <w:rFonts w:hint="eastAsia" w:ascii="宋体" w:hAnsi="宋体" w:eastAsia="宋体" w:cs="宋体"/>
                <w:i w:val="0"/>
                <w:iCs w:val="0"/>
                <w:caps w:val="0"/>
                <w:color w:val="4F4F4F"/>
                <w:spacing w:val="0"/>
                <w:sz w:val="21"/>
                <w:szCs w:val="21"/>
                <w:shd w:val="clear" w:fill="FFFFFF"/>
              </w:rPr>
              <w:t>11861031</w:t>
            </w:r>
          </w:p>
        </w:tc>
        <w:tc>
          <w:tcPr>
            <w:tcW w:w="932" w:type="dxa"/>
            <w:tcBorders>
              <w:tl2br w:val="nil"/>
              <w:tr2bl w:val="nil"/>
            </w:tcBorders>
            <w:vAlign w:val="center"/>
          </w:tcPr>
          <w:p w14:paraId="77A927DF">
            <w:pPr>
              <w:rPr>
                <w:b w:val="0"/>
                <w:bCs w:val="0"/>
              </w:rPr>
            </w:pPr>
            <w:r>
              <w:rPr>
                <w:rFonts w:hint="eastAsia" w:ascii="宋体" w:hAnsi="宋体" w:eastAsia="宋体" w:cs="宋体"/>
                <w:b w:val="0"/>
                <w:bCs w:val="0"/>
                <w:sz w:val="21"/>
                <w:szCs w:val="21"/>
                <w:lang w:val="en-US" w:eastAsia="zh-CN"/>
              </w:rPr>
              <w:t>国家自然基金委员会</w:t>
            </w:r>
          </w:p>
        </w:tc>
        <w:tc>
          <w:tcPr>
            <w:tcW w:w="850" w:type="dxa"/>
            <w:tcBorders>
              <w:tl2br w:val="nil"/>
              <w:tr2bl w:val="nil"/>
            </w:tcBorders>
            <w:vAlign w:val="center"/>
          </w:tcPr>
          <w:p w14:paraId="30FD9C11">
            <w:pPr>
              <w:rPr>
                <w:b w:val="0"/>
                <w:bCs w:val="0"/>
              </w:rPr>
            </w:pPr>
            <w:r>
              <w:rPr>
                <w:rFonts w:hint="eastAsia" w:ascii="宋体" w:hAnsi="宋体" w:eastAsia="宋体" w:cs="宋体"/>
                <w:b w:val="0"/>
                <w:bCs w:val="0"/>
                <w:sz w:val="21"/>
                <w:szCs w:val="21"/>
                <w:lang w:val="en-US" w:eastAsia="zh-CN"/>
              </w:rPr>
              <w:t>2018.08</w:t>
            </w:r>
          </w:p>
        </w:tc>
        <w:tc>
          <w:tcPr>
            <w:tcW w:w="851" w:type="dxa"/>
            <w:tcBorders>
              <w:tl2br w:val="nil"/>
              <w:tr2bl w:val="nil"/>
            </w:tcBorders>
            <w:vAlign w:val="center"/>
          </w:tcPr>
          <w:p w14:paraId="1B8BE3B9">
            <w:pPr>
              <w:rPr>
                <w:b w:val="0"/>
                <w:bCs w:val="0"/>
              </w:rPr>
            </w:pPr>
            <w:r>
              <w:rPr>
                <w:rFonts w:hint="eastAsia" w:ascii="宋体" w:hAnsi="宋体" w:eastAsia="宋体" w:cs="宋体"/>
                <w:b w:val="0"/>
                <w:bCs w:val="0"/>
                <w:sz w:val="21"/>
                <w:szCs w:val="21"/>
                <w:lang w:val="en-US" w:eastAsia="zh-CN"/>
              </w:rPr>
              <w:t>39</w:t>
            </w:r>
          </w:p>
        </w:tc>
        <w:tc>
          <w:tcPr>
            <w:tcW w:w="709" w:type="dxa"/>
            <w:tcBorders>
              <w:tl2br w:val="nil"/>
              <w:tr2bl w:val="nil"/>
            </w:tcBorders>
            <w:vAlign w:val="center"/>
          </w:tcPr>
          <w:p w14:paraId="657383D6">
            <w:pPr>
              <w:rPr>
                <w:b w:val="0"/>
                <w:bCs w:val="0"/>
              </w:rPr>
            </w:pPr>
            <w:r>
              <w:rPr>
                <w:rFonts w:hint="eastAsia" w:ascii="宋体" w:hAnsi="宋体" w:eastAsia="宋体" w:cs="宋体"/>
                <w:b w:val="0"/>
                <w:bCs w:val="0"/>
                <w:sz w:val="21"/>
                <w:szCs w:val="21"/>
                <w:lang w:val="en-US" w:eastAsia="zh-CN"/>
              </w:rPr>
              <w:t>主持</w:t>
            </w:r>
          </w:p>
        </w:tc>
        <w:tc>
          <w:tcPr>
            <w:tcW w:w="708" w:type="dxa"/>
            <w:tcBorders>
              <w:tl2br w:val="nil"/>
              <w:tr2bl w:val="nil"/>
            </w:tcBorders>
            <w:vAlign w:val="center"/>
          </w:tcPr>
          <w:p w14:paraId="316D1125">
            <w:pPr>
              <w:rPr>
                <w:b w:val="0"/>
                <w:bCs w:val="0"/>
              </w:rPr>
            </w:pPr>
            <w:r>
              <w:rPr>
                <w:rFonts w:hint="eastAsia" w:ascii="宋体" w:hAnsi="宋体" w:eastAsia="宋体" w:cs="宋体"/>
                <w:b w:val="0"/>
                <w:bCs w:val="0"/>
                <w:sz w:val="21"/>
                <w:szCs w:val="21"/>
                <w:lang w:val="en-US" w:eastAsia="zh-CN"/>
              </w:rPr>
              <w:t>是</w:t>
            </w:r>
          </w:p>
        </w:tc>
        <w:tc>
          <w:tcPr>
            <w:tcW w:w="709" w:type="dxa"/>
            <w:tcBorders>
              <w:tl2br w:val="nil"/>
              <w:tr2bl w:val="nil"/>
            </w:tcBorders>
            <w:vAlign w:val="center"/>
          </w:tcPr>
          <w:p w14:paraId="128C86DE">
            <w:pPr>
              <w:rPr>
                <w:b w:val="0"/>
                <w:bCs w:val="0"/>
              </w:rPr>
            </w:pPr>
            <w:r>
              <w:rPr>
                <w:rFonts w:hint="eastAsia" w:ascii="宋体" w:hAnsi="宋体" w:eastAsia="宋体" w:cs="宋体"/>
                <w:b w:val="0"/>
                <w:bCs w:val="0"/>
                <w:sz w:val="21"/>
                <w:szCs w:val="21"/>
                <w:lang w:val="en-US" w:eastAsia="zh-CN"/>
              </w:rPr>
              <w:t>2000</w:t>
            </w:r>
          </w:p>
        </w:tc>
      </w:tr>
      <w:tr w14:paraId="43B37DD5">
        <w:trPr>
          <w:trHeight w:val="548" w:hRule="atLeast"/>
        </w:trPr>
        <w:tc>
          <w:tcPr>
            <w:tcW w:w="576" w:type="dxa"/>
            <w:vMerge w:val="continue"/>
            <w:tcBorders>
              <w:tl2br w:val="nil"/>
              <w:tr2bl w:val="nil"/>
            </w:tcBorders>
            <w:vAlign w:val="center"/>
          </w:tcPr>
          <w:p w14:paraId="3610E692">
            <w:pPr>
              <w:jc w:val="center"/>
              <w:rPr>
                <w:b/>
                <w:bCs/>
              </w:rPr>
            </w:pPr>
          </w:p>
        </w:tc>
        <w:tc>
          <w:tcPr>
            <w:tcW w:w="478" w:type="dxa"/>
            <w:tcBorders>
              <w:bottom w:val="single" w:color="000000" w:sz="12" w:space="0"/>
              <w:tl2br w:val="nil"/>
              <w:tr2bl w:val="nil"/>
            </w:tcBorders>
            <w:vAlign w:val="center"/>
          </w:tcPr>
          <w:p w14:paraId="0BCCDBF0">
            <w:pPr>
              <w:rPr>
                <w:b w:val="0"/>
                <w:bCs w:val="0"/>
              </w:rPr>
            </w:pPr>
            <w:r>
              <w:rPr>
                <w:rFonts w:hint="eastAsia" w:ascii="宋体" w:hAnsi="宋体" w:eastAsia="宋体" w:cs="宋体"/>
                <w:b w:val="0"/>
                <w:bCs w:val="0"/>
                <w:sz w:val="21"/>
                <w:szCs w:val="21"/>
                <w:lang w:val="en-US" w:eastAsia="zh-CN"/>
              </w:rPr>
              <w:t>3</w:t>
            </w:r>
          </w:p>
        </w:tc>
        <w:tc>
          <w:tcPr>
            <w:tcW w:w="736" w:type="dxa"/>
            <w:tcBorders>
              <w:bottom w:val="single" w:color="000000" w:sz="12" w:space="0"/>
              <w:tl2br w:val="nil"/>
              <w:tr2bl w:val="nil"/>
            </w:tcBorders>
            <w:vAlign w:val="center"/>
          </w:tcPr>
          <w:p w14:paraId="6A079BBE">
            <w:pPr>
              <w:rPr>
                <w:b w:val="0"/>
                <w:bCs w:val="0"/>
              </w:rPr>
            </w:pPr>
            <w:r>
              <w:rPr>
                <w:rFonts w:hint="eastAsia" w:ascii="宋体" w:hAnsi="宋体" w:eastAsia="宋体" w:cs="宋体"/>
                <w:b w:val="0"/>
                <w:bCs w:val="0"/>
                <w:sz w:val="21"/>
                <w:szCs w:val="21"/>
                <w:lang w:val="en-US" w:eastAsia="zh-CN"/>
              </w:rPr>
              <w:t>A3</w:t>
            </w:r>
          </w:p>
        </w:tc>
        <w:tc>
          <w:tcPr>
            <w:tcW w:w="2196" w:type="dxa"/>
            <w:tcBorders>
              <w:bottom w:val="single" w:color="000000" w:sz="12" w:space="0"/>
              <w:tl2br w:val="nil"/>
              <w:tr2bl w:val="nil"/>
            </w:tcBorders>
            <w:vAlign w:val="center"/>
          </w:tcPr>
          <w:p w14:paraId="75173BA7">
            <w:pPr>
              <w:rPr>
                <w:b w:val="0"/>
                <w:bCs w:val="0"/>
              </w:rPr>
            </w:pPr>
            <w:r>
              <w:rPr>
                <w:rFonts w:hint="eastAsia" w:ascii="宋体" w:hAnsi="宋体" w:eastAsia="宋体" w:cs="宋体"/>
                <w:i w:val="0"/>
                <w:iCs w:val="0"/>
                <w:caps w:val="0"/>
                <w:color w:val="4F4F4F"/>
                <w:spacing w:val="0"/>
                <w:sz w:val="21"/>
                <w:szCs w:val="21"/>
                <w:shd w:val="clear" w:fill="FFFFFF"/>
              </w:rPr>
              <w:t>用于量子计算的一类代数问题研究</w:t>
            </w:r>
          </w:p>
        </w:tc>
        <w:tc>
          <w:tcPr>
            <w:tcW w:w="1036" w:type="dxa"/>
            <w:tcBorders>
              <w:bottom w:val="single" w:color="000000" w:sz="12" w:space="0"/>
              <w:tl2br w:val="nil"/>
              <w:tr2bl w:val="nil"/>
            </w:tcBorders>
            <w:vAlign w:val="center"/>
          </w:tcPr>
          <w:p w14:paraId="2EC892B4">
            <w:pPr>
              <w:rPr>
                <w:b w:val="0"/>
                <w:bCs w:val="0"/>
              </w:rPr>
            </w:pPr>
            <w:r>
              <w:rPr>
                <w:rFonts w:hint="eastAsia" w:ascii="宋体" w:hAnsi="宋体" w:eastAsia="宋体" w:cs="宋体"/>
                <w:i w:val="0"/>
                <w:iCs w:val="0"/>
                <w:caps w:val="0"/>
                <w:color w:val="4F4F4F"/>
                <w:spacing w:val="0"/>
                <w:sz w:val="21"/>
                <w:szCs w:val="21"/>
                <w:shd w:val="clear" w:fill="FFFFFF"/>
              </w:rPr>
              <w:t>12126314</w:t>
            </w:r>
          </w:p>
        </w:tc>
        <w:tc>
          <w:tcPr>
            <w:tcW w:w="932" w:type="dxa"/>
            <w:tcBorders>
              <w:bottom w:val="single" w:color="000000" w:sz="12" w:space="0"/>
              <w:tl2br w:val="nil"/>
              <w:tr2bl w:val="nil"/>
            </w:tcBorders>
            <w:vAlign w:val="center"/>
          </w:tcPr>
          <w:p w14:paraId="6356875F">
            <w:pPr>
              <w:rPr>
                <w:b w:val="0"/>
                <w:bCs w:val="0"/>
              </w:rPr>
            </w:pPr>
            <w:r>
              <w:rPr>
                <w:rFonts w:hint="eastAsia" w:ascii="宋体" w:hAnsi="宋体" w:eastAsia="宋体" w:cs="宋体"/>
                <w:b w:val="0"/>
                <w:bCs w:val="0"/>
                <w:sz w:val="21"/>
                <w:szCs w:val="21"/>
                <w:lang w:val="en-US" w:eastAsia="zh-CN"/>
              </w:rPr>
              <w:t>国家自然基金委员会</w:t>
            </w:r>
          </w:p>
        </w:tc>
        <w:tc>
          <w:tcPr>
            <w:tcW w:w="850" w:type="dxa"/>
            <w:tcBorders>
              <w:bottom w:val="single" w:color="000000" w:sz="12" w:space="0"/>
              <w:tl2br w:val="nil"/>
              <w:tr2bl w:val="nil"/>
            </w:tcBorders>
            <w:vAlign w:val="center"/>
          </w:tcPr>
          <w:p w14:paraId="179DFB31">
            <w:pPr>
              <w:rPr>
                <w:b w:val="0"/>
                <w:bCs w:val="0"/>
              </w:rPr>
            </w:pPr>
            <w:r>
              <w:rPr>
                <w:rFonts w:hint="eastAsia" w:ascii="宋体" w:hAnsi="宋体" w:eastAsia="宋体" w:cs="宋体"/>
                <w:b w:val="0"/>
                <w:bCs w:val="0"/>
                <w:sz w:val="21"/>
                <w:szCs w:val="21"/>
                <w:lang w:val="en-US" w:eastAsia="zh-CN"/>
              </w:rPr>
              <w:t>2021.12</w:t>
            </w:r>
          </w:p>
        </w:tc>
        <w:tc>
          <w:tcPr>
            <w:tcW w:w="851" w:type="dxa"/>
            <w:tcBorders>
              <w:bottom w:val="single" w:color="000000" w:sz="12" w:space="0"/>
              <w:tl2br w:val="nil"/>
              <w:tr2bl w:val="nil"/>
            </w:tcBorders>
            <w:vAlign w:val="center"/>
          </w:tcPr>
          <w:p w14:paraId="1BC22F15">
            <w:pPr>
              <w:rPr>
                <w:b w:val="0"/>
                <w:bCs w:val="0"/>
              </w:rPr>
            </w:pPr>
            <w:r>
              <w:rPr>
                <w:rFonts w:hint="eastAsia" w:ascii="宋体" w:hAnsi="宋体" w:eastAsia="宋体" w:cs="宋体"/>
                <w:b w:val="0"/>
                <w:bCs w:val="0"/>
                <w:sz w:val="21"/>
                <w:szCs w:val="21"/>
                <w:lang w:val="en-US" w:eastAsia="zh-CN"/>
              </w:rPr>
              <w:t>10</w:t>
            </w:r>
          </w:p>
        </w:tc>
        <w:tc>
          <w:tcPr>
            <w:tcW w:w="709" w:type="dxa"/>
            <w:tcBorders>
              <w:bottom w:val="single" w:color="000000" w:sz="12" w:space="0"/>
              <w:tl2br w:val="nil"/>
              <w:tr2bl w:val="nil"/>
            </w:tcBorders>
            <w:vAlign w:val="center"/>
          </w:tcPr>
          <w:p w14:paraId="4938F0A3">
            <w:pPr>
              <w:rPr>
                <w:b w:val="0"/>
                <w:bCs w:val="0"/>
              </w:rPr>
            </w:pPr>
            <w:r>
              <w:rPr>
                <w:rFonts w:hint="eastAsia" w:ascii="宋体" w:hAnsi="宋体" w:eastAsia="宋体" w:cs="宋体"/>
                <w:b w:val="0"/>
                <w:bCs w:val="0"/>
                <w:sz w:val="21"/>
                <w:szCs w:val="21"/>
                <w:lang w:val="en-US" w:eastAsia="zh-CN"/>
              </w:rPr>
              <w:t>主持</w:t>
            </w:r>
          </w:p>
        </w:tc>
        <w:tc>
          <w:tcPr>
            <w:tcW w:w="708" w:type="dxa"/>
            <w:tcBorders>
              <w:bottom w:val="single" w:color="000000" w:sz="12" w:space="0"/>
              <w:tl2br w:val="nil"/>
              <w:tr2bl w:val="nil"/>
            </w:tcBorders>
            <w:vAlign w:val="center"/>
          </w:tcPr>
          <w:p w14:paraId="36F3D7C3">
            <w:pPr>
              <w:rPr>
                <w:b w:val="0"/>
                <w:bCs w:val="0"/>
              </w:rPr>
            </w:pPr>
            <w:r>
              <w:rPr>
                <w:rFonts w:hint="eastAsia" w:ascii="宋体" w:hAnsi="宋体" w:eastAsia="宋体" w:cs="宋体"/>
                <w:b w:val="0"/>
                <w:bCs w:val="0"/>
                <w:sz w:val="21"/>
                <w:szCs w:val="21"/>
                <w:lang w:val="en-US" w:eastAsia="zh-CN"/>
              </w:rPr>
              <w:t>是</w:t>
            </w:r>
          </w:p>
        </w:tc>
        <w:tc>
          <w:tcPr>
            <w:tcW w:w="709" w:type="dxa"/>
            <w:tcBorders>
              <w:bottom w:val="single" w:color="000000" w:sz="12" w:space="0"/>
              <w:tl2br w:val="nil"/>
              <w:tr2bl w:val="nil"/>
            </w:tcBorders>
            <w:vAlign w:val="center"/>
          </w:tcPr>
          <w:p w14:paraId="1DA69C60">
            <w:pPr>
              <w:rPr>
                <w:b w:val="0"/>
                <w:bCs w:val="0"/>
              </w:rPr>
            </w:pPr>
            <w:r>
              <w:rPr>
                <w:rFonts w:hint="eastAsia" w:ascii="宋体" w:hAnsi="宋体" w:eastAsia="宋体" w:cs="宋体"/>
                <w:b w:val="0"/>
                <w:bCs w:val="0"/>
                <w:sz w:val="21"/>
                <w:szCs w:val="21"/>
                <w:lang w:val="en-US" w:eastAsia="zh-CN"/>
              </w:rPr>
              <w:t>400</w:t>
            </w:r>
          </w:p>
        </w:tc>
      </w:tr>
      <w:tr w14:paraId="74B830F6">
        <w:trPr>
          <w:trHeight w:val="548" w:hRule="atLeast"/>
        </w:trPr>
        <w:tc>
          <w:tcPr>
            <w:tcW w:w="576" w:type="dxa"/>
            <w:vMerge w:val="continue"/>
            <w:tcBorders>
              <w:tl2br w:val="nil"/>
              <w:tr2bl w:val="nil"/>
            </w:tcBorders>
            <w:vAlign w:val="center"/>
          </w:tcPr>
          <w:p w14:paraId="5AEDE94A">
            <w:pPr>
              <w:jc w:val="center"/>
              <w:rPr>
                <w:b/>
                <w:bCs/>
              </w:rPr>
            </w:pPr>
          </w:p>
        </w:tc>
        <w:tc>
          <w:tcPr>
            <w:tcW w:w="478" w:type="dxa"/>
            <w:tcBorders>
              <w:bottom w:val="single" w:color="000000" w:sz="12" w:space="0"/>
              <w:tl2br w:val="nil"/>
              <w:tr2bl w:val="nil"/>
            </w:tcBorders>
            <w:vAlign w:val="center"/>
          </w:tcPr>
          <w:p w14:paraId="623E0388">
            <w:pPr>
              <w:rPr>
                <w:b w:val="0"/>
                <w:bCs w:val="0"/>
              </w:rPr>
            </w:pPr>
            <w:r>
              <w:rPr>
                <w:rFonts w:hint="eastAsia" w:ascii="宋体" w:hAnsi="宋体" w:eastAsia="宋体" w:cs="宋体"/>
                <w:b w:val="0"/>
                <w:bCs w:val="0"/>
                <w:sz w:val="21"/>
                <w:szCs w:val="21"/>
                <w:lang w:val="en-US" w:eastAsia="zh-CN"/>
              </w:rPr>
              <w:t>4</w:t>
            </w:r>
          </w:p>
        </w:tc>
        <w:tc>
          <w:tcPr>
            <w:tcW w:w="736" w:type="dxa"/>
            <w:tcBorders>
              <w:bottom w:val="single" w:color="000000" w:sz="12" w:space="0"/>
              <w:tl2br w:val="nil"/>
              <w:tr2bl w:val="nil"/>
            </w:tcBorders>
            <w:vAlign w:val="center"/>
          </w:tcPr>
          <w:p w14:paraId="74096375">
            <w:pPr>
              <w:rPr>
                <w:b w:val="0"/>
                <w:bCs w:val="0"/>
              </w:rPr>
            </w:pPr>
            <w:r>
              <w:rPr>
                <w:rFonts w:hint="eastAsia" w:ascii="宋体" w:hAnsi="宋体" w:eastAsia="宋体" w:cs="宋体"/>
                <w:b w:val="0"/>
                <w:bCs w:val="0"/>
                <w:sz w:val="21"/>
                <w:szCs w:val="21"/>
                <w:lang w:val="en-US" w:eastAsia="zh-CN"/>
              </w:rPr>
              <w:t>C2</w:t>
            </w:r>
          </w:p>
        </w:tc>
        <w:tc>
          <w:tcPr>
            <w:tcW w:w="2196" w:type="dxa"/>
            <w:tcBorders>
              <w:bottom w:val="single" w:color="000000" w:sz="12" w:space="0"/>
              <w:tl2br w:val="nil"/>
              <w:tr2bl w:val="nil"/>
            </w:tcBorders>
            <w:vAlign w:val="center"/>
          </w:tcPr>
          <w:p w14:paraId="1813152F">
            <w:pPr>
              <w:rPr>
                <w:b w:val="0"/>
                <w:bCs w:val="0"/>
              </w:rPr>
            </w:pPr>
            <w:r>
              <w:rPr>
                <w:rFonts w:hint="eastAsia" w:ascii="宋体" w:hAnsi="宋体" w:eastAsia="宋体" w:cs="宋体"/>
                <w:i w:val="0"/>
                <w:iCs w:val="0"/>
                <w:caps w:val="0"/>
                <w:color w:val="4F4F4F"/>
                <w:spacing w:val="0"/>
                <w:sz w:val="21"/>
                <w:szCs w:val="21"/>
                <w:shd w:val="clear" w:fill="FFFFFF"/>
              </w:rPr>
              <w:t>数学及其在量子信息、智能计算、海洋生态中的应用研</w:t>
            </w:r>
            <w:r>
              <w:rPr>
                <w:rFonts w:hint="eastAsia" w:ascii="宋体" w:hAnsi="宋体" w:eastAsia="宋体" w:cs="宋体"/>
                <w:i w:val="0"/>
                <w:iCs w:val="0"/>
                <w:caps w:val="0"/>
                <w:color w:val="4F4F4F"/>
                <w:spacing w:val="0"/>
                <w:sz w:val="21"/>
                <w:szCs w:val="21"/>
                <w:shd w:val="clear" w:fill="FFFFFF"/>
                <w:lang w:val="en-US" w:eastAsia="zh-CN"/>
              </w:rPr>
              <w:t>究</w:t>
            </w:r>
          </w:p>
        </w:tc>
        <w:tc>
          <w:tcPr>
            <w:tcW w:w="1036" w:type="dxa"/>
            <w:tcBorders>
              <w:bottom w:val="single" w:color="000000" w:sz="12" w:space="0"/>
              <w:tl2br w:val="nil"/>
              <w:tr2bl w:val="nil"/>
            </w:tcBorders>
            <w:vAlign w:val="center"/>
          </w:tcPr>
          <w:p w14:paraId="3E091F22">
            <w:pPr>
              <w:rPr>
                <w:b w:val="0"/>
                <w:bCs w:val="0"/>
              </w:rPr>
            </w:pPr>
            <w:r>
              <w:rPr>
                <w:rFonts w:hint="eastAsia" w:ascii="宋体" w:hAnsi="宋体" w:eastAsia="宋体" w:cs="宋体"/>
                <w:i w:val="0"/>
                <w:iCs w:val="0"/>
                <w:caps w:val="0"/>
                <w:color w:val="4F4F4F"/>
                <w:spacing w:val="0"/>
                <w:sz w:val="21"/>
                <w:szCs w:val="21"/>
                <w:shd w:val="clear" w:fill="FFFFFF"/>
              </w:rPr>
              <w:t>YSPTZX202215</w:t>
            </w:r>
          </w:p>
        </w:tc>
        <w:tc>
          <w:tcPr>
            <w:tcW w:w="932" w:type="dxa"/>
            <w:tcBorders>
              <w:bottom w:val="single" w:color="000000" w:sz="12" w:space="0"/>
              <w:tl2br w:val="nil"/>
              <w:tr2bl w:val="nil"/>
            </w:tcBorders>
            <w:vAlign w:val="center"/>
          </w:tcPr>
          <w:p w14:paraId="2C4F7EF4">
            <w:pPr>
              <w:rPr>
                <w:b w:val="0"/>
                <w:bCs w:val="0"/>
              </w:rPr>
            </w:pPr>
            <w:r>
              <w:rPr>
                <w:rFonts w:hint="eastAsia" w:ascii="宋体" w:hAnsi="宋体" w:eastAsia="宋体" w:cs="宋体"/>
                <w:b w:val="0"/>
                <w:bCs w:val="0"/>
                <w:sz w:val="21"/>
                <w:szCs w:val="21"/>
                <w:lang w:val="en-US" w:eastAsia="zh-CN"/>
              </w:rPr>
              <w:t>海南省科技厅</w:t>
            </w:r>
          </w:p>
        </w:tc>
        <w:tc>
          <w:tcPr>
            <w:tcW w:w="850" w:type="dxa"/>
            <w:tcBorders>
              <w:bottom w:val="single" w:color="000000" w:sz="12" w:space="0"/>
              <w:tl2br w:val="nil"/>
              <w:tr2bl w:val="nil"/>
            </w:tcBorders>
            <w:vAlign w:val="center"/>
          </w:tcPr>
          <w:p w14:paraId="369D383A">
            <w:pPr>
              <w:rPr>
                <w:b w:val="0"/>
                <w:bCs w:val="0"/>
              </w:rPr>
            </w:pPr>
            <w:r>
              <w:rPr>
                <w:rFonts w:hint="eastAsia" w:ascii="宋体" w:hAnsi="宋体" w:eastAsia="宋体" w:cs="宋体"/>
                <w:b w:val="0"/>
                <w:bCs w:val="0"/>
                <w:sz w:val="21"/>
                <w:szCs w:val="21"/>
                <w:lang w:val="en-US" w:eastAsia="zh-CN"/>
              </w:rPr>
              <w:t>2022.03</w:t>
            </w:r>
          </w:p>
        </w:tc>
        <w:tc>
          <w:tcPr>
            <w:tcW w:w="851" w:type="dxa"/>
            <w:tcBorders>
              <w:bottom w:val="single" w:color="000000" w:sz="12" w:space="0"/>
              <w:tl2br w:val="nil"/>
              <w:tr2bl w:val="nil"/>
            </w:tcBorders>
            <w:vAlign w:val="center"/>
          </w:tcPr>
          <w:p w14:paraId="3514EB27">
            <w:pPr>
              <w:rPr>
                <w:b w:val="0"/>
                <w:bCs w:val="0"/>
              </w:rPr>
            </w:pPr>
            <w:r>
              <w:rPr>
                <w:rFonts w:hint="eastAsia" w:ascii="宋体" w:hAnsi="宋体" w:eastAsia="宋体" w:cs="宋体"/>
                <w:b w:val="0"/>
                <w:bCs w:val="0"/>
                <w:sz w:val="21"/>
                <w:szCs w:val="21"/>
                <w:lang w:val="en-US" w:eastAsia="zh-CN"/>
              </w:rPr>
              <w:t>30</w:t>
            </w:r>
          </w:p>
        </w:tc>
        <w:tc>
          <w:tcPr>
            <w:tcW w:w="709" w:type="dxa"/>
            <w:tcBorders>
              <w:bottom w:val="single" w:color="000000" w:sz="12" w:space="0"/>
              <w:tl2br w:val="nil"/>
              <w:tr2bl w:val="nil"/>
            </w:tcBorders>
            <w:vAlign w:val="center"/>
          </w:tcPr>
          <w:p w14:paraId="1B53592F">
            <w:pPr>
              <w:rPr>
                <w:b w:val="0"/>
                <w:bCs w:val="0"/>
              </w:rPr>
            </w:pPr>
            <w:r>
              <w:rPr>
                <w:rFonts w:hint="eastAsia" w:ascii="宋体" w:hAnsi="宋体" w:eastAsia="宋体" w:cs="宋体"/>
                <w:b w:val="0"/>
                <w:bCs w:val="0"/>
                <w:sz w:val="21"/>
                <w:szCs w:val="21"/>
                <w:lang w:val="en-US" w:eastAsia="zh-CN"/>
              </w:rPr>
              <w:t>主持</w:t>
            </w:r>
          </w:p>
        </w:tc>
        <w:tc>
          <w:tcPr>
            <w:tcW w:w="708" w:type="dxa"/>
            <w:tcBorders>
              <w:bottom w:val="single" w:color="000000" w:sz="12" w:space="0"/>
              <w:tl2br w:val="nil"/>
              <w:tr2bl w:val="nil"/>
            </w:tcBorders>
            <w:vAlign w:val="center"/>
          </w:tcPr>
          <w:p w14:paraId="6391D17A">
            <w:pPr>
              <w:rPr>
                <w:rFonts w:hint="eastAsia" w:eastAsiaTheme="minorEastAsia"/>
                <w:b w:val="0"/>
                <w:bCs w:val="0"/>
                <w:lang w:val="en-US" w:eastAsia="zh-CN"/>
              </w:rPr>
            </w:pPr>
            <w:r>
              <w:rPr>
                <w:rFonts w:hint="eastAsia"/>
                <w:b w:val="0"/>
                <w:bCs w:val="0"/>
                <w:lang w:val="en-US" w:eastAsia="zh-CN"/>
              </w:rPr>
              <w:t>是</w:t>
            </w:r>
          </w:p>
        </w:tc>
        <w:tc>
          <w:tcPr>
            <w:tcW w:w="709" w:type="dxa"/>
            <w:tcBorders>
              <w:bottom w:val="single" w:color="000000" w:sz="12" w:space="0"/>
              <w:tl2br w:val="nil"/>
              <w:tr2bl w:val="nil"/>
            </w:tcBorders>
            <w:vAlign w:val="center"/>
          </w:tcPr>
          <w:p w14:paraId="2251BCD0">
            <w:pPr>
              <w:rPr>
                <w:b w:val="0"/>
                <w:bCs w:val="0"/>
              </w:rPr>
            </w:pPr>
            <w:r>
              <w:rPr>
                <w:rFonts w:hint="eastAsia" w:ascii="宋体" w:hAnsi="宋体" w:eastAsia="宋体" w:cs="宋体"/>
                <w:b w:val="0"/>
                <w:bCs w:val="0"/>
                <w:sz w:val="21"/>
                <w:szCs w:val="21"/>
                <w:lang w:val="en-US" w:eastAsia="zh-CN"/>
              </w:rPr>
              <w:t>400</w:t>
            </w:r>
          </w:p>
        </w:tc>
      </w:tr>
      <w:tr w14:paraId="163D820C">
        <w:trPr>
          <w:trHeight w:val="548" w:hRule="atLeast"/>
        </w:trPr>
        <w:tc>
          <w:tcPr>
            <w:tcW w:w="576" w:type="dxa"/>
            <w:vMerge w:val="continue"/>
            <w:tcBorders>
              <w:tl2br w:val="nil"/>
              <w:tr2bl w:val="nil"/>
            </w:tcBorders>
            <w:vAlign w:val="center"/>
          </w:tcPr>
          <w:p w14:paraId="3A813E71">
            <w:pPr>
              <w:jc w:val="center"/>
              <w:rPr>
                <w:b/>
                <w:bCs/>
              </w:rPr>
            </w:pPr>
          </w:p>
        </w:tc>
        <w:tc>
          <w:tcPr>
            <w:tcW w:w="478" w:type="dxa"/>
            <w:tcBorders>
              <w:bottom w:val="single" w:color="000000" w:sz="12" w:space="0"/>
              <w:tl2br w:val="nil"/>
              <w:tr2bl w:val="nil"/>
            </w:tcBorders>
            <w:vAlign w:val="center"/>
          </w:tcPr>
          <w:p w14:paraId="162ABC1F">
            <w:pPr>
              <w:rPr>
                <w:b w:val="0"/>
                <w:bCs w:val="0"/>
              </w:rPr>
            </w:pPr>
            <w:r>
              <w:rPr>
                <w:rFonts w:hint="eastAsia" w:ascii="宋体" w:hAnsi="宋体" w:eastAsia="宋体" w:cs="宋体"/>
                <w:b w:val="0"/>
                <w:bCs w:val="0"/>
                <w:sz w:val="21"/>
                <w:szCs w:val="21"/>
                <w:lang w:val="en-US" w:eastAsia="zh-CN"/>
              </w:rPr>
              <w:t>5</w:t>
            </w:r>
          </w:p>
        </w:tc>
        <w:tc>
          <w:tcPr>
            <w:tcW w:w="736" w:type="dxa"/>
            <w:tcBorders>
              <w:bottom w:val="single" w:color="000000" w:sz="12" w:space="0"/>
              <w:tl2br w:val="nil"/>
              <w:tr2bl w:val="nil"/>
            </w:tcBorders>
            <w:vAlign w:val="center"/>
          </w:tcPr>
          <w:p w14:paraId="4AC30C94">
            <w:pPr>
              <w:rPr>
                <w:b w:val="0"/>
                <w:bCs w:val="0"/>
              </w:rPr>
            </w:pPr>
            <w:r>
              <w:rPr>
                <w:rFonts w:hint="eastAsia" w:ascii="宋体" w:hAnsi="宋体" w:eastAsia="宋体" w:cs="宋体"/>
                <w:b w:val="0"/>
                <w:bCs w:val="0"/>
                <w:sz w:val="21"/>
                <w:szCs w:val="21"/>
                <w:lang w:val="en-US" w:eastAsia="zh-CN"/>
              </w:rPr>
              <w:t>C3</w:t>
            </w:r>
          </w:p>
        </w:tc>
        <w:tc>
          <w:tcPr>
            <w:tcW w:w="2196" w:type="dxa"/>
            <w:tcBorders>
              <w:bottom w:val="single" w:color="000000" w:sz="12" w:space="0"/>
              <w:tl2br w:val="nil"/>
              <w:tr2bl w:val="nil"/>
            </w:tcBorders>
            <w:vAlign w:val="center"/>
          </w:tcPr>
          <w:p w14:paraId="37AD4B74">
            <w:pPr>
              <w:rPr>
                <w:b w:val="0"/>
                <w:bCs w:val="0"/>
              </w:rPr>
            </w:pPr>
            <w:r>
              <w:rPr>
                <w:rFonts w:hint="eastAsia" w:ascii="宋体" w:hAnsi="宋体" w:eastAsia="宋体" w:cs="宋体"/>
                <w:i w:val="0"/>
                <w:iCs w:val="0"/>
                <w:caps w:val="0"/>
                <w:color w:val="4F4F4F"/>
                <w:spacing w:val="0"/>
                <w:sz w:val="21"/>
                <w:szCs w:val="21"/>
                <w:shd w:val="clear" w:fill="FFFFFF"/>
              </w:rPr>
              <w:t>数学知识在量子非局域性中的应用研究</w:t>
            </w:r>
          </w:p>
        </w:tc>
        <w:tc>
          <w:tcPr>
            <w:tcW w:w="1036" w:type="dxa"/>
            <w:tcBorders>
              <w:bottom w:val="single" w:color="000000" w:sz="12" w:space="0"/>
              <w:tl2br w:val="nil"/>
              <w:tr2bl w:val="nil"/>
            </w:tcBorders>
            <w:vAlign w:val="center"/>
          </w:tcPr>
          <w:p w14:paraId="43571D6F">
            <w:pPr>
              <w:rPr>
                <w:rFonts w:hint="eastAsia" w:ascii="宋体" w:hAnsi="宋体" w:eastAsia="宋体" w:cs="宋体"/>
                <w:b w:val="0"/>
                <w:bCs w:val="0"/>
                <w:sz w:val="21"/>
                <w:szCs w:val="21"/>
              </w:rPr>
            </w:pPr>
            <w:r>
              <w:rPr>
                <w:rFonts w:hint="eastAsia" w:ascii="宋体" w:hAnsi="宋体" w:eastAsia="宋体" w:cs="宋体"/>
                <w:b w:val="0"/>
                <w:bCs w:val="0"/>
                <w:sz w:val="21"/>
                <w:szCs w:val="21"/>
              </w:rPr>
              <w:tab/>
            </w:r>
          </w:p>
          <w:p w14:paraId="261B3307">
            <w:pPr>
              <w:rPr>
                <w:b w:val="0"/>
                <w:bCs w:val="0"/>
              </w:rPr>
            </w:pPr>
            <w:r>
              <w:rPr>
                <w:rFonts w:hint="eastAsia" w:ascii="宋体" w:hAnsi="宋体" w:eastAsia="宋体" w:cs="宋体"/>
                <w:b w:val="0"/>
                <w:bCs w:val="0"/>
                <w:sz w:val="21"/>
                <w:szCs w:val="21"/>
              </w:rPr>
              <w:t>121RC539</w:t>
            </w:r>
          </w:p>
        </w:tc>
        <w:tc>
          <w:tcPr>
            <w:tcW w:w="932" w:type="dxa"/>
            <w:tcBorders>
              <w:bottom w:val="single" w:color="000000" w:sz="12" w:space="0"/>
              <w:tl2br w:val="nil"/>
              <w:tr2bl w:val="nil"/>
            </w:tcBorders>
            <w:vAlign w:val="center"/>
          </w:tcPr>
          <w:p w14:paraId="1A4F7925">
            <w:pPr>
              <w:rPr>
                <w:b w:val="0"/>
                <w:bCs w:val="0"/>
              </w:rPr>
            </w:pPr>
            <w:r>
              <w:rPr>
                <w:rFonts w:hint="eastAsia" w:ascii="宋体" w:hAnsi="宋体" w:eastAsia="宋体" w:cs="宋体"/>
                <w:b w:val="0"/>
                <w:bCs w:val="0"/>
                <w:sz w:val="21"/>
                <w:szCs w:val="21"/>
                <w:lang w:val="en-US" w:eastAsia="zh-CN"/>
              </w:rPr>
              <w:t>海南省科技厅</w:t>
            </w:r>
          </w:p>
        </w:tc>
        <w:tc>
          <w:tcPr>
            <w:tcW w:w="850" w:type="dxa"/>
            <w:tcBorders>
              <w:bottom w:val="single" w:color="000000" w:sz="12" w:space="0"/>
              <w:tl2br w:val="nil"/>
              <w:tr2bl w:val="nil"/>
            </w:tcBorders>
            <w:vAlign w:val="center"/>
          </w:tcPr>
          <w:p w14:paraId="5858E9A1">
            <w:pPr>
              <w:rPr>
                <w:b w:val="0"/>
                <w:bCs w:val="0"/>
              </w:rPr>
            </w:pPr>
            <w:r>
              <w:rPr>
                <w:rFonts w:hint="eastAsia" w:ascii="宋体" w:hAnsi="宋体" w:eastAsia="宋体" w:cs="宋体"/>
                <w:b w:val="0"/>
                <w:bCs w:val="0"/>
                <w:sz w:val="21"/>
                <w:szCs w:val="21"/>
                <w:lang w:val="en-US" w:eastAsia="zh-CN"/>
              </w:rPr>
              <w:t>2021.09</w:t>
            </w:r>
          </w:p>
        </w:tc>
        <w:tc>
          <w:tcPr>
            <w:tcW w:w="851" w:type="dxa"/>
            <w:tcBorders>
              <w:bottom w:val="single" w:color="000000" w:sz="12" w:space="0"/>
              <w:tl2br w:val="nil"/>
              <w:tr2bl w:val="nil"/>
            </w:tcBorders>
            <w:vAlign w:val="center"/>
          </w:tcPr>
          <w:p w14:paraId="012B5A6C">
            <w:pPr>
              <w:rPr>
                <w:b w:val="0"/>
                <w:bCs w:val="0"/>
              </w:rPr>
            </w:pPr>
            <w:r>
              <w:rPr>
                <w:rFonts w:hint="eastAsia" w:ascii="宋体" w:hAnsi="宋体" w:eastAsia="宋体" w:cs="宋体"/>
                <w:b w:val="0"/>
                <w:bCs w:val="0"/>
                <w:sz w:val="21"/>
                <w:szCs w:val="21"/>
                <w:lang w:val="en-US" w:eastAsia="zh-CN"/>
              </w:rPr>
              <w:t>8</w:t>
            </w:r>
          </w:p>
        </w:tc>
        <w:tc>
          <w:tcPr>
            <w:tcW w:w="709" w:type="dxa"/>
            <w:tcBorders>
              <w:bottom w:val="single" w:color="000000" w:sz="12" w:space="0"/>
              <w:tl2br w:val="nil"/>
              <w:tr2bl w:val="nil"/>
            </w:tcBorders>
            <w:vAlign w:val="center"/>
          </w:tcPr>
          <w:p w14:paraId="2FD182BB">
            <w:pPr>
              <w:rPr>
                <w:b w:val="0"/>
                <w:bCs w:val="0"/>
              </w:rPr>
            </w:pPr>
            <w:r>
              <w:rPr>
                <w:rFonts w:hint="eastAsia" w:ascii="宋体" w:hAnsi="宋体" w:eastAsia="宋体" w:cs="宋体"/>
                <w:b w:val="0"/>
                <w:bCs w:val="0"/>
                <w:sz w:val="21"/>
                <w:szCs w:val="21"/>
                <w:lang w:val="en-US" w:eastAsia="zh-CN"/>
              </w:rPr>
              <w:t>主持</w:t>
            </w:r>
          </w:p>
        </w:tc>
        <w:tc>
          <w:tcPr>
            <w:tcW w:w="708" w:type="dxa"/>
            <w:tcBorders>
              <w:bottom w:val="single" w:color="000000" w:sz="12" w:space="0"/>
              <w:tl2br w:val="nil"/>
              <w:tr2bl w:val="nil"/>
            </w:tcBorders>
            <w:vAlign w:val="center"/>
          </w:tcPr>
          <w:p w14:paraId="1AA78B2B">
            <w:pPr>
              <w:rPr>
                <w:b w:val="0"/>
                <w:bCs w:val="0"/>
              </w:rPr>
            </w:pPr>
            <w:r>
              <w:rPr>
                <w:rFonts w:hint="eastAsia" w:ascii="宋体" w:hAnsi="宋体" w:eastAsia="宋体" w:cs="宋体"/>
                <w:b w:val="0"/>
                <w:bCs w:val="0"/>
                <w:sz w:val="21"/>
                <w:szCs w:val="21"/>
                <w:lang w:val="en-US" w:eastAsia="zh-CN"/>
              </w:rPr>
              <w:t>是</w:t>
            </w:r>
          </w:p>
        </w:tc>
        <w:tc>
          <w:tcPr>
            <w:tcW w:w="709" w:type="dxa"/>
            <w:tcBorders>
              <w:bottom w:val="single" w:color="000000" w:sz="12" w:space="0"/>
              <w:tl2br w:val="nil"/>
              <w:tr2bl w:val="nil"/>
            </w:tcBorders>
            <w:vAlign w:val="center"/>
          </w:tcPr>
          <w:p w14:paraId="6AE995DA">
            <w:pPr>
              <w:rPr>
                <w:b w:val="0"/>
                <w:bCs w:val="0"/>
              </w:rPr>
            </w:pPr>
            <w:r>
              <w:rPr>
                <w:rFonts w:hint="eastAsia" w:ascii="宋体" w:hAnsi="宋体" w:eastAsia="宋体" w:cs="宋体"/>
                <w:b w:val="0"/>
                <w:bCs w:val="0"/>
                <w:sz w:val="21"/>
                <w:szCs w:val="21"/>
                <w:lang w:val="en-US" w:eastAsia="zh-CN"/>
              </w:rPr>
              <w:t>100</w:t>
            </w:r>
          </w:p>
        </w:tc>
      </w:tr>
      <w:tr w14:paraId="143A5B75">
        <w:trPr>
          <w:trHeight w:val="548" w:hRule="atLeast"/>
        </w:trPr>
        <w:tc>
          <w:tcPr>
            <w:tcW w:w="576" w:type="dxa"/>
            <w:vMerge w:val="continue"/>
            <w:tcBorders>
              <w:bottom w:val="single" w:color="000000" w:sz="12" w:space="0"/>
              <w:tl2br w:val="nil"/>
              <w:tr2bl w:val="nil"/>
            </w:tcBorders>
            <w:vAlign w:val="center"/>
          </w:tcPr>
          <w:p w14:paraId="229CD196">
            <w:pPr>
              <w:jc w:val="center"/>
              <w:rPr>
                <w:b/>
                <w:bCs/>
              </w:rPr>
            </w:pPr>
          </w:p>
        </w:tc>
        <w:tc>
          <w:tcPr>
            <w:tcW w:w="478" w:type="dxa"/>
            <w:tcBorders>
              <w:bottom w:val="single" w:color="000000" w:sz="12" w:space="0"/>
              <w:tl2br w:val="nil"/>
              <w:tr2bl w:val="nil"/>
            </w:tcBorders>
            <w:vAlign w:val="center"/>
          </w:tcPr>
          <w:p w14:paraId="1EFFD3B4">
            <w:pPr>
              <w:rPr>
                <w:b w:val="0"/>
                <w:bCs w:val="0"/>
              </w:rPr>
            </w:pPr>
            <w:r>
              <w:rPr>
                <w:rFonts w:hint="eastAsia" w:ascii="宋体" w:hAnsi="宋体" w:eastAsia="宋体" w:cs="宋体"/>
                <w:b w:val="0"/>
                <w:bCs w:val="0"/>
                <w:sz w:val="21"/>
                <w:szCs w:val="21"/>
                <w:lang w:val="en-US" w:eastAsia="zh-CN"/>
              </w:rPr>
              <w:t>6</w:t>
            </w:r>
          </w:p>
        </w:tc>
        <w:tc>
          <w:tcPr>
            <w:tcW w:w="736" w:type="dxa"/>
            <w:tcBorders>
              <w:bottom w:val="single" w:color="000000" w:sz="12" w:space="0"/>
              <w:tl2br w:val="nil"/>
              <w:tr2bl w:val="nil"/>
            </w:tcBorders>
            <w:vAlign w:val="center"/>
          </w:tcPr>
          <w:p w14:paraId="3373868B">
            <w:pPr>
              <w:rPr>
                <w:b w:val="0"/>
                <w:bCs w:val="0"/>
              </w:rPr>
            </w:pPr>
            <w:r>
              <w:rPr>
                <w:rFonts w:hint="eastAsia" w:ascii="宋体" w:hAnsi="宋体" w:eastAsia="宋体" w:cs="宋体"/>
                <w:b w:val="0"/>
                <w:bCs w:val="0"/>
                <w:sz w:val="21"/>
                <w:szCs w:val="21"/>
                <w:lang w:val="en-US" w:eastAsia="zh-CN"/>
              </w:rPr>
              <w:t>C3</w:t>
            </w:r>
          </w:p>
        </w:tc>
        <w:tc>
          <w:tcPr>
            <w:tcW w:w="2196" w:type="dxa"/>
            <w:tcBorders>
              <w:bottom w:val="single" w:color="000000" w:sz="12" w:space="0"/>
              <w:tl2br w:val="nil"/>
              <w:tr2bl w:val="nil"/>
            </w:tcBorders>
            <w:vAlign w:val="center"/>
          </w:tcPr>
          <w:p w14:paraId="020C3AEC">
            <w:pPr>
              <w:rPr>
                <w:b w:val="0"/>
                <w:bCs w:val="0"/>
              </w:rPr>
            </w:pPr>
            <w:r>
              <w:rPr>
                <w:rFonts w:hint="eastAsia" w:ascii="宋体" w:hAnsi="宋体" w:eastAsia="宋体" w:cs="宋体"/>
                <w:i w:val="0"/>
                <w:iCs w:val="0"/>
                <w:caps w:val="0"/>
                <w:color w:val="4F4F4F"/>
                <w:spacing w:val="0"/>
                <w:sz w:val="21"/>
                <w:szCs w:val="21"/>
                <w:shd w:val="clear" w:fill="FFFFFF"/>
              </w:rPr>
              <w:t>量子态的局域酉等价性</w:t>
            </w:r>
          </w:p>
        </w:tc>
        <w:tc>
          <w:tcPr>
            <w:tcW w:w="1036" w:type="dxa"/>
            <w:tcBorders>
              <w:bottom w:val="single" w:color="000000" w:sz="12" w:space="0"/>
              <w:tl2br w:val="nil"/>
              <w:tr2bl w:val="nil"/>
            </w:tcBorders>
            <w:vAlign w:val="center"/>
          </w:tcPr>
          <w:p w14:paraId="7356CBF3">
            <w:pPr>
              <w:rPr>
                <w:b w:val="0"/>
                <w:bCs w:val="0"/>
              </w:rPr>
            </w:pPr>
            <w:r>
              <w:rPr>
                <w:rFonts w:hint="eastAsia" w:ascii="宋体" w:hAnsi="宋体" w:eastAsia="宋体" w:cs="宋体"/>
                <w:i w:val="0"/>
                <w:iCs w:val="0"/>
                <w:caps w:val="0"/>
                <w:color w:val="4F4F4F"/>
                <w:spacing w:val="0"/>
                <w:sz w:val="21"/>
                <w:szCs w:val="21"/>
                <w:shd w:val="clear" w:fill="FFFFFF"/>
              </w:rPr>
              <w:t>20161006</w:t>
            </w:r>
          </w:p>
        </w:tc>
        <w:tc>
          <w:tcPr>
            <w:tcW w:w="932" w:type="dxa"/>
            <w:tcBorders>
              <w:bottom w:val="single" w:color="000000" w:sz="12" w:space="0"/>
              <w:tl2br w:val="nil"/>
              <w:tr2bl w:val="nil"/>
            </w:tcBorders>
            <w:vAlign w:val="center"/>
          </w:tcPr>
          <w:p w14:paraId="0FA0B8A0">
            <w:pPr>
              <w:rPr>
                <w:b w:val="0"/>
                <w:bCs w:val="0"/>
              </w:rPr>
            </w:pPr>
            <w:r>
              <w:rPr>
                <w:rFonts w:hint="eastAsia" w:ascii="宋体" w:hAnsi="宋体" w:eastAsia="宋体" w:cs="宋体"/>
                <w:b w:val="0"/>
                <w:bCs w:val="0"/>
                <w:sz w:val="21"/>
                <w:szCs w:val="21"/>
                <w:lang w:val="en-US" w:eastAsia="zh-CN"/>
              </w:rPr>
              <w:t>海南省科技厅</w:t>
            </w:r>
          </w:p>
        </w:tc>
        <w:tc>
          <w:tcPr>
            <w:tcW w:w="850" w:type="dxa"/>
            <w:tcBorders>
              <w:bottom w:val="single" w:color="000000" w:sz="12" w:space="0"/>
              <w:tl2br w:val="nil"/>
              <w:tr2bl w:val="nil"/>
            </w:tcBorders>
            <w:vAlign w:val="center"/>
          </w:tcPr>
          <w:p w14:paraId="0C5A9492">
            <w:pPr>
              <w:rPr>
                <w:b w:val="0"/>
                <w:bCs w:val="0"/>
              </w:rPr>
            </w:pPr>
            <w:r>
              <w:rPr>
                <w:rFonts w:hint="eastAsia" w:ascii="宋体" w:hAnsi="宋体" w:eastAsia="宋体" w:cs="宋体"/>
                <w:b w:val="0"/>
                <w:bCs w:val="0"/>
                <w:sz w:val="21"/>
                <w:szCs w:val="21"/>
                <w:lang w:val="en-US" w:eastAsia="zh-CN"/>
              </w:rPr>
              <w:t>2016.03</w:t>
            </w:r>
          </w:p>
        </w:tc>
        <w:tc>
          <w:tcPr>
            <w:tcW w:w="851" w:type="dxa"/>
            <w:tcBorders>
              <w:bottom w:val="single" w:color="000000" w:sz="12" w:space="0"/>
              <w:tl2br w:val="nil"/>
              <w:tr2bl w:val="nil"/>
            </w:tcBorders>
            <w:vAlign w:val="center"/>
          </w:tcPr>
          <w:p w14:paraId="09E808B1">
            <w:pPr>
              <w:rPr>
                <w:b w:val="0"/>
                <w:bCs w:val="0"/>
              </w:rPr>
            </w:pPr>
            <w:r>
              <w:rPr>
                <w:rFonts w:hint="eastAsia" w:ascii="宋体" w:hAnsi="宋体" w:eastAsia="宋体" w:cs="宋体"/>
                <w:b w:val="0"/>
                <w:bCs w:val="0"/>
                <w:sz w:val="21"/>
                <w:szCs w:val="21"/>
                <w:lang w:val="en-US" w:eastAsia="zh-CN"/>
              </w:rPr>
              <w:t>5</w:t>
            </w:r>
          </w:p>
        </w:tc>
        <w:tc>
          <w:tcPr>
            <w:tcW w:w="709" w:type="dxa"/>
            <w:tcBorders>
              <w:bottom w:val="single" w:color="000000" w:sz="12" w:space="0"/>
              <w:tl2br w:val="nil"/>
              <w:tr2bl w:val="nil"/>
            </w:tcBorders>
            <w:vAlign w:val="center"/>
          </w:tcPr>
          <w:p w14:paraId="47A4BD15">
            <w:pPr>
              <w:rPr>
                <w:b w:val="0"/>
                <w:bCs w:val="0"/>
              </w:rPr>
            </w:pPr>
            <w:r>
              <w:rPr>
                <w:rFonts w:hint="eastAsia" w:ascii="宋体" w:hAnsi="宋体" w:eastAsia="宋体" w:cs="宋体"/>
                <w:b w:val="0"/>
                <w:bCs w:val="0"/>
                <w:sz w:val="21"/>
                <w:szCs w:val="21"/>
                <w:lang w:val="en-US" w:eastAsia="zh-CN"/>
              </w:rPr>
              <w:t>主持</w:t>
            </w:r>
          </w:p>
        </w:tc>
        <w:tc>
          <w:tcPr>
            <w:tcW w:w="708" w:type="dxa"/>
            <w:tcBorders>
              <w:bottom w:val="single" w:color="000000" w:sz="12" w:space="0"/>
              <w:tl2br w:val="nil"/>
              <w:tr2bl w:val="nil"/>
            </w:tcBorders>
            <w:vAlign w:val="center"/>
          </w:tcPr>
          <w:p w14:paraId="33F6EF58">
            <w:pPr>
              <w:rPr>
                <w:b w:val="0"/>
                <w:bCs w:val="0"/>
              </w:rPr>
            </w:pPr>
            <w:r>
              <w:rPr>
                <w:rFonts w:hint="eastAsia" w:ascii="宋体" w:hAnsi="宋体" w:eastAsia="宋体" w:cs="宋体"/>
                <w:b w:val="0"/>
                <w:bCs w:val="0"/>
                <w:sz w:val="21"/>
                <w:szCs w:val="21"/>
                <w:lang w:val="en-US" w:eastAsia="zh-CN"/>
              </w:rPr>
              <w:t>是</w:t>
            </w:r>
          </w:p>
        </w:tc>
        <w:tc>
          <w:tcPr>
            <w:tcW w:w="709" w:type="dxa"/>
            <w:tcBorders>
              <w:bottom w:val="single" w:color="000000" w:sz="12" w:space="0"/>
              <w:tl2br w:val="nil"/>
              <w:tr2bl w:val="nil"/>
            </w:tcBorders>
            <w:vAlign w:val="center"/>
          </w:tcPr>
          <w:p w14:paraId="2858DB3D">
            <w:pPr>
              <w:rPr>
                <w:b w:val="0"/>
                <w:bCs w:val="0"/>
              </w:rPr>
            </w:pPr>
            <w:r>
              <w:rPr>
                <w:rFonts w:hint="eastAsia" w:ascii="宋体" w:hAnsi="宋体" w:eastAsia="宋体" w:cs="宋体"/>
                <w:b w:val="0"/>
                <w:bCs w:val="0"/>
                <w:sz w:val="21"/>
                <w:szCs w:val="21"/>
                <w:lang w:val="en-US" w:eastAsia="zh-CN"/>
              </w:rPr>
              <w:t>100</w:t>
            </w:r>
          </w:p>
        </w:tc>
      </w:tr>
      <w:tr w14:paraId="10A4B26D">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pPr>
              <w:rPr>
                <w:b w:val="0"/>
                <w:bCs w:val="0"/>
              </w:rPr>
            </w:pPr>
          </w:p>
        </w:tc>
        <w:tc>
          <w:tcPr>
            <w:tcW w:w="736" w:type="dxa"/>
            <w:tcBorders>
              <w:top w:val="single" w:color="000000" w:sz="12" w:space="0"/>
            </w:tcBorders>
            <w:vAlign w:val="center"/>
          </w:tcPr>
          <w:p w14:paraId="59EB9388">
            <w:pPr>
              <w:rPr>
                <w:b w:val="0"/>
                <w:bCs w:val="0"/>
              </w:rPr>
            </w:pPr>
          </w:p>
        </w:tc>
        <w:tc>
          <w:tcPr>
            <w:tcW w:w="2196" w:type="dxa"/>
            <w:tcBorders>
              <w:top w:val="single" w:color="000000" w:sz="12" w:space="0"/>
            </w:tcBorders>
            <w:vAlign w:val="center"/>
          </w:tcPr>
          <w:p w14:paraId="7A1222AC">
            <w:pPr>
              <w:rPr>
                <w:b w:val="0"/>
                <w:bCs w:val="0"/>
              </w:rPr>
            </w:pPr>
          </w:p>
        </w:tc>
        <w:tc>
          <w:tcPr>
            <w:tcW w:w="1036" w:type="dxa"/>
            <w:tcBorders>
              <w:top w:val="single" w:color="000000" w:sz="12" w:space="0"/>
            </w:tcBorders>
            <w:vAlign w:val="center"/>
          </w:tcPr>
          <w:p w14:paraId="7DED6712">
            <w:pPr>
              <w:rPr>
                <w:b w:val="0"/>
                <w:bCs w:val="0"/>
              </w:rPr>
            </w:pPr>
          </w:p>
        </w:tc>
        <w:tc>
          <w:tcPr>
            <w:tcW w:w="932" w:type="dxa"/>
            <w:tcBorders>
              <w:top w:val="single" w:color="000000" w:sz="12" w:space="0"/>
            </w:tcBorders>
            <w:vAlign w:val="center"/>
          </w:tcPr>
          <w:p w14:paraId="3184C9B5">
            <w:pPr>
              <w:rPr>
                <w:b w:val="0"/>
                <w:bCs w:val="0"/>
              </w:rPr>
            </w:pPr>
          </w:p>
        </w:tc>
        <w:tc>
          <w:tcPr>
            <w:tcW w:w="850" w:type="dxa"/>
            <w:tcBorders>
              <w:top w:val="single" w:color="000000" w:sz="12" w:space="0"/>
            </w:tcBorders>
            <w:vAlign w:val="center"/>
          </w:tcPr>
          <w:p w14:paraId="1AAD925E">
            <w:pPr>
              <w:rPr>
                <w:b w:val="0"/>
                <w:bCs w:val="0"/>
              </w:rPr>
            </w:pPr>
          </w:p>
        </w:tc>
        <w:tc>
          <w:tcPr>
            <w:tcW w:w="851" w:type="dxa"/>
            <w:tcBorders>
              <w:top w:val="single" w:color="000000" w:sz="12" w:space="0"/>
            </w:tcBorders>
            <w:vAlign w:val="center"/>
          </w:tcPr>
          <w:p w14:paraId="6CD336F4">
            <w:pPr>
              <w:rPr>
                <w:b w:val="0"/>
                <w:bCs w:val="0"/>
              </w:rPr>
            </w:pPr>
          </w:p>
        </w:tc>
        <w:tc>
          <w:tcPr>
            <w:tcW w:w="709" w:type="dxa"/>
            <w:tcBorders>
              <w:top w:val="single" w:color="000000" w:sz="12" w:space="0"/>
            </w:tcBorders>
            <w:vAlign w:val="center"/>
          </w:tcPr>
          <w:p w14:paraId="4F09FAB2">
            <w:pPr>
              <w:rPr>
                <w:b w:val="0"/>
                <w:bCs w:val="0"/>
              </w:rPr>
            </w:pPr>
          </w:p>
        </w:tc>
        <w:tc>
          <w:tcPr>
            <w:tcW w:w="708" w:type="dxa"/>
            <w:tcBorders>
              <w:top w:val="single" w:color="000000" w:sz="12" w:space="0"/>
            </w:tcBorders>
            <w:vAlign w:val="center"/>
          </w:tcPr>
          <w:p w14:paraId="690A0D93">
            <w:pPr>
              <w:rPr>
                <w:b w:val="0"/>
                <w:bCs w:val="0"/>
              </w:rPr>
            </w:pPr>
          </w:p>
        </w:tc>
        <w:tc>
          <w:tcPr>
            <w:tcW w:w="709" w:type="dxa"/>
            <w:tcBorders>
              <w:top w:val="single" w:color="000000" w:sz="12" w:space="0"/>
            </w:tcBorders>
            <w:vAlign w:val="center"/>
          </w:tcPr>
          <w:p w14:paraId="2A11AA23">
            <w:pPr>
              <w:snapToGrid w:val="0"/>
              <w:rPr>
                <w:b w:val="0"/>
                <w:bCs w:val="0"/>
              </w:rPr>
            </w:pPr>
          </w:p>
          <w:p w14:paraId="115E8AF6">
            <w:pPr>
              <w:rPr>
                <w:b w:val="0"/>
                <w:bCs w:val="0"/>
              </w:rPr>
            </w:pPr>
          </w:p>
        </w:tc>
      </w:tr>
      <w:tr w14:paraId="068B2309">
        <w:trPr>
          <w:trHeight w:val="599" w:hRule="atLeast"/>
        </w:trPr>
        <w:tc>
          <w:tcPr>
            <w:tcW w:w="576" w:type="dxa"/>
            <w:vMerge w:val="continue"/>
            <w:tcBorders>
              <w:tl2br w:val="nil"/>
              <w:tr2bl w:val="nil"/>
            </w:tcBorders>
            <w:vAlign w:val="center"/>
          </w:tcPr>
          <w:p w14:paraId="3AF3CE69">
            <w:pPr>
              <w:rPr>
                <w:b w:val="0"/>
                <w:bCs w:val="0"/>
              </w:rPr>
            </w:pPr>
          </w:p>
        </w:tc>
        <w:tc>
          <w:tcPr>
            <w:tcW w:w="478" w:type="dxa"/>
            <w:tcBorders>
              <w:tl2br w:val="nil"/>
              <w:tr2bl w:val="nil"/>
            </w:tcBorders>
            <w:vAlign w:val="center"/>
          </w:tcPr>
          <w:p w14:paraId="29B433D3">
            <w:pPr>
              <w:rPr>
                <w:b w:val="0"/>
                <w:bCs w:val="0"/>
              </w:rPr>
            </w:pPr>
          </w:p>
        </w:tc>
        <w:tc>
          <w:tcPr>
            <w:tcW w:w="736" w:type="dxa"/>
            <w:tcBorders>
              <w:tl2br w:val="nil"/>
              <w:tr2bl w:val="nil"/>
            </w:tcBorders>
            <w:vAlign w:val="center"/>
          </w:tcPr>
          <w:p w14:paraId="44D1C54B">
            <w:pPr>
              <w:rPr>
                <w:b w:val="0"/>
                <w:bCs w:val="0"/>
              </w:rPr>
            </w:pPr>
          </w:p>
        </w:tc>
        <w:tc>
          <w:tcPr>
            <w:tcW w:w="2196" w:type="dxa"/>
            <w:tcBorders>
              <w:tl2br w:val="nil"/>
              <w:tr2bl w:val="nil"/>
            </w:tcBorders>
            <w:vAlign w:val="center"/>
          </w:tcPr>
          <w:p w14:paraId="7969F427">
            <w:pPr>
              <w:rPr>
                <w:b w:val="0"/>
                <w:bCs w:val="0"/>
              </w:rPr>
            </w:pPr>
          </w:p>
        </w:tc>
        <w:tc>
          <w:tcPr>
            <w:tcW w:w="1036" w:type="dxa"/>
            <w:tcBorders>
              <w:tl2br w:val="nil"/>
              <w:tr2bl w:val="nil"/>
            </w:tcBorders>
            <w:vAlign w:val="center"/>
          </w:tcPr>
          <w:p w14:paraId="0BFB1461">
            <w:pPr>
              <w:rPr>
                <w:b w:val="0"/>
                <w:bCs w:val="0"/>
              </w:rPr>
            </w:pPr>
          </w:p>
        </w:tc>
        <w:tc>
          <w:tcPr>
            <w:tcW w:w="932" w:type="dxa"/>
            <w:tcBorders>
              <w:tl2br w:val="nil"/>
              <w:tr2bl w:val="nil"/>
            </w:tcBorders>
            <w:vAlign w:val="center"/>
          </w:tcPr>
          <w:p w14:paraId="61B9F76C">
            <w:pPr>
              <w:rPr>
                <w:b w:val="0"/>
                <w:bCs w:val="0"/>
              </w:rPr>
            </w:pPr>
          </w:p>
        </w:tc>
        <w:tc>
          <w:tcPr>
            <w:tcW w:w="850" w:type="dxa"/>
            <w:tcBorders>
              <w:tl2br w:val="nil"/>
              <w:tr2bl w:val="nil"/>
            </w:tcBorders>
            <w:vAlign w:val="center"/>
          </w:tcPr>
          <w:p w14:paraId="2DC74F8F">
            <w:pPr>
              <w:rPr>
                <w:b w:val="0"/>
                <w:bCs w:val="0"/>
              </w:rPr>
            </w:pPr>
          </w:p>
        </w:tc>
        <w:tc>
          <w:tcPr>
            <w:tcW w:w="851" w:type="dxa"/>
            <w:tcBorders>
              <w:tl2br w:val="nil"/>
              <w:tr2bl w:val="nil"/>
            </w:tcBorders>
            <w:vAlign w:val="center"/>
          </w:tcPr>
          <w:p w14:paraId="0692B81A">
            <w:pPr>
              <w:rPr>
                <w:b w:val="0"/>
                <w:bCs w:val="0"/>
              </w:rPr>
            </w:pPr>
          </w:p>
        </w:tc>
        <w:tc>
          <w:tcPr>
            <w:tcW w:w="709" w:type="dxa"/>
            <w:tcBorders>
              <w:tl2br w:val="nil"/>
              <w:tr2bl w:val="nil"/>
            </w:tcBorders>
            <w:vAlign w:val="center"/>
          </w:tcPr>
          <w:p w14:paraId="09C02D32">
            <w:pPr>
              <w:rPr>
                <w:b w:val="0"/>
                <w:bCs w:val="0"/>
              </w:rPr>
            </w:pPr>
          </w:p>
        </w:tc>
        <w:tc>
          <w:tcPr>
            <w:tcW w:w="708" w:type="dxa"/>
            <w:tcBorders>
              <w:tl2br w:val="nil"/>
              <w:tr2bl w:val="nil"/>
            </w:tcBorders>
            <w:vAlign w:val="center"/>
          </w:tcPr>
          <w:p w14:paraId="2F3025D4">
            <w:pPr>
              <w:rPr>
                <w:b w:val="0"/>
                <w:bCs w:val="0"/>
              </w:rPr>
            </w:pPr>
          </w:p>
        </w:tc>
        <w:tc>
          <w:tcPr>
            <w:tcW w:w="709" w:type="dxa"/>
            <w:tcBorders>
              <w:tl2br w:val="nil"/>
              <w:tr2bl w:val="nil"/>
            </w:tcBorders>
            <w:vAlign w:val="center"/>
          </w:tcPr>
          <w:p w14:paraId="130D584A">
            <w:pPr>
              <w:snapToGrid w:val="0"/>
              <w:rPr>
                <w:b w:val="0"/>
                <w:bCs w:val="0"/>
              </w:rPr>
            </w:pPr>
          </w:p>
          <w:p w14:paraId="08B65AC5">
            <w:pPr>
              <w:rPr>
                <w:b w:val="0"/>
                <w:bCs w:val="0"/>
              </w:rPr>
            </w:pPr>
          </w:p>
        </w:tc>
      </w:tr>
      <w:tr w14:paraId="6CA2712A">
        <w:trPr>
          <w:trHeight w:val="802" w:hRule="atLeast"/>
        </w:trPr>
        <w:tc>
          <w:tcPr>
            <w:tcW w:w="576" w:type="dxa"/>
            <w:vMerge w:val="continue"/>
            <w:tcBorders>
              <w:tl2br w:val="nil"/>
              <w:tr2bl w:val="nil"/>
            </w:tcBorders>
            <w:vAlign w:val="center"/>
          </w:tcPr>
          <w:p w14:paraId="7A288D35">
            <w:pPr>
              <w:rPr>
                <w:b w:val="0"/>
                <w:bCs w:val="0"/>
              </w:rPr>
            </w:pPr>
          </w:p>
        </w:tc>
        <w:tc>
          <w:tcPr>
            <w:tcW w:w="478" w:type="dxa"/>
            <w:tcBorders>
              <w:tl2br w:val="nil"/>
              <w:tr2bl w:val="nil"/>
            </w:tcBorders>
            <w:vAlign w:val="center"/>
          </w:tcPr>
          <w:p w14:paraId="1A73B6D5">
            <w:pPr>
              <w:rPr>
                <w:b w:val="0"/>
                <w:bCs w:val="0"/>
              </w:rPr>
            </w:pPr>
          </w:p>
        </w:tc>
        <w:tc>
          <w:tcPr>
            <w:tcW w:w="736" w:type="dxa"/>
            <w:tcBorders>
              <w:tl2br w:val="nil"/>
              <w:tr2bl w:val="nil"/>
            </w:tcBorders>
            <w:vAlign w:val="center"/>
          </w:tcPr>
          <w:p w14:paraId="00B256A7">
            <w:pPr>
              <w:rPr>
                <w:b w:val="0"/>
                <w:bCs w:val="0"/>
              </w:rPr>
            </w:pPr>
          </w:p>
        </w:tc>
        <w:tc>
          <w:tcPr>
            <w:tcW w:w="2196" w:type="dxa"/>
            <w:tcBorders>
              <w:tl2br w:val="nil"/>
              <w:tr2bl w:val="nil"/>
            </w:tcBorders>
            <w:vAlign w:val="center"/>
          </w:tcPr>
          <w:p w14:paraId="3C28940D">
            <w:pPr>
              <w:rPr>
                <w:b w:val="0"/>
                <w:bCs w:val="0"/>
              </w:rPr>
            </w:pPr>
          </w:p>
        </w:tc>
        <w:tc>
          <w:tcPr>
            <w:tcW w:w="1036" w:type="dxa"/>
            <w:tcBorders>
              <w:tl2br w:val="nil"/>
              <w:tr2bl w:val="nil"/>
            </w:tcBorders>
            <w:vAlign w:val="center"/>
          </w:tcPr>
          <w:p w14:paraId="03585A04">
            <w:pPr>
              <w:rPr>
                <w:b w:val="0"/>
                <w:bCs w:val="0"/>
              </w:rPr>
            </w:pPr>
          </w:p>
        </w:tc>
        <w:tc>
          <w:tcPr>
            <w:tcW w:w="932" w:type="dxa"/>
            <w:tcBorders>
              <w:tl2br w:val="nil"/>
              <w:tr2bl w:val="nil"/>
            </w:tcBorders>
            <w:vAlign w:val="center"/>
          </w:tcPr>
          <w:p w14:paraId="4DBC635D">
            <w:pPr>
              <w:rPr>
                <w:b w:val="0"/>
                <w:bCs w:val="0"/>
              </w:rPr>
            </w:pPr>
          </w:p>
        </w:tc>
        <w:tc>
          <w:tcPr>
            <w:tcW w:w="850" w:type="dxa"/>
            <w:tcBorders>
              <w:tl2br w:val="nil"/>
              <w:tr2bl w:val="nil"/>
            </w:tcBorders>
            <w:vAlign w:val="center"/>
          </w:tcPr>
          <w:p w14:paraId="0D1857CA">
            <w:pPr>
              <w:rPr>
                <w:b w:val="0"/>
                <w:bCs w:val="0"/>
              </w:rPr>
            </w:pPr>
          </w:p>
        </w:tc>
        <w:tc>
          <w:tcPr>
            <w:tcW w:w="851" w:type="dxa"/>
            <w:tcBorders>
              <w:tl2br w:val="nil"/>
              <w:tr2bl w:val="nil"/>
            </w:tcBorders>
            <w:vAlign w:val="center"/>
          </w:tcPr>
          <w:p w14:paraId="1F7672C1">
            <w:pPr>
              <w:rPr>
                <w:b w:val="0"/>
                <w:bCs w:val="0"/>
              </w:rPr>
            </w:pPr>
          </w:p>
        </w:tc>
        <w:tc>
          <w:tcPr>
            <w:tcW w:w="709" w:type="dxa"/>
            <w:tcBorders>
              <w:tl2br w:val="nil"/>
              <w:tr2bl w:val="nil"/>
            </w:tcBorders>
            <w:vAlign w:val="center"/>
          </w:tcPr>
          <w:p w14:paraId="0F07A1AC">
            <w:pPr>
              <w:rPr>
                <w:b w:val="0"/>
                <w:bCs w:val="0"/>
              </w:rPr>
            </w:pPr>
          </w:p>
        </w:tc>
        <w:tc>
          <w:tcPr>
            <w:tcW w:w="708" w:type="dxa"/>
            <w:tcBorders>
              <w:tl2br w:val="nil"/>
              <w:tr2bl w:val="nil"/>
            </w:tcBorders>
            <w:vAlign w:val="center"/>
          </w:tcPr>
          <w:p w14:paraId="45EBD508">
            <w:pPr>
              <w:rPr>
                <w:b w:val="0"/>
                <w:bCs w:val="0"/>
              </w:rPr>
            </w:pPr>
          </w:p>
        </w:tc>
        <w:tc>
          <w:tcPr>
            <w:tcW w:w="709" w:type="dxa"/>
            <w:tcBorders>
              <w:tl2br w:val="nil"/>
              <w:tr2bl w:val="nil"/>
            </w:tcBorders>
            <w:vAlign w:val="center"/>
          </w:tcPr>
          <w:p w14:paraId="06A6D22A">
            <w:pPr>
              <w:snapToGrid w:val="0"/>
              <w:rPr>
                <w:b w:val="0"/>
                <w:bCs w:val="0"/>
              </w:rPr>
            </w:pPr>
          </w:p>
          <w:p w14:paraId="1501D823">
            <w:pPr>
              <w:rPr>
                <w:b w:val="0"/>
                <w:bCs w:val="0"/>
              </w:rPr>
            </w:pPr>
          </w:p>
        </w:tc>
      </w:tr>
    </w:tbl>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tcPr>
          <w:p w14:paraId="7E2D9F6F">
            <w:pPr>
              <w:jc w:val="center"/>
              <w:rPr>
                <w:rFonts w:hint="eastAsia" w:eastAsiaTheme="minorEastAsia"/>
                <w:b w:val="0"/>
                <w:bCs w:val="0"/>
                <w:lang w:val="en-US" w:eastAsia="zh-CN"/>
              </w:rPr>
            </w:pPr>
            <w:r>
              <w:rPr>
                <w:rFonts w:hint="eastAsia"/>
                <w:b w:val="0"/>
                <w:bCs w:val="0"/>
                <w:lang w:val="en-US" w:eastAsia="zh-CN"/>
              </w:rPr>
              <w:t>1</w:t>
            </w:r>
          </w:p>
        </w:tc>
        <w:tc>
          <w:tcPr>
            <w:tcW w:w="750" w:type="dxa"/>
            <w:tcBorders>
              <w:tl2br w:val="nil"/>
              <w:tr2bl w:val="nil"/>
            </w:tcBorders>
          </w:tcPr>
          <w:p w14:paraId="1103E432">
            <w:pPr>
              <w:widowControl/>
              <w:jc w:val="center"/>
              <w:rPr>
                <w:rFonts w:hint="eastAsia" w:eastAsiaTheme="minorEastAsia"/>
                <w:b w:val="0"/>
                <w:bCs w:val="0"/>
                <w:lang w:val="en-US" w:eastAsia="zh-CN"/>
              </w:rPr>
            </w:pPr>
            <w:r>
              <w:rPr>
                <w:rFonts w:hint="eastAsia"/>
                <w:b w:val="0"/>
                <w:bCs w:val="0"/>
                <w:lang w:val="en-US" w:eastAsia="zh-CN"/>
              </w:rPr>
              <w:t>D</w:t>
            </w:r>
          </w:p>
        </w:tc>
        <w:tc>
          <w:tcPr>
            <w:tcW w:w="2190" w:type="dxa"/>
            <w:tcBorders>
              <w:tl2br w:val="nil"/>
              <w:tr2bl w:val="nil"/>
            </w:tcBorders>
          </w:tcPr>
          <w:p w14:paraId="5241D1CD">
            <w:pPr>
              <w:keepNext w:val="0"/>
              <w:keepLines w:val="0"/>
              <w:widowControl/>
              <w:suppressLineNumbers w:val="0"/>
              <w:jc w:val="left"/>
              <w:rPr>
                <w:rFonts w:hint="default" w:ascii="Times New Roman" w:hAnsi="Times New Roman" w:cs="Times New Roman"/>
                <w:b w:val="0"/>
                <w:bCs w:val="0"/>
                <w:sz w:val="21"/>
                <w:szCs w:val="21"/>
              </w:rPr>
            </w:pPr>
            <w:r>
              <w:rPr>
                <w:rFonts w:hint="default" w:ascii="Times New Roman" w:hAnsi="Times New Roman" w:eastAsia="MyriadPro-SemiboldSemiCn" w:cs="Times New Roman"/>
                <w:b w:val="0"/>
                <w:bCs w:val="0"/>
                <w:color w:val="131413"/>
                <w:kern w:val="0"/>
                <w:sz w:val="21"/>
                <w:szCs w:val="21"/>
                <w:lang w:val="en-US" w:eastAsia="zh-CN" w:bidi="ar"/>
              </w:rPr>
              <w:t xml:space="preserve">The evolution of quantum battery capacity of GHZ-like </w:t>
            </w:r>
          </w:p>
          <w:p w14:paraId="76EF4F1E">
            <w:pPr>
              <w:keepNext w:val="0"/>
              <w:keepLines w:val="0"/>
              <w:widowControl/>
              <w:suppressLineNumbers w:val="0"/>
              <w:jc w:val="left"/>
              <w:rPr>
                <w:rFonts w:hint="default" w:ascii="Times New Roman" w:hAnsi="Times New Roman" w:cs="Times New Roman"/>
                <w:b w:val="0"/>
                <w:bCs w:val="0"/>
                <w:sz w:val="21"/>
                <w:szCs w:val="21"/>
              </w:rPr>
            </w:pPr>
            <w:r>
              <w:rPr>
                <w:rFonts w:hint="default" w:ascii="Times New Roman" w:hAnsi="Times New Roman" w:eastAsia="MyriadPro-SemiboldSemiCn" w:cs="Times New Roman"/>
                <w:b w:val="0"/>
                <w:bCs w:val="0"/>
                <w:color w:val="131413"/>
                <w:kern w:val="0"/>
                <w:sz w:val="21"/>
                <w:szCs w:val="21"/>
                <w:lang w:val="en-US" w:eastAsia="zh-CN" w:bidi="ar"/>
              </w:rPr>
              <w:t>states under Markovian channels</w:t>
            </w:r>
          </w:p>
          <w:p w14:paraId="2E20E3CC">
            <w:pPr>
              <w:widowControl/>
              <w:jc w:val="center"/>
              <w:rPr>
                <w:rFonts w:hint="default" w:ascii="Times New Roman" w:hAnsi="Times New Roman" w:cs="Times New Roman"/>
                <w:b w:val="0"/>
                <w:bCs w:val="0"/>
                <w:sz w:val="21"/>
                <w:szCs w:val="21"/>
              </w:rPr>
            </w:pPr>
          </w:p>
        </w:tc>
        <w:tc>
          <w:tcPr>
            <w:tcW w:w="2044" w:type="dxa"/>
            <w:tcBorders>
              <w:tl2br w:val="nil"/>
              <w:tr2bl w:val="nil"/>
            </w:tcBorders>
          </w:tcPr>
          <w:p w14:paraId="5A3388B3">
            <w:pPr>
              <w:widowControl/>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2025.10</w:t>
            </w:r>
          </w:p>
          <w:p w14:paraId="4AFF5DCD">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MyriadPro-SemiCn" w:cs="Times New Roman"/>
                <w:color w:val="131413"/>
                <w:kern w:val="0"/>
                <w:sz w:val="21"/>
                <w:szCs w:val="21"/>
                <w:lang w:val="en-US" w:eastAsia="zh-CN" w:bidi="ar"/>
              </w:rPr>
              <w:t xml:space="preserve">Quantum Information Processing (2025) 24:352 </w:t>
            </w:r>
          </w:p>
          <w:p w14:paraId="097CCF6D">
            <w:pPr>
              <w:widowControl/>
              <w:jc w:val="center"/>
              <w:rPr>
                <w:rFonts w:hint="default"/>
                <w:b w:val="0"/>
                <w:bCs w:val="0"/>
                <w:sz w:val="21"/>
                <w:szCs w:val="21"/>
                <w:lang w:val="en-US" w:eastAsia="zh-CN"/>
              </w:rPr>
            </w:pPr>
          </w:p>
        </w:tc>
        <w:tc>
          <w:tcPr>
            <w:tcW w:w="796" w:type="dxa"/>
            <w:tcBorders>
              <w:tl2br w:val="nil"/>
              <w:tr2bl w:val="nil"/>
            </w:tcBorders>
          </w:tcPr>
          <w:p w14:paraId="1D02FDDC">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30BE9269">
            <w:pPr>
              <w:widowControl/>
              <w:jc w:val="center"/>
              <w:rPr>
                <w:b w:val="0"/>
                <w:bCs w:val="0"/>
              </w:rPr>
            </w:pPr>
          </w:p>
        </w:tc>
        <w:tc>
          <w:tcPr>
            <w:tcW w:w="1210" w:type="dxa"/>
            <w:tcBorders>
              <w:tl2br w:val="nil"/>
              <w:tr2bl w:val="nil"/>
            </w:tcBorders>
          </w:tcPr>
          <w:p w14:paraId="3A857AEE">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160DAD9E">
            <w:pPr>
              <w:widowControl/>
              <w:jc w:val="center"/>
              <w:rPr>
                <w:rFonts w:hint="default" w:eastAsiaTheme="minorEastAsia"/>
                <w:b w:val="0"/>
                <w:bCs w:val="0"/>
                <w:lang w:val="en-US" w:eastAsia="zh-CN"/>
              </w:rPr>
            </w:pPr>
            <w:r>
              <w:rPr>
                <w:rFonts w:hint="eastAsia"/>
                <w:b w:val="0"/>
                <w:bCs w:val="0"/>
                <w:lang w:val="en-US" w:eastAsia="zh-CN"/>
              </w:rPr>
              <w:t>160</w:t>
            </w:r>
          </w:p>
        </w:tc>
      </w:tr>
      <w:tr w14:paraId="31485AB0">
        <w:trPr>
          <w:trHeight w:val="558" w:hRule="atLeast"/>
        </w:trPr>
        <w:tc>
          <w:tcPr>
            <w:tcW w:w="602" w:type="dxa"/>
            <w:vMerge w:val="continue"/>
            <w:tcBorders>
              <w:tl2br w:val="nil"/>
              <w:tr2bl w:val="nil"/>
            </w:tcBorders>
            <w:vAlign w:val="center"/>
          </w:tcPr>
          <w:p w14:paraId="61C98E7A">
            <w:pPr>
              <w:jc w:val="center"/>
              <w:rPr>
                <w:rFonts w:hint="eastAsia"/>
                <w:b/>
                <w:bCs/>
              </w:rPr>
            </w:pPr>
          </w:p>
        </w:tc>
        <w:tc>
          <w:tcPr>
            <w:tcW w:w="450" w:type="dxa"/>
            <w:tcBorders>
              <w:tl2br w:val="nil"/>
              <w:tr2bl w:val="nil"/>
            </w:tcBorders>
          </w:tcPr>
          <w:p w14:paraId="03FF90A8">
            <w:pPr>
              <w:jc w:val="center"/>
              <w:rPr>
                <w:rFonts w:hint="eastAsia" w:eastAsiaTheme="minorEastAsia"/>
                <w:b w:val="0"/>
                <w:bCs w:val="0"/>
                <w:lang w:val="en-US" w:eastAsia="zh-CN"/>
              </w:rPr>
            </w:pPr>
            <w:r>
              <w:rPr>
                <w:rFonts w:hint="eastAsia"/>
                <w:b w:val="0"/>
                <w:bCs w:val="0"/>
                <w:lang w:val="en-US" w:eastAsia="zh-CN"/>
              </w:rPr>
              <w:t>2</w:t>
            </w:r>
          </w:p>
        </w:tc>
        <w:tc>
          <w:tcPr>
            <w:tcW w:w="750" w:type="dxa"/>
            <w:tcBorders>
              <w:tl2br w:val="nil"/>
              <w:tr2bl w:val="nil"/>
            </w:tcBorders>
          </w:tcPr>
          <w:p w14:paraId="175997E2">
            <w:pPr>
              <w:widowControl/>
              <w:jc w:val="center"/>
              <w:rPr>
                <w:rFonts w:hint="eastAsia" w:eastAsiaTheme="minorEastAsia"/>
                <w:b w:val="0"/>
                <w:bCs w:val="0"/>
                <w:lang w:val="en-US" w:eastAsia="zh-CN"/>
              </w:rPr>
            </w:pPr>
            <w:r>
              <w:rPr>
                <w:rFonts w:hint="eastAsia"/>
                <w:b w:val="0"/>
                <w:bCs w:val="0"/>
                <w:lang w:val="en-US" w:eastAsia="zh-CN"/>
              </w:rPr>
              <w:t>D</w:t>
            </w:r>
          </w:p>
        </w:tc>
        <w:tc>
          <w:tcPr>
            <w:tcW w:w="2190" w:type="dxa"/>
            <w:tcBorders>
              <w:tl2br w:val="nil"/>
              <w:tr2bl w:val="nil"/>
            </w:tcBorders>
          </w:tcPr>
          <w:p w14:paraId="4D318034">
            <w:pPr>
              <w:widowControl/>
              <w:jc w:val="center"/>
              <w:rPr>
                <w:rFonts w:hint="default" w:ascii="Times New Roman" w:hAnsi="Times New Roman" w:cs="Times New Roman"/>
                <w:b w:val="0"/>
                <w:bCs w:val="0"/>
              </w:rPr>
            </w:pPr>
            <w:r>
              <w:rPr>
                <w:rFonts w:hint="default" w:ascii="Times New Roman" w:hAnsi="Times New Roman" w:cs="Times New Roman"/>
                <w:b w:val="0"/>
                <w:bCs w:val="0"/>
              </w:rPr>
              <w:t>Quantumness Near the Schwarzschild Black Hole Based on</w:t>
            </w:r>
          </w:p>
          <w:p w14:paraId="1F930CF5">
            <w:pPr>
              <w:widowControl/>
              <w:jc w:val="center"/>
              <w:rPr>
                <w:b w:val="0"/>
                <w:bCs w:val="0"/>
              </w:rPr>
            </w:pPr>
            <w:r>
              <w:rPr>
                <w:rFonts w:hint="default" w:ascii="Times New Roman" w:hAnsi="Times New Roman" w:cs="Times New Roman"/>
                <w:b w:val="0"/>
                <w:bCs w:val="0"/>
              </w:rPr>
              <w:t>W-State</w:t>
            </w:r>
          </w:p>
        </w:tc>
        <w:tc>
          <w:tcPr>
            <w:tcW w:w="2044" w:type="dxa"/>
            <w:tcBorders>
              <w:tl2br w:val="nil"/>
              <w:tr2bl w:val="nil"/>
            </w:tcBorders>
          </w:tcPr>
          <w:p w14:paraId="2F4C0C62">
            <w:pPr>
              <w:widowControl/>
              <w:jc w:val="center"/>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2025.11</w:t>
            </w:r>
          </w:p>
          <w:p w14:paraId="4EC24834">
            <w:pPr>
              <w:widowControl/>
              <w:jc w:val="center"/>
              <w:rPr>
                <w:b w:val="0"/>
                <w:bCs w:val="0"/>
              </w:rPr>
            </w:pPr>
            <w:r>
              <w:rPr>
                <w:rFonts w:hint="default" w:ascii="Times New Roman" w:hAnsi="Times New Roman" w:cs="Times New Roman"/>
                <w:b w:val="0"/>
                <w:bCs w:val="0"/>
              </w:rPr>
              <w:t>Ann. Phys. (Berlin) 2025, e00397</w:t>
            </w:r>
          </w:p>
        </w:tc>
        <w:tc>
          <w:tcPr>
            <w:tcW w:w="796" w:type="dxa"/>
            <w:tcBorders>
              <w:tl2br w:val="nil"/>
              <w:tr2bl w:val="nil"/>
            </w:tcBorders>
          </w:tcPr>
          <w:p w14:paraId="7C543EC7">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38F68CBB">
            <w:pPr>
              <w:widowControl/>
              <w:jc w:val="center"/>
              <w:rPr>
                <w:b w:val="0"/>
                <w:bCs w:val="0"/>
              </w:rPr>
            </w:pPr>
          </w:p>
        </w:tc>
        <w:tc>
          <w:tcPr>
            <w:tcW w:w="1210" w:type="dxa"/>
            <w:tcBorders>
              <w:tl2br w:val="nil"/>
              <w:tr2bl w:val="nil"/>
            </w:tcBorders>
          </w:tcPr>
          <w:p w14:paraId="619B53F4">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3F7B59B6">
            <w:pPr>
              <w:widowControl/>
              <w:jc w:val="center"/>
              <w:rPr>
                <w:rFonts w:hint="default" w:eastAsiaTheme="minorEastAsia"/>
                <w:b w:val="0"/>
                <w:bCs w:val="0"/>
                <w:lang w:val="en-US" w:eastAsia="zh-CN"/>
              </w:rPr>
            </w:pPr>
            <w:r>
              <w:rPr>
                <w:rFonts w:hint="eastAsia"/>
                <w:b w:val="0"/>
                <w:bCs w:val="0"/>
                <w:lang w:val="en-US" w:eastAsia="zh-CN"/>
              </w:rPr>
              <w:t>160</w:t>
            </w:r>
          </w:p>
        </w:tc>
      </w:tr>
      <w:tr w14:paraId="62B3BED6">
        <w:trPr>
          <w:trHeight w:val="558" w:hRule="atLeast"/>
        </w:trPr>
        <w:tc>
          <w:tcPr>
            <w:tcW w:w="602" w:type="dxa"/>
            <w:vMerge w:val="continue"/>
            <w:tcBorders>
              <w:tl2br w:val="nil"/>
              <w:tr2bl w:val="nil"/>
            </w:tcBorders>
            <w:vAlign w:val="center"/>
          </w:tcPr>
          <w:p w14:paraId="18A647EE">
            <w:pPr>
              <w:jc w:val="center"/>
              <w:rPr>
                <w:rFonts w:hint="eastAsia"/>
                <w:b/>
                <w:bCs/>
              </w:rPr>
            </w:pPr>
          </w:p>
        </w:tc>
        <w:tc>
          <w:tcPr>
            <w:tcW w:w="450" w:type="dxa"/>
            <w:tcBorders>
              <w:tl2br w:val="nil"/>
              <w:tr2bl w:val="nil"/>
            </w:tcBorders>
          </w:tcPr>
          <w:p w14:paraId="13FA599A">
            <w:pPr>
              <w:jc w:val="center"/>
              <w:rPr>
                <w:rFonts w:hint="default" w:eastAsiaTheme="minorEastAsia"/>
                <w:b w:val="0"/>
                <w:bCs w:val="0"/>
                <w:lang w:val="en-US" w:eastAsia="zh-CN"/>
              </w:rPr>
            </w:pPr>
            <w:r>
              <w:rPr>
                <w:rFonts w:hint="eastAsia"/>
                <w:b w:val="0"/>
                <w:bCs w:val="0"/>
                <w:lang w:val="en-US" w:eastAsia="zh-CN"/>
              </w:rPr>
              <w:t>3</w:t>
            </w:r>
          </w:p>
        </w:tc>
        <w:tc>
          <w:tcPr>
            <w:tcW w:w="750" w:type="dxa"/>
            <w:tcBorders>
              <w:tl2br w:val="nil"/>
              <w:tr2bl w:val="nil"/>
            </w:tcBorders>
          </w:tcPr>
          <w:p w14:paraId="1BF7146B">
            <w:pPr>
              <w:widowControl/>
              <w:jc w:val="center"/>
              <w:rPr>
                <w:rFonts w:hint="eastAsia" w:eastAsiaTheme="minorEastAsia"/>
                <w:b w:val="0"/>
                <w:bCs w:val="0"/>
                <w:lang w:val="en-US" w:eastAsia="zh-CN"/>
              </w:rPr>
            </w:pPr>
            <w:r>
              <w:rPr>
                <w:rFonts w:hint="eastAsia"/>
                <w:b w:val="0"/>
                <w:bCs w:val="0"/>
                <w:lang w:val="en-US" w:eastAsia="zh-CN"/>
              </w:rPr>
              <w:t>D</w:t>
            </w:r>
          </w:p>
        </w:tc>
        <w:tc>
          <w:tcPr>
            <w:tcW w:w="2190" w:type="dxa"/>
            <w:tcBorders>
              <w:tl2br w:val="nil"/>
              <w:tr2bl w:val="nil"/>
            </w:tcBorders>
          </w:tcPr>
          <w:p w14:paraId="50586883">
            <w:pPr>
              <w:widowControl/>
              <w:jc w:val="center"/>
              <w:rPr>
                <w:rFonts w:hint="default" w:ascii="Times New Roman" w:hAnsi="Times New Roman" w:cs="Times New Roman"/>
                <w:b w:val="0"/>
                <w:bCs w:val="0"/>
              </w:rPr>
            </w:pPr>
            <w:r>
              <w:rPr>
                <w:rFonts w:hint="default" w:ascii="Times New Roman" w:hAnsi="Times New Roman" w:cs="Times New Roman"/>
                <w:b w:val="0"/>
                <w:bCs w:val="0"/>
              </w:rPr>
              <w:t>Notes on detection and measurement of</w:t>
            </w:r>
          </w:p>
          <w:p w14:paraId="25CAC74A">
            <w:pPr>
              <w:widowControl/>
              <w:jc w:val="center"/>
              <w:rPr>
                <w:rFonts w:hint="default" w:ascii="Times New Roman" w:hAnsi="Times New Roman" w:cs="Times New Roman"/>
                <w:b w:val="0"/>
                <w:bCs w:val="0"/>
              </w:rPr>
            </w:pPr>
            <w:r>
              <w:rPr>
                <w:rFonts w:hint="default" w:ascii="Times New Roman" w:hAnsi="Times New Roman" w:cs="Times New Roman"/>
                <w:b w:val="0"/>
                <w:bCs w:val="0"/>
              </w:rPr>
              <w:t>quantum coherence</w:t>
            </w:r>
          </w:p>
        </w:tc>
        <w:tc>
          <w:tcPr>
            <w:tcW w:w="2044" w:type="dxa"/>
            <w:tcBorders>
              <w:tl2br w:val="nil"/>
              <w:tr2bl w:val="nil"/>
            </w:tcBorders>
          </w:tcPr>
          <w:p w14:paraId="067A9DB6">
            <w:pPr>
              <w:widowControl/>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2025.06</w:t>
            </w:r>
          </w:p>
          <w:p w14:paraId="3628DBF4">
            <w:pPr>
              <w:widowControl/>
              <w:jc w:val="center"/>
              <w:rPr>
                <w:rFonts w:hint="default" w:ascii="Times New Roman" w:hAnsi="Times New Roman" w:cs="Times New Roman"/>
                <w:b w:val="0"/>
                <w:bCs w:val="0"/>
              </w:rPr>
            </w:pPr>
            <w:r>
              <w:rPr>
                <w:rFonts w:hint="default" w:ascii="Times New Roman" w:hAnsi="Times New Roman" w:cs="Times New Roman"/>
                <w:b w:val="0"/>
                <w:bCs w:val="0"/>
              </w:rPr>
              <w:t>J. Phys. A: Math. Theor. 58 (2025) 245303</w:t>
            </w:r>
          </w:p>
        </w:tc>
        <w:tc>
          <w:tcPr>
            <w:tcW w:w="796" w:type="dxa"/>
            <w:tcBorders>
              <w:tl2br w:val="nil"/>
              <w:tr2bl w:val="nil"/>
            </w:tcBorders>
          </w:tcPr>
          <w:p w14:paraId="0982D506">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30A0C47E">
            <w:pPr>
              <w:widowControl/>
              <w:jc w:val="center"/>
              <w:rPr>
                <w:b w:val="0"/>
                <w:bCs w:val="0"/>
              </w:rPr>
            </w:pPr>
          </w:p>
        </w:tc>
        <w:tc>
          <w:tcPr>
            <w:tcW w:w="1210" w:type="dxa"/>
            <w:tcBorders>
              <w:tl2br w:val="nil"/>
              <w:tr2bl w:val="nil"/>
            </w:tcBorders>
          </w:tcPr>
          <w:p w14:paraId="0794ECB1">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39440C50">
            <w:pPr>
              <w:widowControl/>
              <w:jc w:val="center"/>
              <w:rPr>
                <w:rFonts w:hint="default" w:eastAsiaTheme="minorEastAsia"/>
                <w:b w:val="0"/>
                <w:bCs w:val="0"/>
                <w:lang w:val="en-US" w:eastAsia="zh-CN"/>
              </w:rPr>
            </w:pPr>
            <w:r>
              <w:rPr>
                <w:rFonts w:hint="eastAsia"/>
                <w:b w:val="0"/>
                <w:bCs w:val="0"/>
                <w:lang w:val="en-US" w:eastAsia="zh-CN"/>
              </w:rPr>
              <w:t>160</w:t>
            </w:r>
          </w:p>
        </w:tc>
      </w:tr>
      <w:tr w14:paraId="604177FC">
        <w:trPr>
          <w:trHeight w:val="558" w:hRule="atLeast"/>
        </w:trPr>
        <w:tc>
          <w:tcPr>
            <w:tcW w:w="602" w:type="dxa"/>
            <w:vMerge w:val="continue"/>
            <w:tcBorders>
              <w:tl2br w:val="nil"/>
              <w:tr2bl w:val="nil"/>
            </w:tcBorders>
            <w:vAlign w:val="center"/>
          </w:tcPr>
          <w:p w14:paraId="6D19D3F7">
            <w:pPr>
              <w:jc w:val="center"/>
              <w:rPr>
                <w:rFonts w:hint="eastAsia"/>
                <w:b/>
                <w:bCs/>
              </w:rPr>
            </w:pPr>
          </w:p>
        </w:tc>
        <w:tc>
          <w:tcPr>
            <w:tcW w:w="450" w:type="dxa"/>
            <w:tcBorders>
              <w:tl2br w:val="nil"/>
              <w:tr2bl w:val="nil"/>
            </w:tcBorders>
          </w:tcPr>
          <w:p w14:paraId="572D59A9">
            <w:pPr>
              <w:jc w:val="center"/>
              <w:rPr>
                <w:rFonts w:hint="eastAsia" w:eastAsiaTheme="minorEastAsia"/>
                <w:b w:val="0"/>
                <w:bCs w:val="0"/>
                <w:lang w:val="en-US" w:eastAsia="zh-CN"/>
              </w:rPr>
            </w:pPr>
            <w:r>
              <w:rPr>
                <w:rFonts w:hint="eastAsia"/>
                <w:b w:val="0"/>
                <w:bCs w:val="0"/>
                <w:lang w:val="en-US" w:eastAsia="zh-CN"/>
              </w:rPr>
              <w:t>4</w:t>
            </w:r>
          </w:p>
        </w:tc>
        <w:tc>
          <w:tcPr>
            <w:tcW w:w="750" w:type="dxa"/>
            <w:tcBorders>
              <w:tl2br w:val="nil"/>
              <w:tr2bl w:val="nil"/>
            </w:tcBorders>
          </w:tcPr>
          <w:p w14:paraId="21699536">
            <w:pPr>
              <w:widowControl/>
              <w:jc w:val="center"/>
              <w:rPr>
                <w:rFonts w:hint="eastAsia" w:eastAsiaTheme="minorEastAsia"/>
                <w:b w:val="0"/>
                <w:bCs w:val="0"/>
                <w:lang w:val="en-US" w:eastAsia="zh-CN"/>
              </w:rPr>
            </w:pPr>
            <w:r>
              <w:rPr>
                <w:rFonts w:hint="eastAsia"/>
                <w:b w:val="0"/>
                <w:bCs w:val="0"/>
                <w:lang w:val="en-US" w:eastAsia="zh-CN"/>
              </w:rPr>
              <w:t>C</w:t>
            </w:r>
          </w:p>
        </w:tc>
        <w:tc>
          <w:tcPr>
            <w:tcW w:w="2190" w:type="dxa"/>
            <w:tcBorders>
              <w:tl2br w:val="nil"/>
              <w:tr2bl w:val="nil"/>
            </w:tcBorders>
          </w:tcPr>
          <w:p w14:paraId="3B111DEF">
            <w:pPr>
              <w:widowControl/>
              <w:jc w:val="center"/>
              <w:rPr>
                <w:rFonts w:hint="default" w:ascii="Times New Roman" w:hAnsi="Times New Roman" w:cs="Times New Roman"/>
                <w:b w:val="0"/>
                <w:bCs w:val="0"/>
              </w:rPr>
            </w:pPr>
            <w:r>
              <w:rPr>
                <w:rFonts w:hint="default" w:ascii="Times New Roman" w:hAnsi="Times New Roman" w:cs="Times New Roman"/>
                <w:b w:val="0"/>
                <w:bCs w:val="0"/>
              </w:rPr>
              <w:t>Improving Quantum Battery Capacity in Tripartite Quantum</w:t>
            </w:r>
          </w:p>
          <w:p w14:paraId="0AF5E235">
            <w:pPr>
              <w:widowControl/>
              <w:jc w:val="center"/>
              <w:rPr>
                <w:rFonts w:hint="default" w:ascii="Times New Roman" w:hAnsi="Times New Roman" w:cs="Times New Roman"/>
                <w:b w:val="0"/>
                <w:bCs w:val="0"/>
              </w:rPr>
            </w:pPr>
            <w:r>
              <w:rPr>
                <w:rFonts w:hint="default" w:ascii="Times New Roman" w:hAnsi="Times New Roman" w:cs="Times New Roman"/>
                <w:b w:val="0"/>
                <w:bCs w:val="0"/>
              </w:rPr>
              <w:t>Systems by Local Projective Measurements</w:t>
            </w:r>
          </w:p>
        </w:tc>
        <w:tc>
          <w:tcPr>
            <w:tcW w:w="2044" w:type="dxa"/>
            <w:tcBorders>
              <w:tl2br w:val="nil"/>
              <w:tr2bl w:val="nil"/>
            </w:tcBorders>
          </w:tcPr>
          <w:p w14:paraId="52E41CBE">
            <w:pPr>
              <w:widowControl/>
              <w:jc w:val="center"/>
              <w:rPr>
                <w:rFonts w:hint="default" w:ascii="Times New Roman" w:hAnsi="Times New Roman" w:cs="Times New Roman"/>
                <w:b w:val="0"/>
                <w:bCs w:val="0"/>
              </w:rPr>
            </w:pPr>
            <w:r>
              <w:rPr>
                <w:rFonts w:hint="default" w:ascii="Times New Roman" w:hAnsi="Times New Roman" w:cs="Times New Roman"/>
                <w:b w:val="0"/>
                <w:bCs w:val="0"/>
              </w:rPr>
              <w:t>Adv. Quantum Technol. 2025, 2500095</w:t>
            </w:r>
          </w:p>
        </w:tc>
        <w:tc>
          <w:tcPr>
            <w:tcW w:w="796" w:type="dxa"/>
            <w:tcBorders>
              <w:tl2br w:val="nil"/>
              <w:tr2bl w:val="nil"/>
            </w:tcBorders>
          </w:tcPr>
          <w:p w14:paraId="22529D8F">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1B4014B5">
            <w:pPr>
              <w:widowControl/>
              <w:jc w:val="center"/>
              <w:rPr>
                <w:b w:val="0"/>
                <w:bCs w:val="0"/>
              </w:rPr>
            </w:pPr>
          </w:p>
        </w:tc>
        <w:tc>
          <w:tcPr>
            <w:tcW w:w="1210" w:type="dxa"/>
            <w:tcBorders>
              <w:tl2br w:val="nil"/>
              <w:tr2bl w:val="nil"/>
            </w:tcBorders>
          </w:tcPr>
          <w:p w14:paraId="1E1BDBDE">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4E12B0E2">
            <w:pPr>
              <w:widowControl/>
              <w:jc w:val="center"/>
              <w:rPr>
                <w:rFonts w:hint="default" w:eastAsiaTheme="minorEastAsia"/>
                <w:b w:val="0"/>
                <w:bCs w:val="0"/>
                <w:lang w:val="en-US" w:eastAsia="zh-CN"/>
              </w:rPr>
            </w:pPr>
            <w:r>
              <w:rPr>
                <w:rFonts w:hint="eastAsia"/>
                <w:b w:val="0"/>
                <w:bCs w:val="0"/>
                <w:lang w:val="en-US" w:eastAsia="zh-CN"/>
              </w:rPr>
              <w:t>300</w:t>
            </w:r>
          </w:p>
        </w:tc>
      </w:tr>
      <w:tr w14:paraId="69776B92">
        <w:trPr>
          <w:trHeight w:val="558" w:hRule="atLeast"/>
        </w:trPr>
        <w:tc>
          <w:tcPr>
            <w:tcW w:w="602" w:type="dxa"/>
            <w:vMerge w:val="continue"/>
            <w:tcBorders>
              <w:tl2br w:val="nil"/>
              <w:tr2bl w:val="nil"/>
            </w:tcBorders>
            <w:vAlign w:val="center"/>
          </w:tcPr>
          <w:p w14:paraId="387DB573">
            <w:pPr>
              <w:jc w:val="center"/>
              <w:rPr>
                <w:rFonts w:hint="eastAsia"/>
                <w:b/>
                <w:bCs/>
              </w:rPr>
            </w:pPr>
          </w:p>
        </w:tc>
        <w:tc>
          <w:tcPr>
            <w:tcW w:w="450" w:type="dxa"/>
            <w:tcBorders>
              <w:tl2br w:val="nil"/>
              <w:tr2bl w:val="nil"/>
            </w:tcBorders>
          </w:tcPr>
          <w:p w14:paraId="4C4FFD94">
            <w:pPr>
              <w:jc w:val="center"/>
              <w:rPr>
                <w:rFonts w:hint="eastAsia" w:eastAsiaTheme="minorEastAsia"/>
                <w:b w:val="0"/>
                <w:bCs w:val="0"/>
                <w:lang w:val="en-US" w:eastAsia="zh-CN"/>
              </w:rPr>
            </w:pPr>
            <w:r>
              <w:rPr>
                <w:rFonts w:hint="eastAsia"/>
                <w:b w:val="0"/>
                <w:bCs w:val="0"/>
                <w:lang w:val="en-US" w:eastAsia="zh-CN"/>
              </w:rPr>
              <w:t>5</w:t>
            </w:r>
          </w:p>
        </w:tc>
        <w:tc>
          <w:tcPr>
            <w:tcW w:w="750" w:type="dxa"/>
            <w:tcBorders>
              <w:tl2br w:val="nil"/>
              <w:tr2bl w:val="nil"/>
            </w:tcBorders>
          </w:tcPr>
          <w:p w14:paraId="565E1C1D">
            <w:pPr>
              <w:widowControl/>
              <w:jc w:val="center"/>
              <w:rPr>
                <w:rFonts w:hint="eastAsia" w:eastAsiaTheme="minorEastAsia"/>
                <w:b w:val="0"/>
                <w:bCs w:val="0"/>
                <w:lang w:val="en-US" w:eastAsia="zh-CN"/>
              </w:rPr>
            </w:pPr>
            <w:r>
              <w:rPr>
                <w:rFonts w:hint="eastAsia"/>
                <w:b w:val="0"/>
                <w:bCs w:val="0"/>
                <w:lang w:val="en-US" w:eastAsia="zh-CN"/>
              </w:rPr>
              <w:t>C</w:t>
            </w:r>
          </w:p>
        </w:tc>
        <w:tc>
          <w:tcPr>
            <w:tcW w:w="2190" w:type="dxa"/>
            <w:tcBorders>
              <w:tl2br w:val="nil"/>
              <w:tr2bl w:val="nil"/>
            </w:tcBorders>
          </w:tcPr>
          <w:p w14:paraId="6F32374C">
            <w:pPr>
              <w:widowControl/>
              <w:jc w:val="center"/>
              <w:rPr>
                <w:rFonts w:hint="default" w:ascii="Times New Roman" w:hAnsi="Times New Roman" w:cs="Times New Roman"/>
                <w:b w:val="0"/>
                <w:bCs w:val="0"/>
              </w:rPr>
            </w:pPr>
            <w:r>
              <w:rPr>
                <w:rFonts w:hint="default" w:ascii="Times New Roman" w:hAnsi="Times New Roman" w:cs="Times New Roman"/>
                <w:b w:val="0"/>
                <w:bCs w:val="0"/>
              </w:rPr>
              <w:t>Quantifying quantum-state texture</w:t>
            </w:r>
          </w:p>
        </w:tc>
        <w:tc>
          <w:tcPr>
            <w:tcW w:w="2044" w:type="dxa"/>
            <w:tcBorders>
              <w:tl2br w:val="nil"/>
              <w:tr2bl w:val="nil"/>
            </w:tcBorders>
          </w:tcPr>
          <w:p w14:paraId="7E4C6F1C">
            <w:pPr>
              <w:widowControl/>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2025.04</w:t>
            </w:r>
          </w:p>
          <w:p w14:paraId="690D7C19">
            <w:pPr>
              <w:widowControl/>
              <w:jc w:val="center"/>
              <w:rPr>
                <w:rFonts w:hint="default" w:ascii="Times New Roman" w:hAnsi="Times New Roman" w:cs="Times New Roman"/>
                <w:b w:val="0"/>
                <w:bCs w:val="0"/>
              </w:rPr>
            </w:pPr>
            <w:r>
              <w:rPr>
                <w:rFonts w:hint="default" w:ascii="Times New Roman" w:hAnsi="Times New Roman" w:cs="Times New Roman"/>
                <w:b w:val="0"/>
                <w:bCs w:val="0"/>
              </w:rPr>
              <w:t>P</w:t>
            </w:r>
            <w:r>
              <w:rPr>
                <w:rFonts w:hint="default" w:ascii="Times New Roman" w:hAnsi="Times New Roman" w:cs="Times New Roman"/>
                <w:b w:val="0"/>
                <w:bCs w:val="0"/>
                <w:lang w:val="en-US" w:eastAsia="zh-CN"/>
              </w:rPr>
              <w:t xml:space="preserve">hysical </w:t>
            </w:r>
            <w:r>
              <w:rPr>
                <w:rFonts w:hint="default" w:ascii="Times New Roman" w:hAnsi="Times New Roman" w:cs="Times New Roman"/>
                <w:b w:val="0"/>
                <w:bCs w:val="0"/>
              </w:rPr>
              <w:t>R</w:t>
            </w:r>
            <w:r>
              <w:rPr>
                <w:rFonts w:hint="default" w:ascii="Times New Roman" w:hAnsi="Times New Roman" w:cs="Times New Roman"/>
                <w:b w:val="0"/>
                <w:bCs w:val="0"/>
                <w:lang w:val="en-US" w:eastAsia="zh-CN"/>
              </w:rPr>
              <w:t>eview</w:t>
            </w:r>
            <w:r>
              <w:rPr>
                <w:rFonts w:hint="default" w:ascii="Times New Roman" w:hAnsi="Times New Roman" w:cs="Times New Roman"/>
                <w:b w:val="0"/>
                <w:bCs w:val="0"/>
              </w:rPr>
              <w:t xml:space="preserve"> A 111, 042427 (2025)</w:t>
            </w:r>
          </w:p>
        </w:tc>
        <w:tc>
          <w:tcPr>
            <w:tcW w:w="796" w:type="dxa"/>
            <w:tcBorders>
              <w:tl2br w:val="nil"/>
              <w:tr2bl w:val="nil"/>
            </w:tcBorders>
          </w:tcPr>
          <w:p w14:paraId="6684D328">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6FAA601C">
            <w:pPr>
              <w:widowControl/>
              <w:jc w:val="center"/>
              <w:rPr>
                <w:b w:val="0"/>
                <w:bCs w:val="0"/>
              </w:rPr>
            </w:pPr>
          </w:p>
        </w:tc>
        <w:tc>
          <w:tcPr>
            <w:tcW w:w="1210" w:type="dxa"/>
            <w:tcBorders>
              <w:tl2br w:val="nil"/>
              <w:tr2bl w:val="nil"/>
            </w:tcBorders>
          </w:tcPr>
          <w:p w14:paraId="3090A9BE">
            <w:pPr>
              <w:widowControl/>
              <w:jc w:val="center"/>
              <w:rPr>
                <w:rFonts w:hint="default"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48600B31">
            <w:pPr>
              <w:widowControl/>
              <w:jc w:val="center"/>
              <w:rPr>
                <w:rFonts w:hint="default" w:eastAsiaTheme="minorEastAsia"/>
                <w:b w:val="0"/>
                <w:bCs w:val="0"/>
                <w:lang w:val="en-US" w:eastAsia="zh-CN"/>
              </w:rPr>
            </w:pPr>
            <w:r>
              <w:rPr>
                <w:rFonts w:hint="eastAsia"/>
                <w:b w:val="0"/>
                <w:bCs w:val="0"/>
                <w:lang w:val="en-US" w:eastAsia="zh-CN"/>
              </w:rPr>
              <w:t>300</w:t>
            </w:r>
          </w:p>
        </w:tc>
      </w:tr>
      <w:tr w14:paraId="03F85E7A">
        <w:trPr>
          <w:trHeight w:val="558" w:hRule="atLeast"/>
        </w:trPr>
        <w:tc>
          <w:tcPr>
            <w:tcW w:w="602" w:type="dxa"/>
            <w:vMerge w:val="continue"/>
            <w:tcBorders>
              <w:tl2br w:val="nil"/>
              <w:tr2bl w:val="nil"/>
            </w:tcBorders>
            <w:vAlign w:val="center"/>
          </w:tcPr>
          <w:p w14:paraId="5DB690CE">
            <w:pPr>
              <w:jc w:val="center"/>
              <w:rPr>
                <w:rFonts w:hint="eastAsia"/>
                <w:b/>
                <w:bCs/>
              </w:rPr>
            </w:pPr>
          </w:p>
        </w:tc>
        <w:tc>
          <w:tcPr>
            <w:tcW w:w="450" w:type="dxa"/>
            <w:tcBorders>
              <w:tl2br w:val="nil"/>
              <w:tr2bl w:val="nil"/>
            </w:tcBorders>
          </w:tcPr>
          <w:p w14:paraId="71E5FD6B">
            <w:pPr>
              <w:jc w:val="center"/>
              <w:rPr>
                <w:rFonts w:hint="eastAsia" w:eastAsiaTheme="minorEastAsia"/>
                <w:b w:val="0"/>
                <w:bCs w:val="0"/>
                <w:lang w:val="en-US" w:eastAsia="zh-CN"/>
              </w:rPr>
            </w:pPr>
            <w:r>
              <w:rPr>
                <w:rFonts w:hint="eastAsia"/>
                <w:b w:val="0"/>
                <w:bCs w:val="0"/>
                <w:lang w:val="en-US" w:eastAsia="zh-CN"/>
              </w:rPr>
              <w:t>6</w:t>
            </w:r>
          </w:p>
        </w:tc>
        <w:tc>
          <w:tcPr>
            <w:tcW w:w="750" w:type="dxa"/>
            <w:tcBorders>
              <w:tl2br w:val="nil"/>
              <w:tr2bl w:val="nil"/>
            </w:tcBorders>
          </w:tcPr>
          <w:p w14:paraId="5520E8D2">
            <w:pPr>
              <w:widowControl/>
              <w:jc w:val="center"/>
              <w:rPr>
                <w:rFonts w:hint="eastAsia" w:eastAsiaTheme="minorEastAsia"/>
                <w:b w:val="0"/>
                <w:bCs w:val="0"/>
                <w:lang w:val="en-US" w:eastAsia="zh-CN"/>
              </w:rPr>
            </w:pPr>
            <w:r>
              <w:rPr>
                <w:rFonts w:hint="eastAsia"/>
                <w:b w:val="0"/>
                <w:bCs w:val="0"/>
                <w:lang w:val="en-US" w:eastAsia="zh-CN"/>
              </w:rPr>
              <w:t>C</w:t>
            </w:r>
          </w:p>
        </w:tc>
        <w:tc>
          <w:tcPr>
            <w:tcW w:w="2190" w:type="dxa"/>
            <w:tcBorders>
              <w:tl2br w:val="nil"/>
              <w:tr2bl w:val="nil"/>
            </w:tcBorders>
          </w:tcPr>
          <w:p w14:paraId="79DEAB3D">
            <w:pPr>
              <w:widowControl/>
              <w:jc w:val="center"/>
              <w:rPr>
                <w:rFonts w:hint="default" w:ascii="Times New Roman" w:hAnsi="Times New Roman" w:cs="Times New Roman"/>
                <w:b w:val="0"/>
                <w:bCs w:val="0"/>
              </w:rPr>
            </w:pPr>
            <w:r>
              <w:rPr>
                <w:rFonts w:hint="default" w:ascii="Times New Roman" w:hAnsi="Times New Roman" w:cs="Times New Roman"/>
                <w:b w:val="0"/>
                <w:bCs w:val="0"/>
              </w:rPr>
              <w:t>Genuine four-partite Bell nonlocality in the curved spacetime</w:t>
            </w:r>
          </w:p>
        </w:tc>
        <w:tc>
          <w:tcPr>
            <w:tcW w:w="2044" w:type="dxa"/>
            <w:tcBorders>
              <w:tl2br w:val="nil"/>
              <w:tr2bl w:val="nil"/>
            </w:tcBorders>
          </w:tcPr>
          <w:p w14:paraId="45144843">
            <w:pPr>
              <w:widowControl/>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2025.03</w:t>
            </w:r>
          </w:p>
          <w:p w14:paraId="14681502">
            <w:pPr>
              <w:widowControl/>
              <w:jc w:val="center"/>
              <w:rPr>
                <w:rFonts w:hint="default" w:ascii="Times New Roman" w:hAnsi="Times New Roman" w:cs="Times New Roman"/>
                <w:b w:val="0"/>
                <w:bCs w:val="0"/>
              </w:rPr>
            </w:pPr>
            <w:r>
              <w:rPr>
                <w:rFonts w:hint="default" w:ascii="Times New Roman" w:hAnsi="Times New Roman" w:cs="Times New Roman"/>
                <w:b w:val="0"/>
                <w:bCs w:val="0"/>
              </w:rPr>
              <w:t>Eur. Phys. J. C (2025) 85:354</w:t>
            </w:r>
          </w:p>
        </w:tc>
        <w:tc>
          <w:tcPr>
            <w:tcW w:w="796" w:type="dxa"/>
            <w:tcBorders>
              <w:tl2br w:val="nil"/>
              <w:tr2bl w:val="nil"/>
            </w:tcBorders>
          </w:tcPr>
          <w:p w14:paraId="6BF077D6">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20E87069">
            <w:pPr>
              <w:widowControl/>
              <w:jc w:val="center"/>
              <w:rPr>
                <w:b w:val="0"/>
                <w:bCs w:val="0"/>
              </w:rPr>
            </w:pPr>
          </w:p>
        </w:tc>
        <w:tc>
          <w:tcPr>
            <w:tcW w:w="1210" w:type="dxa"/>
            <w:tcBorders>
              <w:tl2br w:val="nil"/>
              <w:tr2bl w:val="nil"/>
            </w:tcBorders>
          </w:tcPr>
          <w:p w14:paraId="7C2383D8">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5A3AE164">
            <w:pPr>
              <w:widowControl/>
              <w:jc w:val="center"/>
              <w:rPr>
                <w:rFonts w:hint="default" w:eastAsiaTheme="minorEastAsia"/>
                <w:b w:val="0"/>
                <w:bCs w:val="0"/>
                <w:lang w:val="en-US" w:eastAsia="zh-CN"/>
              </w:rPr>
            </w:pPr>
            <w:r>
              <w:rPr>
                <w:rFonts w:hint="eastAsia"/>
                <w:b w:val="0"/>
                <w:bCs w:val="0"/>
                <w:lang w:val="en-US" w:eastAsia="zh-CN"/>
              </w:rPr>
              <w:t>300</w:t>
            </w:r>
          </w:p>
        </w:tc>
      </w:tr>
      <w:tr w14:paraId="0139DCD1">
        <w:trPr>
          <w:trHeight w:val="558" w:hRule="atLeast"/>
        </w:trPr>
        <w:tc>
          <w:tcPr>
            <w:tcW w:w="602" w:type="dxa"/>
            <w:vMerge w:val="continue"/>
            <w:tcBorders>
              <w:tl2br w:val="nil"/>
              <w:tr2bl w:val="nil"/>
            </w:tcBorders>
            <w:vAlign w:val="center"/>
          </w:tcPr>
          <w:p w14:paraId="016AF4C4">
            <w:pPr>
              <w:jc w:val="center"/>
              <w:rPr>
                <w:rFonts w:hint="eastAsia"/>
                <w:b/>
                <w:bCs/>
              </w:rPr>
            </w:pPr>
          </w:p>
        </w:tc>
        <w:tc>
          <w:tcPr>
            <w:tcW w:w="450" w:type="dxa"/>
            <w:tcBorders>
              <w:tl2br w:val="nil"/>
              <w:tr2bl w:val="nil"/>
            </w:tcBorders>
          </w:tcPr>
          <w:p w14:paraId="20D4E5E9">
            <w:pPr>
              <w:jc w:val="center"/>
              <w:rPr>
                <w:rFonts w:hint="eastAsia" w:eastAsiaTheme="minorEastAsia"/>
                <w:b w:val="0"/>
                <w:bCs w:val="0"/>
                <w:lang w:val="en-US" w:eastAsia="zh-CN"/>
              </w:rPr>
            </w:pPr>
            <w:r>
              <w:rPr>
                <w:rFonts w:hint="eastAsia"/>
                <w:b w:val="0"/>
                <w:bCs w:val="0"/>
                <w:lang w:val="en-US" w:eastAsia="zh-CN"/>
              </w:rPr>
              <w:t>7</w:t>
            </w:r>
          </w:p>
        </w:tc>
        <w:tc>
          <w:tcPr>
            <w:tcW w:w="750" w:type="dxa"/>
            <w:tcBorders>
              <w:tl2br w:val="nil"/>
              <w:tr2bl w:val="nil"/>
            </w:tcBorders>
          </w:tcPr>
          <w:p w14:paraId="315FA026">
            <w:pPr>
              <w:widowControl/>
              <w:jc w:val="center"/>
              <w:rPr>
                <w:rFonts w:hint="eastAsia" w:eastAsiaTheme="minorEastAsia"/>
                <w:b w:val="0"/>
                <w:bCs w:val="0"/>
                <w:lang w:val="en-US" w:eastAsia="zh-CN"/>
              </w:rPr>
            </w:pPr>
            <w:r>
              <w:rPr>
                <w:rFonts w:hint="eastAsia"/>
                <w:b w:val="0"/>
                <w:bCs w:val="0"/>
                <w:lang w:val="en-US" w:eastAsia="zh-CN"/>
              </w:rPr>
              <w:t>C</w:t>
            </w:r>
          </w:p>
        </w:tc>
        <w:tc>
          <w:tcPr>
            <w:tcW w:w="2190" w:type="dxa"/>
            <w:tcBorders>
              <w:tl2br w:val="nil"/>
              <w:tr2bl w:val="nil"/>
            </w:tcBorders>
          </w:tcPr>
          <w:p w14:paraId="4884CCED">
            <w:pPr>
              <w:widowControl/>
              <w:jc w:val="center"/>
              <w:rPr>
                <w:rFonts w:hint="default" w:ascii="Times New Roman" w:hAnsi="Times New Roman" w:cs="Times New Roman"/>
                <w:b w:val="0"/>
                <w:bCs w:val="0"/>
              </w:rPr>
            </w:pPr>
            <w:r>
              <w:rPr>
                <w:rFonts w:hint="default" w:ascii="Times New Roman" w:hAnsi="Times New Roman" w:cs="Times New Roman"/>
                <w:b w:val="0"/>
                <w:bCs w:val="0"/>
              </w:rPr>
              <w:t>Witness-based nonlinear detection of quantum</w:t>
            </w:r>
          </w:p>
          <w:p w14:paraId="50987608">
            <w:pPr>
              <w:widowControl/>
              <w:jc w:val="center"/>
              <w:rPr>
                <w:rFonts w:hint="default" w:ascii="Times New Roman" w:hAnsi="Times New Roman" w:cs="Times New Roman"/>
                <w:b w:val="0"/>
                <w:bCs w:val="0"/>
              </w:rPr>
            </w:pPr>
            <w:r>
              <w:rPr>
                <w:rFonts w:hint="default" w:ascii="Times New Roman" w:hAnsi="Times New Roman" w:cs="Times New Roman"/>
                <w:b w:val="0"/>
                <w:bCs w:val="0"/>
              </w:rPr>
              <w:t>entanglement</w:t>
            </w:r>
          </w:p>
        </w:tc>
        <w:tc>
          <w:tcPr>
            <w:tcW w:w="2044" w:type="dxa"/>
            <w:tcBorders>
              <w:tl2br w:val="nil"/>
              <w:tr2bl w:val="nil"/>
            </w:tcBorders>
          </w:tcPr>
          <w:p w14:paraId="66235051">
            <w:pPr>
              <w:widowControl/>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2025.04</w:t>
            </w:r>
          </w:p>
          <w:p w14:paraId="35320ED5">
            <w:pPr>
              <w:widowControl/>
              <w:jc w:val="center"/>
              <w:rPr>
                <w:rFonts w:hint="default" w:ascii="Times New Roman" w:hAnsi="Times New Roman" w:cs="Times New Roman"/>
                <w:b w:val="0"/>
                <w:bCs w:val="0"/>
              </w:rPr>
            </w:pPr>
            <w:r>
              <w:rPr>
                <w:rFonts w:hint="default" w:ascii="Times New Roman" w:hAnsi="Times New Roman" w:cs="Times New Roman"/>
                <w:b w:val="0"/>
                <w:bCs w:val="0"/>
              </w:rPr>
              <w:t>iScience</w:t>
            </w:r>
          </w:p>
        </w:tc>
        <w:tc>
          <w:tcPr>
            <w:tcW w:w="796" w:type="dxa"/>
            <w:tcBorders>
              <w:tl2br w:val="nil"/>
              <w:tr2bl w:val="nil"/>
            </w:tcBorders>
          </w:tcPr>
          <w:p w14:paraId="03AC99BA">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4F4B707B">
            <w:pPr>
              <w:widowControl/>
              <w:jc w:val="center"/>
              <w:rPr>
                <w:b w:val="0"/>
                <w:bCs w:val="0"/>
              </w:rPr>
            </w:pPr>
          </w:p>
        </w:tc>
        <w:tc>
          <w:tcPr>
            <w:tcW w:w="1210" w:type="dxa"/>
            <w:tcBorders>
              <w:tl2br w:val="nil"/>
              <w:tr2bl w:val="nil"/>
            </w:tcBorders>
          </w:tcPr>
          <w:p w14:paraId="79E65037">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03293FD7">
            <w:pPr>
              <w:widowControl/>
              <w:jc w:val="center"/>
              <w:rPr>
                <w:rFonts w:hint="default" w:eastAsiaTheme="minorEastAsia"/>
                <w:b w:val="0"/>
                <w:bCs w:val="0"/>
                <w:lang w:val="en-US" w:eastAsia="zh-CN"/>
              </w:rPr>
            </w:pPr>
            <w:r>
              <w:rPr>
                <w:rFonts w:hint="eastAsia"/>
                <w:b w:val="0"/>
                <w:bCs w:val="0"/>
                <w:lang w:val="en-US" w:eastAsia="zh-CN"/>
              </w:rPr>
              <w:t>300</w:t>
            </w:r>
          </w:p>
        </w:tc>
      </w:tr>
      <w:tr w14:paraId="1751F5BB">
        <w:trPr>
          <w:trHeight w:val="558" w:hRule="atLeast"/>
        </w:trPr>
        <w:tc>
          <w:tcPr>
            <w:tcW w:w="602" w:type="dxa"/>
            <w:vMerge w:val="continue"/>
            <w:tcBorders>
              <w:tl2br w:val="nil"/>
              <w:tr2bl w:val="nil"/>
            </w:tcBorders>
            <w:vAlign w:val="center"/>
          </w:tcPr>
          <w:p w14:paraId="084D89CA">
            <w:pPr>
              <w:jc w:val="center"/>
              <w:rPr>
                <w:rFonts w:hint="eastAsia"/>
                <w:b/>
                <w:bCs/>
              </w:rPr>
            </w:pPr>
          </w:p>
        </w:tc>
        <w:tc>
          <w:tcPr>
            <w:tcW w:w="450" w:type="dxa"/>
            <w:tcBorders>
              <w:tl2br w:val="nil"/>
              <w:tr2bl w:val="nil"/>
            </w:tcBorders>
          </w:tcPr>
          <w:p w14:paraId="4FA85248">
            <w:pPr>
              <w:jc w:val="center"/>
              <w:rPr>
                <w:rFonts w:hint="eastAsia" w:eastAsiaTheme="minorEastAsia"/>
                <w:b w:val="0"/>
                <w:bCs w:val="0"/>
                <w:lang w:val="en-US" w:eastAsia="zh-CN"/>
              </w:rPr>
            </w:pPr>
            <w:r>
              <w:rPr>
                <w:rFonts w:hint="eastAsia"/>
                <w:b w:val="0"/>
                <w:bCs w:val="0"/>
                <w:lang w:val="en-US" w:eastAsia="zh-CN"/>
              </w:rPr>
              <w:t>8</w:t>
            </w:r>
          </w:p>
        </w:tc>
        <w:tc>
          <w:tcPr>
            <w:tcW w:w="750" w:type="dxa"/>
            <w:tcBorders>
              <w:tl2br w:val="nil"/>
              <w:tr2bl w:val="nil"/>
            </w:tcBorders>
          </w:tcPr>
          <w:p w14:paraId="1E95BCD3">
            <w:pPr>
              <w:widowControl/>
              <w:jc w:val="center"/>
              <w:rPr>
                <w:rFonts w:hint="eastAsia" w:eastAsiaTheme="minorEastAsia"/>
                <w:b w:val="0"/>
                <w:bCs w:val="0"/>
                <w:lang w:val="en-US" w:eastAsia="zh-CN"/>
              </w:rPr>
            </w:pPr>
            <w:r>
              <w:rPr>
                <w:rFonts w:hint="eastAsia"/>
                <w:b w:val="0"/>
                <w:bCs w:val="0"/>
                <w:lang w:val="en-US" w:eastAsia="zh-CN"/>
              </w:rPr>
              <w:t>C</w:t>
            </w:r>
          </w:p>
        </w:tc>
        <w:tc>
          <w:tcPr>
            <w:tcW w:w="2190" w:type="dxa"/>
            <w:tcBorders>
              <w:tl2br w:val="nil"/>
              <w:tr2bl w:val="nil"/>
            </w:tcBorders>
          </w:tcPr>
          <w:p w14:paraId="25DE5B52">
            <w:pPr>
              <w:widowControl/>
              <w:jc w:val="center"/>
              <w:rPr>
                <w:rFonts w:hint="default" w:ascii="Times New Roman" w:hAnsi="Times New Roman" w:cs="Times New Roman"/>
                <w:b w:val="0"/>
                <w:bCs w:val="0"/>
              </w:rPr>
            </w:pPr>
            <w:r>
              <w:rPr>
                <w:rFonts w:hint="default" w:ascii="Times New Roman" w:hAnsi="Times New Roman" w:cs="Times New Roman"/>
                <w:b w:val="0"/>
                <w:bCs w:val="0"/>
              </w:rPr>
              <w:t>Distribution Relationship of Quantum Battery Capacity</w:t>
            </w:r>
          </w:p>
        </w:tc>
        <w:tc>
          <w:tcPr>
            <w:tcW w:w="2044" w:type="dxa"/>
            <w:tcBorders>
              <w:tl2br w:val="nil"/>
              <w:tr2bl w:val="nil"/>
            </w:tcBorders>
          </w:tcPr>
          <w:p w14:paraId="7556496F">
            <w:pPr>
              <w:widowControl/>
              <w:jc w:val="center"/>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2025.01</w:t>
            </w:r>
          </w:p>
          <w:p w14:paraId="7C0D21AA">
            <w:pPr>
              <w:widowControl/>
              <w:jc w:val="center"/>
              <w:rPr>
                <w:rFonts w:hint="default" w:ascii="Times New Roman" w:hAnsi="Times New Roman" w:cs="Times New Roman"/>
                <w:b w:val="0"/>
                <w:bCs w:val="0"/>
              </w:rPr>
            </w:pPr>
            <w:r>
              <w:rPr>
                <w:rFonts w:hint="default" w:ascii="Times New Roman" w:hAnsi="Times New Roman" w:cs="Times New Roman"/>
                <w:b w:val="0"/>
                <w:bCs w:val="0"/>
              </w:rPr>
              <w:t>Adv. Quantum Technol. 2025, 2400652</w:t>
            </w:r>
          </w:p>
        </w:tc>
        <w:tc>
          <w:tcPr>
            <w:tcW w:w="796" w:type="dxa"/>
            <w:tcBorders>
              <w:tl2br w:val="nil"/>
              <w:tr2bl w:val="nil"/>
            </w:tcBorders>
          </w:tcPr>
          <w:p w14:paraId="3AEE1DFB">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14B6917A">
            <w:pPr>
              <w:widowControl/>
              <w:jc w:val="center"/>
              <w:rPr>
                <w:b w:val="0"/>
                <w:bCs w:val="0"/>
              </w:rPr>
            </w:pPr>
          </w:p>
        </w:tc>
        <w:tc>
          <w:tcPr>
            <w:tcW w:w="1210" w:type="dxa"/>
            <w:tcBorders>
              <w:tl2br w:val="nil"/>
              <w:tr2bl w:val="nil"/>
            </w:tcBorders>
          </w:tcPr>
          <w:p w14:paraId="3515D19C">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1F49C775">
            <w:pPr>
              <w:widowControl/>
              <w:jc w:val="center"/>
              <w:rPr>
                <w:rFonts w:hint="default" w:eastAsiaTheme="minorEastAsia"/>
                <w:b w:val="0"/>
                <w:bCs w:val="0"/>
                <w:lang w:val="en-US" w:eastAsia="zh-CN"/>
              </w:rPr>
            </w:pPr>
            <w:r>
              <w:rPr>
                <w:rFonts w:hint="eastAsia"/>
                <w:b w:val="0"/>
                <w:bCs w:val="0"/>
                <w:lang w:val="en-US" w:eastAsia="zh-CN"/>
              </w:rPr>
              <w:t>300</w:t>
            </w:r>
          </w:p>
        </w:tc>
      </w:tr>
      <w:tr w14:paraId="4E3B20DF">
        <w:trPr>
          <w:trHeight w:val="558" w:hRule="atLeast"/>
        </w:trPr>
        <w:tc>
          <w:tcPr>
            <w:tcW w:w="602" w:type="dxa"/>
            <w:vMerge w:val="continue"/>
            <w:tcBorders>
              <w:tl2br w:val="nil"/>
              <w:tr2bl w:val="nil"/>
            </w:tcBorders>
            <w:vAlign w:val="center"/>
          </w:tcPr>
          <w:p w14:paraId="1E292C37">
            <w:pPr>
              <w:jc w:val="center"/>
              <w:rPr>
                <w:rFonts w:hint="eastAsia"/>
                <w:b/>
                <w:bCs/>
              </w:rPr>
            </w:pPr>
          </w:p>
        </w:tc>
        <w:tc>
          <w:tcPr>
            <w:tcW w:w="450" w:type="dxa"/>
            <w:tcBorders>
              <w:tl2br w:val="nil"/>
              <w:tr2bl w:val="nil"/>
            </w:tcBorders>
          </w:tcPr>
          <w:p w14:paraId="5406778A">
            <w:pPr>
              <w:jc w:val="center"/>
              <w:rPr>
                <w:rFonts w:hint="eastAsia" w:eastAsiaTheme="minorEastAsia"/>
                <w:b w:val="0"/>
                <w:bCs w:val="0"/>
                <w:lang w:val="en-US" w:eastAsia="zh-CN"/>
              </w:rPr>
            </w:pPr>
            <w:r>
              <w:rPr>
                <w:rFonts w:hint="eastAsia"/>
                <w:b w:val="0"/>
                <w:bCs w:val="0"/>
                <w:lang w:val="en-US" w:eastAsia="zh-CN"/>
              </w:rPr>
              <w:t>9</w:t>
            </w:r>
          </w:p>
        </w:tc>
        <w:tc>
          <w:tcPr>
            <w:tcW w:w="750" w:type="dxa"/>
            <w:tcBorders>
              <w:tl2br w:val="nil"/>
              <w:tr2bl w:val="nil"/>
            </w:tcBorders>
          </w:tcPr>
          <w:p w14:paraId="169A9E84">
            <w:pPr>
              <w:widowControl/>
              <w:jc w:val="center"/>
              <w:rPr>
                <w:rFonts w:hint="eastAsia" w:eastAsiaTheme="minorEastAsia"/>
                <w:b w:val="0"/>
                <w:bCs w:val="0"/>
                <w:lang w:val="en-US" w:eastAsia="zh-CN"/>
              </w:rPr>
            </w:pPr>
            <w:r>
              <w:rPr>
                <w:rFonts w:hint="eastAsia"/>
                <w:b w:val="0"/>
                <w:bCs w:val="0"/>
                <w:lang w:val="en-US" w:eastAsia="zh-CN"/>
              </w:rPr>
              <w:t>D</w:t>
            </w:r>
          </w:p>
        </w:tc>
        <w:tc>
          <w:tcPr>
            <w:tcW w:w="2190" w:type="dxa"/>
            <w:tcBorders>
              <w:tl2br w:val="nil"/>
              <w:tr2bl w:val="nil"/>
            </w:tcBorders>
          </w:tcPr>
          <w:p w14:paraId="17A89BB4">
            <w:pPr>
              <w:widowControl/>
              <w:jc w:val="center"/>
              <w:rPr>
                <w:rFonts w:hint="eastAsia"/>
                <w:b w:val="0"/>
                <w:bCs w:val="0"/>
              </w:rPr>
            </w:pPr>
            <w:r>
              <w:rPr>
                <w:rFonts w:hint="eastAsia"/>
                <w:b w:val="0"/>
                <w:bCs w:val="0"/>
              </w:rPr>
              <w:t>Impact of the Hawking Effect on the Fully Entangled</w:t>
            </w:r>
          </w:p>
          <w:p w14:paraId="038AD9A4">
            <w:pPr>
              <w:widowControl/>
              <w:jc w:val="center"/>
              <w:rPr>
                <w:b w:val="0"/>
                <w:bCs w:val="0"/>
              </w:rPr>
            </w:pPr>
            <w:r>
              <w:rPr>
                <w:rFonts w:hint="eastAsia"/>
                <w:b w:val="0"/>
                <w:bCs w:val="0"/>
              </w:rPr>
              <w:t>Fraction of Three-Qubit States in Schwarzschild Spacetime</w:t>
            </w:r>
          </w:p>
        </w:tc>
        <w:tc>
          <w:tcPr>
            <w:tcW w:w="2044" w:type="dxa"/>
            <w:tcBorders>
              <w:tl2br w:val="nil"/>
              <w:tr2bl w:val="nil"/>
            </w:tcBorders>
          </w:tcPr>
          <w:p w14:paraId="1D5B4A44">
            <w:pPr>
              <w:widowControl/>
              <w:jc w:val="center"/>
              <w:rPr>
                <w:b w:val="0"/>
                <w:bCs w:val="0"/>
              </w:rPr>
            </w:pPr>
            <w:r>
              <w:rPr>
                <w:rFonts w:hint="eastAsia"/>
                <w:b w:val="0"/>
                <w:bCs w:val="0"/>
              </w:rPr>
              <w:t>Ann. Phys. (Berlin) 2024, 2400308</w:t>
            </w:r>
          </w:p>
        </w:tc>
        <w:tc>
          <w:tcPr>
            <w:tcW w:w="796" w:type="dxa"/>
            <w:tcBorders>
              <w:tl2br w:val="nil"/>
              <w:tr2bl w:val="nil"/>
            </w:tcBorders>
          </w:tcPr>
          <w:p w14:paraId="57544865">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0081EDDD">
            <w:pPr>
              <w:widowControl/>
              <w:jc w:val="center"/>
              <w:rPr>
                <w:b w:val="0"/>
                <w:bCs w:val="0"/>
              </w:rPr>
            </w:pPr>
          </w:p>
        </w:tc>
        <w:tc>
          <w:tcPr>
            <w:tcW w:w="1210" w:type="dxa"/>
            <w:tcBorders>
              <w:tl2br w:val="nil"/>
              <w:tr2bl w:val="nil"/>
            </w:tcBorders>
          </w:tcPr>
          <w:p w14:paraId="767AC7A7">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31B208AB">
            <w:pPr>
              <w:widowControl/>
              <w:jc w:val="center"/>
              <w:rPr>
                <w:rFonts w:hint="default" w:eastAsiaTheme="minorEastAsia"/>
                <w:b w:val="0"/>
                <w:bCs w:val="0"/>
                <w:lang w:val="en-US" w:eastAsia="zh-CN"/>
              </w:rPr>
            </w:pPr>
            <w:r>
              <w:rPr>
                <w:rFonts w:hint="eastAsia"/>
                <w:b w:val="0"/>
                <w:bCs w:val="0"/>
                <w:lang w:val="en-US" w:eastAsia="zh-CN"/>
              </w:rPr>
              <w:t>160</w:t>
            </w:r>
          </w:p>
        </w:tc>
      </w:tr>
      <w:tr w14:paraId="518B322A">
        <w:trPr>
          <w:trHeight w:val="558" w:hRule="atLeast"/>
        </w:trPr>
        <w:tc>
          <w:tcPr>
            <w:tcW w:w="602" w:type="dxa"/>
            <w:vMerge w:val="continue"/>
            <w:tcBorders>
              <w:tl2br w:val="nil"/>
              <w:tr2bl w:val="nil"/>
            </w:tcBorders>
            <w:vAlign w:val="center"/>
          </w:tcPr>
          <w:p w14:paraId="002BEEE7">
            <w:pPr>
              <w:jc w:val="center"/>
              <w:rPr>
                <w:rFonts w:hint="eastAsia"/>
                <w:b/>
                <w:bCs/>
              </w:rPr>
            </w:pPr>
          </w:p>
        </w:tc>
        <w:tc>
          <w:tcPr>
            <w:tcW w:w="450" w:type="dxa"/>
            <w:tcBorders>
              <w:tl2br w:val="nil"/>
              <w:tr2bl w:val="nil"/>
            </w:tcBorders>
          </w:tcPr>
          <w:p w14:paraId="4126F613">
            <w:pPr>
              <w:jc w:val="center"/>
              <w:rPr>
                <w:rFonts w:hint="default" w:eastAsiaTheme="minorEastAsia"/>
                <w:b w:val="0"/>
                <w:bCs w:val="0"/>
                <w:lang w:val="en-US" w:eastAsia="zh-CN"/>
              </w:rPr>
            </w:pPr>
            <w:r>
              <w:rPr>
                <w:rFonts w:hint="eastAsia"/>
                <w:b w:val="0"/>
                <w:bCs w:val="0"/>
                <w:lang w:val="en-US" w:eastAsia="zh-CN"/>
              </w:rPr>
              <w:t>10</w:t>
            </w:r>
          </w:p>
        </w:tc>
        <w:tc>
          <w:tcPr>
            <w:tcW w:w="750" w:type="dxa"/>
            <w:tcBorders>
              <w:tl2br w:val="nil"/>
              <w:tr2bl w:val="nil"/>
            </w:tcBorders>
          </w:tcPr>
          <w:p w14:paraId="152C924B">
            <w:pPr>
              <w:widowControl/>
              <w:jc w:val="center"/>
              <w:rPr>
                <w:rFonts w:hint="eastAsia" w:eastAsiaTheme="minorEastAsia"/>
                <w:b w:val="0"/>
                <w:bCs w:val="0"/>
                <w:lang w:val="en-US" w:eastAsia="zh-CN"/>
              </w:rPr>
            </w:pPr>
            <w:r>
              <w:rPr>
                <w:rFonts w:hint="eastAsia"/>
                <w:b w:val="0"/>
                <w:bCs w:val="0"/>
                <w:lang w:val="en-US" w:eastAsia="zh-CN"/>
              </w:rPr>
              <w:t>D</w:t>
            </w:r>
          </w:p>
        </w:tc>
        <w:tc>
          <w:tcPr>
            <w:tcW w:w="2190" w:type="dxa"/>
            <w:tcBorders>
              <w:tl2br w:val="nil"/>
              <w:tr2bl w:val="nil"/>
            </w:tcBorders>
          </w:tcPr>
          <w:p w14:paraId="23CC4B22">
            <w:pPr>
              <w:widowControl/>
              <w:jc w:val="center"/>
              <w:rPr>
                <w:rFonts w:hint="eastAsia"/>
                <w:b w:val="0"/>
                <w:bCs w:val="0"/>
              </w:rPr>
            </w:pPr>
            <w:r>
              <w:rPr>
                <w:rFonts w:hint="eastAsia"/>
                <w:b w:val="0"/>
                <w:bCs w:val="0"/>
              </w:rPr>
              <w:t>Moments based entanglement criteria and</w:t>
            </w:r>
          </w:p>
          <w:p w14:paraId="1E33C55C">
            <w:pPr>
              <w:widowControl/>
              <w:jc w:val="center"/>
              <w:rPr>
                <w:b w:val="0"/>
                <w:bCs w:val="0"/>
              </w:rPr>
            </w:pPr>
            <w:r>
              <w:rPr>
                <w:rFonts w:hint="eastAsia"/>
                <w:b w:val="0"/>
                <w:bCs w:val="0"/>
              </w:rPr>
              <w:t>measures</w:t>
            </w:r>
          </w:p>
        </w:tc>
        <w:tc>
          <w:tcPr>
            <w:tcW w:w="2044" w:type="dxa"/>
            <w:tcBorders>
              <w:tl2br w:val="nil"/>
              <w:tr2bl w:val="nil"/>
            </w:tcBorders>
          </w:tcPr>
          <w:p w14:paraId="65B53BEA">
            <w:pPr>
              <w:widowControl/>
              <w:jc w:val="center"/>
              <w:rPr>
                <w:b w:val="0"/>
                <w:bCs w:val="0"/>
              </w:rPr>
            </w:pPr>
            <w:r>
              <w:rPr>
                <w:rFonts w:hint="eastAsia"/>
                <w:b w:val="0"/>
                <w:bCs w:val="0"/>
              </w:rPr>
              <w:t>J. Phys. A: Math. Theor. 57 (2024) 205301</w:t>
            </w:r>
          </w:p>
        </w:tc>
        <w:tc>
          <w:tcPr>
            <w:tcW w:w="796" w:type="dxa"/>
            <w:tcBorders>
              <w:tl2br w:val="nil"/>
              <w:tr2bl w:val="nil"/>
            </w:tcBorders>
          </w:tcPr>
          <w:p w14:paraId="3C79FE71">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533FDA17">
            <w:pPr>
              <w:widowControl/>
              <w:jc w:val="center"/>
              <w:rPr>
                <w:b w:val="0"/>
                <w:bCs w:val="0"/>
              </w:rPr>
            </w:pPr>
          </w:p>
        </w:tc>
        <w:tc>
          <w:tcPr>
            <w:tcW w:w="1210" w:type="dxa"/>
            <w:tcBorders>
              <w:tl2br w:val="nil"/>
              <w:tr2bl w:val="nil"/>
            </w:tcBorders>
          </w:tcPr>
          <w:p w14:paraId="3A182D32">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2BAFAFE2">
            <w:pPr>
              <w:widowControl/>
              <w:jc w:val="center"/>
              <w:rPr>
                <w:rFonts w:hint="default" w:eastAsiaTheme="minorEastAsia"/>
                <w:b w:val="0"/>
                <w:bCs w:val="0"/>
                <w:lang w:val="en-US" w:eastAsia="zh-CN"/>
              </w:rPr>
            </w:pPr>
            <w:r>
              <w:rPr>
                <w:rFonts w:hint="eastAsia"/>
                <w:b w:val="0"/>
                <w:bCs w:val="0"/>
                <w:lang w:val="en-US" w:eastAsia="zh-CN"/>
              </w:rPr>
              <w:t>160</w:t>
            </w:r>
          </w:p>
        </w:tc>
      </w:tr>
      <w:tr w14:paraId="729569A9">
        <w:trPr>
          <w:trHeight w:val="669" w:hRule="atLeast"/>
        </w:trPr>
        <w:tc>
          <w:tcPr>
            <w:tcW w:w="602" w:type="dxa"/>
            <w:vMerge w:val="continue"/>
            <w:tcBorders>
              <w:tl2br w:val="nil"/>
              <w:tr2bl w:val="nil"/>
            </w:tcBorders>
            <w:vAlign w:val="center"/>
          </w:tcPr>
          <w:p w14:paraId="56992305">
            <w:pPr>
              <w:jc w:val="center"/>
            </w:pPr>
          </w:p>
        </w:tc>
        <w:tc>
          <w:tcPr>
            <w:tcW w:w="450" w:type="dxa"/>
            <w:tcBorders>
              <w:tl2br w:val="nil"/>
              <w:tr2bl w:val="nil"/>
            </w:tcBorders>
            <w:vAlign w:val="top"/>
          </w:tcPr>
          <w:p w14:paraId="22097396">
            <w:pPr>
              <w:jc w:val="center"/>
              <w:rPr>
                <w:rFonts w:hint="default"/>
                <w:b w:val="0"/>
                <w:bCs w:val="0"/>
                <w:lang w:val="en-US"/>
              </w:rPr>
            </w:pPr>
            <w:r>
              <w:rPr>
                <w:rFonts w:hint="eastAsia"/>
                <w:b w:val="0"/>
                <w:bCs w:val="0"/>
                <w:lang w:val="en-US" w:eastAsia="zh-CN"/>
              </w:rPr>
              <w:t>11</w:t>
            </w:r>
          </w:p>
        </w:tc>
        <w:tc>
          <w:tcPr>
            <w:tcW w:w="750" w:type="dxa"/>
            <w:tcBorders>
              <w:tl2br w:val="nil"/>
              <w:tr2bl w:val="nil"/>
            </w:tcBorders>
            <w:vAlign w:val="top"/>
          </w:tcPr>
          <w:p w14:paraId="37B6E0D0">
            <w:pPr>
              <w:widowControl/>
              <w:jc w:val="center"/>
              <w:rPr>
                <w:rFonts w:hint="eastAsia" w:eastAsiaTheme="minorEastAsia"/>
                <w:b w:val="0"/>
                <w:bCs w:val="0"/>
                <w:lang w:val="en-US" w:eastAsia="zh-CN"/>
              </w:rPr>
            </w:pPr>
            <w:r>
              <w:rPr>
                <w:rFonts w:hint="eastAsia"/>
                <w:b w:val="0"/>
                <w:bCs w:val="0"/>
                <w:lang w:val="en-US" w:eastAsia="zh-CN"/>
              </w:rPr>
              <w:t>C</w:t>
            </w:r>
          </w:p>
        </w:tc>
        <w:tc>
          <w:tcPr>
            <w:tcW w:w="2190" w:type="dxa"/>
            <w:tcBorders>
              <w:tl2br w:val="nil"/>
              <w:tr2bl w:val="nil"/>
            </w:tcBorders>
            <w:vAlign w:val="top"/>
          </w:tcPr>
          <w:p w14:paraId="0A33407D">
            <w:pPr>
              <w:widowControl/>
              <w:jc w:val="center"/>
              <w:rPr>
                <w:b w:val="0"/>
                <w:bCs w:val="0"/>
              </w:rPr>
            </w:pPr>
            <w:r>
              <w:rPr>
                <w:rFonts w:hint="eastAsia"/>
                <w:b w:val="0"/>
                <w:bCs w:val="0"/>
              </w:rPr>
              <w:t>Local-projective-measurement-enhanced quantum battery capacity</w:t>
            </w:r>
          </w:p>
        </w:tc>
        <w:tc>
          <w:tcPr>
            <w:tcW w:w="2044" w:type="dxa"/>
            <w:tcBorders>
              <w:tl2br w:val="nil"/>
              <w:tr2bl w:val="nil"/>
            </w:tcBorders>
            <w:vAlign w:val="top"/>
          </w:tcPr>
          <w:p w14:paraId="21CBBBC0">
            <w:pPr>
              <w:widowControl/>
              <w:jc w:val="center"/>
              <w:rPr>
                <w:b w:val="0"/>
                <w:bCs w:val="0"/>
              </w:rPr>
            </w:pPr>
            <w:r>
              <w:rPr>
                <w:rFonts w:hint="default" w:ascii="Times New Roman" w:hAnsi="Times New Roman" w:cs="Times New Roman"/>
                <w:b w:val="0"/>
                <w:bCs w:val="0"/>
              </w:rPr>
              <w:t>P</w:t>
            </w:r>
            <w:r>
              <w:rPr>
                <w:rFonts w:hint="default" w:ascii="Times New Roman" w:hAnsi="Times New Roman" w:cs="Times New Roman"/>
                <w:b w:val="0"/>
                <w:bCs w:val="0"/>
                <w:lang w:val="en-US" w:eastAsia="zh-CN"/>
              </w:rPr>
              <w:t xml:space="preserve">hysical </w:t>
            </w:r>
            <w:r>
              <w:rPr>
                <w:rFonts w:hint="default" w:ascii="Times New Roman" w:hAnsi="Times New Roman" w:cs="Times New Roman"/>
                <w:b w:val="0"/>
                <w:bCs w:val="0"/>
              </w:rPr>
              <w:t>R</w:t>
            </w:r>
            <w:r>
              <w:rPr>
                <w:rFonts w:hint="default" w:ascii="Times New Roman" w:hAnsi="Times New Roman" w:cs="Times New Roman"/>
                <w:b w:val="0"/>
                <w:bCs w:val="0"/>
                <w:lang w:val="en-US" w:eastAsia="zh-CN"/>
              </w:rPr>
              <w:t>eview</w:t>
            </w:r>
            <w:r>
              <w:rPr>
                <w:rFonts w:hint="eastAsia" w:ascii="Times New Roman" w:hAnsi="Times New Roman" w:cs="Times New Roman"/>
                <w:b w:val="0"/>
                <w:bCs w:val="0"/>
                <w:lang w:val="en-US" w:eastAsia="zh-CN"/>
              </w:rPr>
              <w:t xml:space="preserve"> </w:t>
            </w:r>
            <w:r>
              <w:rPr>
                <w:rFonts w:hint="eastAsia"/>
                <w:b w:val="0"/>
                <w:bCs w:val="0"/>
              </w:rPr>
              <w:t>A 109, 042424 (2024)</w:t>
            </w:r>
          </w:p>
        </w:tc>
        <w:tc>
          <w:tcPr>
            <w:tcW w:w="796" w:type="dxa"/>
            <w:tcBorders>
              <w:tl2br w:val="nil"/>
              <w:tr2bl w:val="nil"/>
            </w:tcBorders>
            <w:vAlign w:val="top"/>
          </w:tcPr>
          <w:p w14:paraId="76389353">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vAlign w:val="top"/>
          </w:tcPr>
          <w:p w14:paraId="3A07D16A">
            <w:pPr>
              <w:widowControl/>
              <w:jc w:val="center"/>
              <w:rPr>
                <w:b w:val="0"/>
                <w:bCs w:val="0"/>
              </w:rPr>
            </w:pPr>
          </w:p>
        </w:tc>
        <w:tc>
          <w:tcPr>
            <w:tcW w:w="1210" w:type="dxa"/>
            <w:tcBorders>
              <w:tl2br w:val="nil"/>
              <w:tr2bl w:val="nil"/>
            </w:tcBorders>
            <w:vAlign w:val="top"/>
          </w:tcPr>
          <w:p w14:paraId="3DFBFAFE">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vAlign w:val="top"/>
          </w:tcPr>
          <w:p w14:paraId="59868457">
            <w:pPr>
              <w:widowControl/>
              <w:jc w:val="center"/>
              <w:rPr>
                <w:rFonts w:hint="default" w:eastAsiaTheme="minorEastAsia"/>
                <w:b w:val="0"/>
                <w:bCs w:val="0"/>
                <w:lang w:val="en-US" w:eastAsia="zh-CN"/>
              </w:rPr>
            </w:pPr>
            <w:r>
              <w:rPr>
                <w:rFonts w:hint="eastAsia"/>
                <w:b w:val="0"/>
                <w:bCs w:val="0"/>
                <w:lang w:val="en-US" w:eastAsia="zh-CN"/>
              </w:rPr>
              <w:t>300</w:t>
            </w:r>
          </w:p>
        </w:tc>
      </w:tr>
      <w:tr w14:paraId="55B43D59">
        <w:trPr>
          <w:trHeight w:val="669" w:hRule="atLeast"/>
        </w:trPr>
        <w:tc>
          <w:tcPr>
            <w:tcW w:w="602" w:type="dxa"/>
            <w:vMerge w:val="continue"/>
            <w:tcBorders>
              <w:tl2br w:val="nil"/>
              <w:tr2bl w:val="nil"/>
            </w:tcBorders>
            <w:vAlign w:val="center"/>
          </w:tcPr>
          <w:p w14:paraId="1AE36238">
            <w:pPr>
              <w:jc w:val="center"/>
            </w:pPr>
          </w:p>
        </w:tc>
        <w:tc>
          <w:tcPr>
            <w:tcW w:w="450" w:type="dxa"/>
            <w:tcBorders>
              <w:tl2br w:val="nil"/>
              <w:tr2bl w:val="nil"/>
            </w:tcBorders>
            <w:vAlign w:val="top"/>
          </w:tcPr>
          <w:p w14:paraId="76635CC8">
            <w:pPr>
              <w:jc w:val="center"/>
              <w:rPr>
                <w:rFonts w:hint="default"/>
                <w:b w:val="0"/>
                <w:bCs w:val="0"/>
                <w:lang w:val="en-US" w:eastAsia="zh-CN"/>
              </w:rPr>
            </w:pPr>
            <w:r>
              <w:rPr>
                <w:rFonts w:hint="eastAsia"/>
                <w:b w:val="0"/>
                <w:bCs w:val="0"/>
                <w:lang w:val="en-US" w:eastAsia="zh-CN"/>
              </w:rPr>
              <w:t>12</w:t>
            </w:r>
          </w:p>
        </w:tc>
        <w:tc>
          <w:tcPr>
            <w:tcW w:w="750" w:type="dxa"/>
            <w:tcBorders>
              <w:tl2br w:val="nil"/>
              <w:tr2bl w:val="nil"/>
            </w:tcBorders>
            <w:vAlign w:val="top"/>
          </w:tcPr>
          <w:p w14:paraId="4D745EFB">
            <w:pPr>
              <w:widowControl/>
              <w:jc w:val="center"/>
              <w:rPr>
                <w:rFonts w:hint="default"/>
                <w:b w:val="0"/>
                <w:bCs w:val="0"/>
                <w:lang w:val="en-US" w:eastAsia="zh-CN"/>
              </w:rPr>
            </w:pPr>
            <w:r>
              <w:rPr>
                <w:rFonts w:hint="eastAsia"/>
                <w:b w:val="0"/>
                <w:bCs w:val="0"/>
                <w:lang w:val="en-US" w:eastAsia="zh-CN"/>
              </w:rPr>
              <w:t>C</w:t>
            </w:r>
          </w:p>
        </w:tc>
        <w:tc>
          <w:tcPr>
            <w:tcW w:w="2190" w:type="dxa"/>
            <w:tcBorders>
              <w:tl2br w:val="nil"/>
              <w:tr2bl w:val="nil"/>
            </w:tcBorders>
            <w:vAlign w:val="top"/>
          </w:tcPr>
          <w:p w14:paraId="40E51EFA">
            <w:pPr>
              <w:widowControl/>
              <w:jc w:val="center"/>
              <w:rPr>
                <w:rFonts w:hint="eastAsia"/>
                <w:b w:val="0"/>
                <w:bCs w:val="0"/>
              </w:rPr>
            </w:pPr>
            <w:r>
              <w:rPr>
                <w:rFonts w:hint="eastAsia"/>
                <w:b w:val="0"/>
                <w:bCs w:val="0"/>
              </w:rPr>
              <w:t>Sharing Bell nonlocality of bipartite high-dimensional pure states</w:t>
            </w:r>
          </w:p>
          <w:p w14:paraId="031D91EE">
            <w:pPr>
              <w:widowControl/>
              <w:jc w:val="center"/>
              <w:rPr>
                <w:rFonts w:hint="eastAsia"/>
                <w:b w:val="0"/>
                <w:bCs w:val="0"/>
              </w:rPr>
            </w:pPr>
            <w:r>
              <w:rPr>
                <w:rFonts w:hint="eastAsia"/>
                <w:b w:val="0"/>
                <w:bCs w:val="0"/>
              </w:rPr>
              <w:t>using only projective measurements</w:t>
            </w:r>
          </w:p>
        </w:tc>
        <w:tc>
          <w:tcPr>
            <w:tcW w:w="2044" w:type="dxa"/>
            <w:tcBorders>
              <w:tl2br w:val="nil"/>
              <w:tr2bl w:val="nil"/>
            </w:tcBorders>
            <w:vAlign w:val="top"/>
          </w:tcPr>
          <w:p w14:paraId="0A216768">
            <w:pPr>
              <w:widowControl/>
              <w:jc w:val="center"/>
              <w:rPr>
                <w:rFonts w:hint="eastAsia"/>
                <w:b w:val="0"/>
                <w:bCs w:val="0"/>
              </w:rPr>
            </w:pPr>
            <w:r>
              <w:rPr>
                <w:rFonts w:hint="default" w:ascii="Times New Roman" w:hAnsi="Times New Roman" w:cs="Times New Roman"/>
                <w:b w:val="0"/>
                <w:bCs w:val="0"/>
              </w:rPr>
              <w:t>P</w:t>
            </w:r>
            <w:r>
              <w:rPr>
                <w:rFonts w:hint="default" w:ascii="Times New Roman" w:hAnsi="Times New Roman" w:cs="Times New Roman"/>
                <w:b w:val="0"/>
                <w:bCs w:val="0"/>
                <w:lang w:val="en-US" w:eastAsia="zh-CN"/>
              </w:rPr>
              <w:t xml:space="preserve">hysical </w:t>
            </w:r>
            <w:r>
              <w:rPr>
                <w:rFonts w:hint="default" w:ascii="Times New Roman" w:hAnsi="Times New Roman" w:cs="Times New Roman"/>
                <w:b w:val="0"/>
                <w:bCs w:val="0"/>
              </w:rPr>
              <w:t>R</w:t>
            </w:r>
            <w:r>
              <w:rPr>
                <w:rFonts w:hint="default" w:ascii="Times New Roman" w:hAnsi="Times New Roman" w:cs="Times New Roman"/>
                <w:b w:val="0"/>
                <w:bCs w:val="0"/>
                <w:lang w:val="en-US" w:eastAsia="zh-CN"/>
              </w:rPr>
              <w:t>eview</w:t>
            </w:r>
            <w:r>
              <w:rPr>
                <w:rFonts w:hint="eastAsia" w:ascii="Times New Roman" w:hAnsi="Times New Roman" w:cs="Times New Roman"/>
                <w:b w:val="0"/>
                <w:bCs w:val="0"/>
                <w:lang w:val="en-US" w:eastAsia="zh-CN"/>
              </w:rPr>
              <w:t xml:space="preserve"> </w:t>
            </w:r>
            <w:r>
              <w:rPr>
                <w:rFonts w:hint="eastAsia"/>
                <w:b w:val="0"/>
                <w:bCs w:val="0"/>
              </w:rPr>
              <w:t>A</w:t>
            </w:r>
          </w:p>
          <w:p w14:paraId="2CCCB230">
            <w:pPr>
              <w:widowControl/>
              <w:jc w:val="center"/>
              <w:rPr>
                <w:rFonts w:hint="default" w:ascii="Times New Roman" w:hAnsi="Times New Roman" w:cs="Times New Roman"/>
                <w:b w:val="0"/>
                <w:bCs w:val="0"/>
              </w:rPr>
            </w:pPr>
            <w:r>
              <w:rPr>
                <w:rFonts w:hint="eastAsia"/>
                <w:b w:val="0"/>
                <w:bCs w:val="0"/>
              </w:rPr>
              <w:t xml:space="preserve"> 109, 022419 (2024)</w:t>
            </w:r>
          </w:p>
        </w:tc>
        <w:tc>
          <w:tcPr>
            <w:tcW w:w="796" w:type="dxa"/>
            <w:tcBorders>
              <w:tl2br w:val="nil"/>
              <w:tr2bl w:val="nil"/>
            </w:tcBorders>
            <w:vAlign w:val="top"/>
          </w:tcPr>
          <w:p w14:paraId="3A81EFBC">
            <w:pPr>
              <w:widowControl/>
              <w:jc w:val="center"/>
              <w:rPr>
                <w:rFonts w:hint="default"/>
                <w:b w:val="0"/>
                <w:bCs w:val="0"/>
                <w:lang w:val="en-US" w:eastAsia="zh-CN"/>
              </w:rPr>
            </w:pPr>
            <w:r>
              <w:rPr>
                <w:rFonts w:hint="eastAsia"/>
                <w:b w:val="0"/>
                <w:bCs w:val="0"/>
                <w:lang w:val="en-US" w:eastAsia="zh-CN"/>
              </w:rPr>
              <w:t>100%</w:t>
            </w:r>
          </w:p>
        </w:tc>
        <w:tc>
          <w:tcPr>
            <w:tcW w:w="923" w:type="dxa"/>
            <w:tcBorders>
              <w:tl2br w:val="nil"/>
              <w:tr2bl w:val="nil"/>
            </w:tcBorders>
            <w:vAlign w:val="top"/>
          </w:tcPr>
          <w:p w14:paraId="0575EADF">
            <w:pPr>
              <w:widowControl/>
              <w:jc w:val="center"/>
              <w:rPr>
                <w:b w:val="0"/>
                <w:bCs w:val="0"/>
              </w:rPr>
            </w:pPr>
          </w:p>
        </w:tc>
        <w:tc>
          <w:tcPr>
            <w:tcW w:w="1210" w:type="dxa"/>
            <w:tcBorders>
              <w:tl2br w:val="nil"/>
              <w:tr2bl w:val="nil"/>
            </w:tcBorders>
            <w:vAlign w:val="top"/>
          </w:tcPr>
          <w:p w14:paraId="7213672C">
            <w:pPr>
              <w:widowControl/>
              <w:jc w:val="center"/>
              <w:rPr>
                <w:rFonts w:hint="default"/>
                <w:b w:val="0"/>
                <w:bCs w:val="0"/>
                <w:lang w:val="en-US" w:eastAsia="zh-CN"/>
              </w:rPr>
            </w:pPr>
            <w:r>
              <w:rPr>
                <w:rFonts w:hint="eastAsia"/>
                <w:b w:val="0"/>
                <w:bCs w:val="0"/>
                <w:lang w:val="en-US" w:eastAsia="zh-CN"/>
              </w:rPr>
              <w:t>有</w:t>
            </w:r>
          </w:p>
        </w:tc>
        <w:tc>
          <w:tcPr>
            <w:tcW w:w="831" w:type="dxa"/>
            <w:tcBorders>
              <w:tl2br w:val="nil"/>
              <w:tr2bl w:val="nil"/>
            </w:tcBorders>
            <w:vAlign w:val="top"/>
          </w:tcPr>
          <w:p w14:paraId="0F0B5DAB">
            <w:pPr>
              <w:widowControl/>
              <w:jc w:val="center"/>
              <w:rPr>
                <w:rFonts w:hint="default"/>
                <w:b w:val="0"/>
                <w:bCs w:val="0"/>
                <w:lang w:val="en-US" w:eastAsia="zh-CN"/>
              </w:rPr>
            </w:pPr>
            <w:r>
              <w:rPr>
                <w:rFonts w:hint="eastAsia"/>
                <w:b w:val="0"/>
                <w:bCs w:val="0"/>
                <w:lang w:val="en-US" w:eastAsia="zh-CN"/>
              </w:rPr>
              <w:t>300</w:t>
            </w:r>
          </w:p>
        </w:tc>
      </w:tr>
      <w:tr w14:paraId="1D2DB86B">
        <w:trPr>
          <w:trHeight w:val="669" w:hRule="atLeast"/>
        </w:trPr>
        <w:tc>
          <w:tcPr>
            <w:tcW w:w="602" w:type="dxa"/>
            <w:vMerge w:val="continue"/>
            <w:tcBorders>
              <w:tl2br w:val="nil"/>
              <w:tr2bl w:val="nil"/>
            </w:tcBorders>
            <w:vAlign w:val="center"/>
          </w:tcPr>
          <w:p w14:paraId="437EA578">
            <w:pPr>
              <w:jc w:val="center"/>
            </w:pPr>
          </w:p>
        </w:tc>
        <w:tc>
          <w:tcPr>
            <w:tcW w:w="450" w:type="dxa"/>
            <w:tcBorders>
              <w:tl2br w:val="nil"/>
              <w:tr2bl w:val="nil"/>
            </w:tcBorders>
            <w:vAlign w:val="top"/>
          </w:tcPr>
          <w:p w14:paraId="16DD894A">
            <w:pPr>
              <w:jc w:val="center"/>
              <w:rPr>
                <w:rFonts w:hint="default"/>
                <w:b w:val="0"/>
                <w:bCs w:val="0"/>
                <w:lang w:val="en-US" w:eastAsia="zh-CN"/>
              </w:rPr>
            </w:pPr>
            <w:r>
              <w:rPr>
                <w:rFonts w:hint="eastAsia"/>
                <w:b w:val="0"/>
                <w:bCs w:val="0"/>
                <w:lang w:val="en-US" w:eastAsia="zh-CN"/>
              </w:rPr>
              <w:t>13</w:t>
            </w:r>
          </w:p>
        </w:tc>
        <w:tc>
          <w:tcPr>
            <w:tcW w:w="750" w:type="dxa"/>
            <w:tcBorders>
              <w:tl2br w:val="nil"/>
              <w:tr2bl w:val="nil"/>
            </w:tcBorders>
            <w:vAlign w:val="top"/>
          </w:tcPr>
          <w:p w14:paraId="2CA6EA3F">
            <w:pPr>
              <w:widowControl/>
              <w:jc w:val="center"/>
              <w:rPr>
                <w:rFonts w:hint="default"/>
                <w:b w:val="0"/>
                <w:bCs w:val="0"/>
                <w:lang w:val="en-US" w:eastAsia="zh-CN"/>
              </w:rPr>
            </w:pPr>
            <w:r>
              <w:rPr>
                <w:rFonts w:hint="eastAsia"/>
                <w:b w:val="0"/>
                <w:bCs w:val="0"/>
                <w:lang w:val="en-US" w:eastAsia="zh-CN"/>
              </w:rPr>
              <w:t>D</w:t>
            </w:r>
          </w:p>
        </w:tc>
        <w:tc>
          <w:tcPr>
            <w:tcW w:w="2190" w:type="dxa"/>
            <w:tcBorders>
              <w:tl2br w:val="nil"/>
              <w:tr2bl w:val="nil"/>
            </w:tcBorders>
            <w:vAlign w:val="top"/>
          </w:tcPr>
          <w:p w14:paraId="50370E75">
            <w:pPr>
              <w:widowControl/>
              <w:jc w:val="center"/>
              <w:rPr>
                <w:rFonts w:hint="eastAsia"/>
                <w:b w:val="0"/>
                <w:bCs w:val="0"/>
              </w:rPr>
            </w:pPr>
            <w:r>
              <w:rPr>
                <w:rFonts w:hint="eastAsia"/>
                <w:b w:val="0"/>
                <w:bCs w:val="0"/>
              </w:rPr>
              <w:t>System–environment dynamics of GHZ-like states in</w:t>
            </w:r>
          </w:p>
          <w:p w14:paraId="73C5292C">
            <w:pPr>
              <w:widowControl/>
              <w:jc w:val="center"/>
              <w:rPr>
                <w:rFonts w:hint="eastAsia"/>
                <w:b w:val="0"/>
                <w:bCs w:val="0"/>
              </w:rPr>
            </w:pPr>
            <w:r>
              <w:rPr>
                <w:rFonts w:hint="eastAsia"/>
                <w:b w:val="0"/>
                <w:bCs w:val="0"/>
              </w:rPr>
              <w:t>noninertial frames</w:t>
            </w:r>
          </w:p>
        </w:tc>
        <w:tc>
          <w:tcPr>
            <w:tcW w:w="2044" w:type="dxa"/>
            <w:tcBorders>
              <w:tl2br w:val="nil"/>
              <w:tr2bl w:val="nil"/>
            </w:tcBorders>
            <w:vAlign w:val="top"/>
          </w:tcPr>
          <w:p w14:paraId="34BD0913">
            <w:pPr>
              <w:widowControl/>
              <w:jc w:val="center"/>
              <w:rPr>
                <w:rFonts w:hint="eastAsia"/>
                <w:b w:val="0"/>
                <w:bCs w:val="0"/>
              </w:rPr>
            </w:pPr>
            <w:r>
              <w:rPr>
                <w:rFonts w:hint="eastAsia"/>
                <w:b w:val="0"/>
                <w:bCs w:val="0"/>
              </w:rPr>
              <w:t>Quantum Information Processing (2023) 22:331</w:t>
            </w:r>
          </w:p>
        </w:tc>
        <w:tc>
          <w:tcPr>
            <w:tcW w:w="796" w:type="dxa"/>
            <w:tcBorders>
              <w:tl2br w:val="nil"/>
              <w:tr2bl w:val="nil"/>
            </w:tcBorders>
            <w:vAlign w:val="top"/>
          </w:tcPr>
          <w:p w14:paraId="29F08E8C">
            <w:pPr>
              <w:widowControl/>
              <w:jc w:val="center"/>
              <w:rPr>
                <w:rFonts w:hint="default"/>
                <w:b w:val="0"/>
                <w:bCs w:val="0"/>
                <w:lang w:val="en-US" w:eastAsia="zh-CN"/>
              </w:rPr>
            </w:pPr>
            <w:r>
              <w:rPr>
                <w:rFonts w:hint="eastAsia"/>
                <w:b w:val="0"/>
                <w:bCs w:val="0"/>
                <w:lang w:val="en-US" w:eastAsia="zh-CN"/>
              </w:rPr>
              <w:t>100%</w:t>
            </w:r>
          </w:p>
        </w:tc>
        <w:tc>
          <w:tcPr>
            <w:tcW w:w="923" w:type="dxa"/>
            <w:tcBorders>
              <w:tl2br w:val="nil"/>
              <w:tr2bl w:val="nil"/>
            </w:tcBorders>
            <w:vAlign w:val="top"/>
          </w:tcPr>
          <w:p w14:paraId="2FDBE572">
            <w:pPr>
              <w:widowControl/>
              <w:jc w:val="center"/>
              <w:rPr>
                <w:b w:val="0"/>
                <w:bCs w:val="0"/>
              </w:rPr>
            </w:pPr>
          </w:p>
        </w:tc>
        <w:tc>
          <w:tcPr>
            <w:tcW w:w="1210" w:type="dxa"/>
            <w:tcBorders>
              <w:tl2br w:val="nil"/>
              <w:tr2bl w:val="nil"/>
            </w:tcBorders>
            <w:vAlign w:val="top"/>
          </w:tcPr>
          <w:p w14:paraId="2EBD5FCB">
            <w:pPr>
              <w:widowControl/>
              <w:jc w:val="center"/>
              <w:rPr>
                <w:rFonts w:hint="default"/>
                <w:b w:val="0"/>
                <w:bCs w:val="0"/>
                <w:lang w:val="en-US" w:eastAsia="zh-CN"/>
              </w:rPr>
            </w:pPr>
            <w:r>
              <w:rPr>
                <w:rFonts w:hint="eastAsia"/>
                <w:b w:val="0"/>
                <w:bCs w:val="0"/>
                <w:lang w:val="en-US" w:eastAsia="zh-CN"/>
              </w:rPr>
              <w:t>有</w:t>
            </w:r>
          </w:p>
        </w:tc>
        <w:tc>
          <w:tcPr>
            <w:tcW w:w="831" w:type="dxa"/>
            <w:tcBorders>
              <w:tl2br w:val="nil"/>
              <w:tr2bl w:val="nil"/>
            </w:tcBorders>
            <w:vAlign w:val="top"/>
          </w:tcPr>
          <w:p w14:paraId="7059EF51">
            <w:pPr>
              <w:widowControl/>
              <w:jc w:val="center"/>
              <w:rPr>
                <w:rFonts w:hint="default"/>
                <w:b w:val="0"/>
                <w:bCs w:val="0"/>
                <w:lang w:val="en-US" w:eastAsia="zh-CN"/>
              </w:rPr>
            </w:pPr>
            <w:r>
              <w:rPr>
                <w:rFonts w:hint="eastAsia"/>
                <w:b w:val="0"/>
                <w:bCs w:val="0"/>
                <w:lang w:val="en-US" w:eastAsia="zh-CN"/>
              </w:rPr>
              <w:t>160</w:t>
            </w:r>
          </w:p>
        </w:tc>
      </w:tr>
      <w:tr w14:paraId="26A882D4">
        <w:trPr>
          <w:trHeight w:val="602" w:hRule="atLeast"/>
        </w:trPr>
        <w:tc>
          <w:tcPr>
            <w:tcW w:w="602" w:type="dxa"/>
            <w:vMerge w:val="continue"/>
            <w:tcBorders>
              <w:tl2br w:val="nil"/>
              <w:tr2bl w:val="nil"/>
            </w:tcBorders>
            <w:vAlign w:val="center"/>
          </w:tcPr>
          <w:p w14:paraId="6875FB4F">
            <w:pPr>
              <w:jc w:val="center"/>
            </w:pPr>
          </w:p>
        </w:tc>
        <w:tc>
          <w:tcPr>
            <w:tcW w:w="450" w:type="dxa"/>
            <w:tcBorders>
              <w:bottom w:val="single" w:color="000000" w:sz="12" w:space="0"/>
              <w:tl2br w:val="nil"/>
              <w:tr2bl w:val="nil"/>
            </w:tcBorders>
            <w:vAlign w:val="top"/>
          </w:tcPr>
          <w:p w14:paraId="710260D3">
            <w:pPr>
              <w:jc w:val="center"/>
              <w:rPr>
                <w:rFonts w:hint="default"/>
                <w:b w:val="0"/>
                <w:bCs w:val="0"/>
                <w:lang w:val="en-US"/>
              </w:rPr>
            </w:pPr>
            <w:r>
              <w:rPr>
                <w:rFonts w:hint="eastAsia"/>
                <w:b w:val="0"/>
                <w:bCs w:val="0"/>
                <w:lang w:val="en-US" w:eastAsia="zh-CN"/>
              </w:rPr>
              <w:t>14</w:t>
            </w:r>
          </w:p>
        </w:tc>
        <w:tc>
          <w:tcPr>
            <w:tcW w:w="750" w:type="dxa"/>
            <w:tcBorders>
              <w:bottom w:val="single" w:color="000000" w:sz="12" w:space="0"/>
              <w:tl2br w:val="nil"/>
              <w:tr2bl w:val="nil"/>
            </w:tcBorders>
            <w:vAlign w:val="top"/>
          </w:tcPr>
          <w:p w14:paraId="674A4B4C">
            <w:pPr>
              <w:widowControl/>
              <w:jc w:val="center"/>
              <w:rPr>
                <w:b w:val="0"/>
                <w:bCs w:val="0"/>
              </w:rPr>
            </w:pPr>
            <w:r>
              <w:rPr>
                <w:rFonts w:hint="eastAsia"/>
                <w:b w:val="0"/>
                <w:bCs w:val="0"/>
                <w:lang w:val="en-US" w:eastAsia="zh-CN"/>
              </w:rPr>
              <w:t>C</w:t>
            </w:r>
          </w:p>
        </w:tc>
        <w:tc>
          <w:tcPr>
            <w:tcW w:w="2190" w:type="dxa"/>
            <w:tcBorders>
              <w:bottom w:val="single" w:color="000000" w:sz="12" w:space="0"/>
              <w:tl2br w:val="nil"/>
              <w:tr2bl w:val="nil"/>
            </w:tcBorders>
            <w:vAlign w:val="top"/>
          </w:tcPr>
          <w:p w14:paraId="5CEAD24B">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Hawking effect can generate physically inaccessible genuine tripartite nonlocality</w:t>
            </w:r>
          </w:p>
        </w:tc>
        <w:tc>
          <w:tcPr>
            <w:tcW w:w="2044" w:type="dxa"/>
            <w:tcBorders>
              <w:bottom w:val="single" w:color="000000" w:sz="12" w:space="0"/>
              <w:tl2br w:val="nil"/>
              <w:tr2bl w:val="nil"/>
            </w:tcBorders>
            <w:vAlign w:val="top"/>
          </w:tcPr>
          <w:p w14:paraId="409D3461">
            <w:pPr>
              <w:widowControl/>
              <w:jc w:val="center"/>
              <w:rPr>
                <w:rFonts w:hint="default" w:ascii="Times New Roman" w:hAnsi="Times New Roman" w:eastAsia="宋体" w:cs="Times New Roman"/>
                <w:b w:val="0"/>
                <w:bCs w:val="0"/>
                <w:i w:val="0"/>
                <w:iCs w:val="0"/>
                <w:caps w:val="0"/>
                <w:color w:val="4F4F4F"/>
                <w:spacing w:val="0"/>
                <w:sz w:val="21"/>
                <w:szCs w:val="21"/>
                <w:shd w:val="clear" w:fill="FFFFFF"/>
              </w:rPr>
            </w:pPr>
            <w:r>
              <w:rPr>
                <w:rFonts w:hint="default" w:ascii="Times New Roman" w:hAnsi="Times New Roman" w:eastAsia="宋体" w:cs="Times New Roman"/>
                <w:b w:val="0"/>
                <w:bCs w:val="0"/>
                <w:i w:val="0"/>
                <w:iCs w:val="0"/>
                <w:caps w:val="0"/>
                <w:color w:val="4F4F4F"/>
                <w:spacing w:val="0"/>
                <w:sz w:val="21"/>
                <w:szCs w:val="21"/>
                <w:shd w:val="clear" w:fill="FFFFFF"/>
              </w:rPr>
              <w:t>Eur. Phys. J. C</w:t>
            </w:r>
          </w:p>
          <w:p w14:paraId="2304E5A8">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(2023) 83:607</w:t>
            </w:r>
          </w:p>
        </w:tc>
        <w:tc>
          <w:tcPr>
            <w:tcW w:w="796" w:type="dxa"/>
            <w:tcBorders>
              <w:bottom w:val="single" w:color="000000" w:sz="12" w:space="0"/>
              <w:tl2br w:val="nil"/>
              <w:tr2bl w:val="nil"/>
            </w:tcBorders>
            <w:vAlign w:val="top"/>
          </w:tcPr>
          <w:p w14:paraId="69D8AC76">
            <w:pPr>
              <w:widowControl/>
              <w:jc w:val="center"/>
              <w:rPr>
                <w:b w:val="0"/>
                <w:bCs w:val="0"/>
              </w:rPr>
            </w:pPr>
            <w:r>
              <w:rPr>
                <w:rFonts w:hint="default" w:ascii="Times New Roman" w:hAnsi="Times New Roman" w:eastAsia="宋体" w:cs="Times New Roman"/>
                <w:b w:val="0"/>
                <w:bCs w:val="0"/>
                <w:sz w:val="21"/>
                <w:szCs w:val="21"/>
                <w:lang w:val="en-US" w:eastAsia="zh-CN"/>
              </w:rPr>
              <w:t>100%</w:t>
            </w:r>
          </w:p>
        </w:tc>
        <w:tc>
          <w:tcPr>
            <w:tcW w:w="923" w:type="dxa"/>
            <w:tcBorders>
              <w:bottom w:val="single" w:color="000000" w:sz="12" w:space="0"/>
              <w:tl2br w:val="nil"/>
              <w:tr2bl w:val="nil"/>
            </w:tcBorders>
            <w:vAlign w:val="top"/>
          </w:tcPr>
          <w:p w14:paraId="5FAAFF6C">
            <w:pPr>
              <w:widowControl/>
              <w:jc w:val="center"/>
              <w:rPr>
                <w:b w:val="0"/>
                <w:bCs w:val="0"/>
              </w:rPr>
            </w:pPr>
          </w:p>
        </w:tc>
        <w:tc>
          <w:tcPr>
            <w:tcW w:w="1210" w:type="dxa"/>
            <w:tcBorders>
              <w:bottom w:val="single" w:color="000000" w:sz="12" w:space="0"/>
              <w:tl2br w:val="nil"/>
              <w:tr2bl w:val="nil"/>
            </w:tcBorders>
            <w:vAlign w:val="top"/>
          </w:tcPr>
          <w:p w14:paraId="383CC365">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1B0405DE">
            <w:pPr>
              <w:widowControl/>
              <w:jc w:val="center"/>
              <w:rPr>
                <w:b w:val="0"/>
                <w:bCs w:val="0"/>
              </w:rPr>
            </w:pPr>
            <w:r>
              <w:rPr>
                <w:rFonts w:hint="eastAsia"/>
                <w:b w:val="0"/>
                <w:bCs w:val="0"/>
                <w:lang w:val="en-US" w:eastAsia="zh-CN"/>
              </w:rPr>
              <w:t>300</w:t>
            </w:r>
          </w:p>
        </w:tc>
      </w:tr>
      <w:tr w14:paraId="3157ABF6">
        <w:trPr>
          <w:trHeight w:val="602" w:hRule="atLeast"/>
        </w:trPr>
        <w:tc>
          <w:tcPr>
            <w:tcW w:w="602" w:type="dxa"/>
            <w:vMerge w:val="continue"/>
            <w:tcBorders>
              <w:tl2br w:val="nil"/>
              <w:tr2bl w:val="nil"/>
            </w:tcBorders>
            <w:vAlign w:val="center"/>
          </w:tcPr>
          <w:p w14:paraId="760CF422">
            <w:pPr>
              <w:jc w:val="center"/>
            </w:pPr>
          </w:p>
        </w:tc>
        <w:tc>
          <w:tcPr>
            <w:tcW w:w="450" w:type="dxa"/>
            <w:tcBorders>
              <w:bottom w:val="single" w:color="000000" w:sz="12" w:space="0"/>
              <w:tl2br w:val="nil"/>
              <w:tr2bl w:val="nil"/>
            </w:tcBorders>
            <w:vAlign w:val="top"/>
          </w:tcPr>
          <w:p w14:paraId="79B4A361">
            <w:pPr>
              <w:jc w:val="center"/>
              <w:rPr>
                <w:rFonts w:hint="default"/>
                <w:b w:val="0"/>
                <w:bCs w:val="0"/>
                <w:lang w:val="en-US"/>
              </w:rPr>
            </w:pPr>
            <w:r>
              <w:rPr>
                <w:rFonts w:hint="eastAsia"/>
                <w:b w:val="0"/>
                <w:bCs w:val="0"/>
                <w:lang w:val="en-US" w:eastAsia="zh-CN"/>
              </w:rPr>
              <w:t>15</w:t>
            </w:r>
          </w:p>
        </w:tc>
        <w:tc>
          <w:tcPr>
            <w:tcW w:w="750" w:type="dxa"/>
            <w:tcBorders>
              <w:bottom w:val="single" w:color="000000" w:sz="12" w:space="0"/>
              <w:tl2br w:val="nil"/>
              <w:tr2bl w:val="nil"/>
            </w:tcBorders>
            <w:vAlign w:val="top"/>
          </w:tcPr>
          <w:p w14:paraId="05B7AF2A">
            <w:pPr>
              <w:widowControl/>
              <w:jc w:val="center"/>
              <w:rPr>
                <w:b w:val="0"/>
                <w:bCs w:val="0"/>
              </w:rPr>
            </w:pPr>
            <w:r>
              <w:rPr>
                <w:rFonts w:hint="eastAsia"/>
                <w:b w:val="0"/>
                <w:bCs w:val="0"/>
                <w:lang w:val="en-US" w:eastAsia="zh-CN"/>
              </w:rPr>
              <w:t>C</w:t>
            </w:r>
          </w:p>
        </w:tc>
        <w:tc>
          <w:tcPr>
            <w:tcW w:w="2190" w:type="dxa"/>
            <w:tcBorders>
              <w:bottom w:val="single" w:color="000000" w:sz="12" w:space="0"/>
              <w:tl2br w:val="nil"/>
              <w:tr2bl w:val="nil"/>
            </w:tcBorders>
            <w:vAlign w:val="top"/>
          </w:tcPr>
          <w:p w14:paraId="579B4527">
            <w:pPr>
              <w:keepNext w:val="0"/>
              <w:keepLines w:val="0"/>
              <w:widowControl/>
              <w:suppressLineNumbers w:val="0"/>
              <w:jc w:val="center"/>
              <w:rPr>
                <w:rFonts w:hint="default" w:ascii="Times New Roman" w:hAnsi="Times New Roman" w:cs="Times New Roman"/>
                <w:b w:val="0"/>
                <w:bCs w:val="0"/>
                <w:sz w:val="21"/>
                <w:szCs w:val="21"/>
              </w:rPr>
            </w:pPr>
            <w:r>
              <w:rPr>
                <w:rFonts w:hint="default" w:ascii="Times New Roman" w:hAnsi="Times New Roman" w:eastAsia="773-CAI978" w:cs="Times New Roman"/>
                <w:b w:val="0"/>
                <w:bCs w:val="0"/>
                <w:color w:val="000000"/>
                <w:kern w:val="0"/>
                <w:sz w:val="21"/>
                <w:szCs w:val="21"/>
                <w:lang w:val="en-US" w:eastAsia="zh-CN" w:bidi="ar"/>
              </w:rPr>
              <w:t>Sharing quantum nonlocality in star network</w:t>
            </w:r>
          </w:p>
          <w:p w14:paraId="04D8B822">
            <w:pPr>
              <w:keepNext w:val="0"/>
              <w:keepLines w:val="0"/>
              <w:widowControl/>
              <w:suppressLineNumbers w:val="0"/>
              <w:jc w:val="center"/>
              <w:rPr>
                <w:b w:val="0"/>
                <w:bCs w:val="0"/>
              </w:rPr>
            </w:pPr>
            <w:r>
              <w:rPr>
                <w:rFonts w:hint="default" w:ascii="Times New Roman" w:hAnsi="Times New Roman" w:eastAsia="773-CAI978" w:cs="Times New Roman"/>
                <w:b w:val="0"/>
                <w:bCs w:val="0"/>
                <w:color w:val="000000"/>
                <w:kern w:val="0"/>
                <w:sz w:val="21"/>
                <w:szCs w:val="21"/>
                <w:lang w:val="en-US" w:eastAsia="zh-CN" w:bidi="ar"/>
              </w:rPr>
              <w:t>scenarios</w:t>
            </w:r>
          </w:p>
        </w:tc>
        <w:tc>
          <w:tcPr>
            <w:tcW w:w="2044" w:type="dxa"/>
            <w:tcBorders>
              <w:bottom w:val="single" w:color="000000" w:sz="12" w:space="0"/>
              <w:tl2br w:val="nil"/>
              <w:tr2bl w:val="nil"/>
            </w:tcBorders>
            <w:vAlign w:val="top"/>
          </w:tcPr>
          <w:p w14:paraId="7F9E5A7A">
            <w:pPr>
              <w:widowControl/>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Frontiers of Physics</w:t>
            </w:r>
          </w:p>
          <w:p w14:paraId="30032D31">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lang w:eastAsia="zh-CN"/>
              </w:rPr>
              <w:t>（</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2023</w:t>
            </w:r>
            <w:r>
              <w:rPr>
                <w:rFonts w:hint="default" w:ascii="Times New Roman" w:hAnsi="Times New Roman" w:eastAsia="宋体" w:cs="Times New Roman"/>
                <w:b w:val="0"/>
                <w:bCs w:val="0"/>
                <w:i w:val="0"/>
                <w:iCs w:val="0"/>
                <w:caps w:val="0"/>
                <w:color w:val="4F4F4F"/>
                <w:spacing w:val="0"/>
                <w:sz w:val="21"/>
                <w:szCs w:val="21"/>
                <w:shd w:val="clear" w:fill="FFFFFF"/>
                <w:lang w:eastAsia="zh-CN"/>
              </w:rPr>
              <w:t>）</w:t>
            </w:r>
            <w:r>
              <w:rPr>
                <w:rFonts w:hint="default" w:ascii="Times New Roman" w:hAnsi="Times New Roman" w:eastAsia="宋体" w:cs="Times New Roman"/>
                <w:b w:val="0"/>
                <w:bCs w:val="0"/>
                <w:i w:val="0"/>
                <w:iCs w:val="0"/>
                <w:caps w:val="0"/>
                <w:color w:val="4F4F4F"/>
                <w:spacing w:val="0"/>
                <w:sz w:val="21"/>
                <w:szCs w:val="21"/>
                <w:shd w:val="clear" w:fill="FFFFFF"/>
              </w:rPr>
              <w:t> 18</w:t>
            </w:r>
            <w:r>
              <w:rPr>
                <w:rFonts w:hint="default" w:ascii="Times New Roman" w:hAnsi="Times New Roman" w:eastAsia="宋体" w:cs="Times New Roman"/>
                <w:b w:val="0"/>
                <w:bCs w:val="0"/>
                <w:i w:val="0"/>
                <w:iCs w:val="0"/>
                <w:caps w:val="0"/>
                <w:color w:val="4F4F4F"/>
                <w:spacing w:val="0"/>
                <w:sz w:val="21"/>
                <w:szCs w:val="21"/>
                <w:shd w:val="clear" w:fill="FFFFFF"/>
                <w:lang w:eastAsia="zh-CN"/>
              </w:rPr>
              <w:t>：</w:t>
            </w:r>
            <w:r>
              <w:rPr>
                <w:rFonts w:hint="default" w:ascii="Times New Roman" w:hAnsi="Times New Roman" w:eastAsia="宋体" w:cs="Times New Roman"/>
                <w:b w:val="0"/>
                <w:bCs w:val="0"/>
                <w:i w:val="0"/>
                <w:iCs w:val="0"/>
                <w:caps w:val="0"/>
                <w:color w:val="4F4F4F"/>
                <w:spacing w:val="0"/>
                <w:sz w:val="21"/>
                <w:szCs w:val="21"/>
                <w:shd w:val="clear" w:fill="FFFFFF"/>
              </w:rPr>
              <w:t xml:space="preserve">31302 </w:t>
            </w:r>
          </w:p>
        </w:tc>
        <w:tc>
          <w:tcPr>
            <w:tcW w:w="796" w:type="dxa"/>
            <w:tcBorders>
              <w:bottom w:val="single" w:color="000000" w:sz="12" w:space="0"/>
              <w:tl2br w:val="nil"/>
              <w:tr2bl w:val="nil"/>
            </w:tcBorders>
            <w:vAlign w:val="top"/>
          </w:tcPr>
          <w:p w14:paraId="53ABA694">
            <w:pPr>
              <w:widowControl/>
              <w:jc w:val="center"/>
              <w:rPr>
                <w:b w:val="0"/>
                <w:bCs w:val="0"/>
              </w:rPr>
            </w:pPr>
            <w:r>
              <w:rPr>
                <w:rFonts w:hint="default" w:ascii="Times New Roman" w:hAnsi="Times New Roman" w:eastAsia="宋体" w:cs="Times New Roman"/>
                <w:b w:val="0"/>
                <w:bCs w:val="0"/>
                <w:sz w:val="21"/>
                <w:szCs w:val="21"/>
                <w:lang w:val="en-US" w:eastAsia="zh-CN"/>
              </w:rPr>
              <w:t>100%</w:t>
            </w:r>
          </w:p>
        </w:tc>
        <w:tc>
          <w:tcPr>
            <w:tcW w:w="923" w:type="dxa"/>
            <w:tcBorders>
              <w:bottom w:val="single" w:color="000000" w:sz="12" w:space="0"/>
              <w:tl2br w:val="nil"/>
              <w:tr2bl w:val="nil"/>
            </w:tcBorders>
            <w:vAlign w:val="top"/>
          </w:tcPr>
          <w:p w14:paraId="0097345E">
            <w:pPr>
              <w:widowControl/>
              <w:jc w:val="center"/>
              <w:rPr>
                <w:b w:val="0"/>
                <w:bCs w:val="0"/>
              </w:rPr>
            </w:pPr>
          </w:p>
        </w:tc>
        <w:tc>
          <w:tcPr>
            <w:tcW w:w="1210" w:type="dxa"/>
            <w:tcBorders>
              <w:bottom w:val="single" w:color="000000" w:sz="12" w:space="0"/>
              <w:tl2br w:val="nil"/>
              <w:tr2bl w:val="nil"/>
            </w:tcBorders>
            <w:vAlign w:val="top"/>
          </w:tcPr>
          <w:p w14:paraId="578CCF39">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4633014D">
            <w:pPr>
              <w:widowControl/>
              <w:jc w:val="center"/>
              <w:rPr>
                <w:b w:val="0"/>
                <w:bCs w:val="0"/>
              </w:rPr>
            </w:pPr>
            <w:r>
              <w:rPr>
                <w:rFonts w:hint="eastAsia"/>
                <w:b w:val="0"/>
                <w:bCs w:val="0"/>
                <w:lang w:val="en-US" w:eastAsia="zh-CN"/>
              </w:rPr>
              <w:t>300</w:t>
            </w:r>
          </w:p>
        </w:tc>
      </w:tr>
      <w:tr w14:paraId="0A58F100">
        <w:trPr>
          <w:trHeight w:val="602" w:hRule="atLeast"/>
        </w:trPr>
        <w:tc>
          <w:tcPr>
            <w:tcW w:w="602" w:type="dxa"/>
            <w:vMerge w:val="continue"/>
            <w:tcBorders>
              <w:tl2br w:val="nil"/>
              <w:tr2bl w:val="nil"/>
            </w:tcBorders>
            <w:vAlign w:val="center"/>
          </w:tcPr>
          <w:p w14:paraId="1376242A">
            <w:pPr>
              <w:jc w:val="center"/>
            </w:pPr>
          </w:p>
        </w:tc>
        <w:tc>
          <w:tcPr>
            <w:tcW w:w="450" w:type="dxa"/>
            <w:tcBorders>
              <w:bottom w:val="single" w:color="000000" w:sz="12" w:space="0"/>
              <w:tl2br w:val="nil"/>
              <w:tr2bl w:val="nil"/>
            </w:tcBorders>
            <w:vAlign w:val="top"/>
          </w:tcPr>
          <w:p w14:paraId="2CBB14A4">
            <w:pPr>
              <w:jc w:val="center"/>
              <w:rPr>
                <w:rFonts w:hint="default"/>
                <w:b w:val="0"/>
                <w:bCs w:val="0"/>
                <w:lang w:val="en-US"/>
              </w:rPr>
            </w:pPr>
            <w:r>
              <w:rPr>
                <w:rFonts w:hint="eastAsia"/>
                <w:b w:val="0"/>
                <w:bCs w:val="0"/>
                <w:lang w:val="en-US" w:eastAsia="zh-CN"/>
              </w:rPr>
              <w:t>16</w:t>
            </w:r>
          </w:p>
        </w:tc>
        <w:tc>
          <w:tcPr>
            <w:tcW w:w="750" w:type="dxa"/>
            <w:tcBorders>
              <w:bottom w:val="single" w:color="000000" w:sz="12" w:space="0"/>
              <w:tl2br w:val="nil"/>
              <w:tr2bl w:val="nil"/>
            </w:tcBorders>
            <w:vAlign w:val="top"/>
          </w:tcPr>
          <w:p w14:paraId="2D21B77E">
            <w:pPr>
              <w:widowControl/>
              <w:jc w:val="center"/>
              <w:rPr>
                <w:b w:val="0"/>
                <w:bCs w:val="0"/>
              </w:rPr>
            </w:pPr>
            <w:r>
              <w:rPr>
                <w:rFonts w:hint="eastAsia"/>
                <w:b w:val="0"/>
                <w:bCs w:val="0"/>
                <w:lang w:val="en-US" w:eastAsia="zh-CN"/>
              </w:rPr>
              <w:t>D</w:t>
            </w:r>
          </w:p>
        </w:tc>
        <w:tc>
          <w:tcPr>
            <w:tcW w:w="2190" w:type="dxa"/>
            <w:tcBorders>
              <w:bottom w:val="single" w:color="000000" w:sz="12" w:space="0"/>
              <w:tl2br w:val="nil"/>
              <w:tr2bl w:val="nil"/>
            </w:tcBorders>
            <w:vAlign w:val="top"/>
          </w:tcPr>
          <w:p w14:paraId="5C292ABF">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Quantum Bell nonlocality cannot be shared under a special kind of bilateral</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4F4F4F"/>
                <w:spacing w:val="0"/>
                <w:sz w:val="21"/>
                <w:szCs w:val="21"/>
                <w:shd w:val="clear" w:fill="FFFFFF"/>
              </w:rPr>
              <w:t>measurements for high-dimensional quantum states</w:t>
            </w:r>
          </w:p>
        </w:tc>
        <w:tc>
          <w:tcPr>
            <w:tcW w:w="2044" w:type="dxa"/>
            <w:tcBorders>
              <w:bottom w:val="single" w:color="000000" w:sz="12" w:space="0"/>
              <w:tl2br w:val="nil"/>
              <w:tr2bl w:val="nil"/>
            </w:tcBorders>
            <w:vAlign w:val="top"/>
          </w:tcPr>
          <w:p w14:paraId="0BC1B9AB">
            <w:pPr>
              <w:widowControl/>
              <w:jc w:val="center"/>
              <w:rPr>
                <w:rFonts w:hint="default" w:ascii="Times New Roman" w:hAnsi="Times New Roman" w:eastAsia="宋体" w:cs="Times New Roman"/>
                <w:b w:val="0"/>
                <w:bCs w:val="0"/>
                <w:i w:val="0"/>
                <w:iCs w:val="0"/>
                <w:caps w:val="0"/>
                <w:color w:val="4F4F4F"/>
                <w:spacing w:val="0"/>
                <w:sz w:val="21"/>
                <w:szCs w:val="21"/>
                <w:shd w:val="clear" w:fill="FFFFFF"/>
              </w:rPr>
            </w:pPr>
            <w:r>
              <w:rPr>
                <w:rFonts w:hint="default" w:ascii="Times New Roman" w:hAnsi="Times New Roman" w:eastAsia="宋体" w:cs="Times New Roman"/>
                <w:b w:val="0"/>
                <w:bCs w:val="0"/>
                <w:i w:val="0"/>
                <w:iCs w:val="0"/>
                <w:caps w:val="0"/>
                <w:color w:val="4F4F4F"/>
                <w:spacing w:val="0"/>
                <w:sz w:val="21"/>
                <w:szCs w:val="21"/>
                <w:shd w:val="clear" w:fill="FFFFFF"/>
              </w:rPr>
              <w:t>Quantum Information Processing</w:t>
            </w:r>
          </w:p>
          <w:p w14:paraId="23256447">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（2022）21：350</w:t>
            </w:r>
          </w:p>
        </w:tc>
        <w:tc>
          <w:tcPr>
            <w:tcW w:w="796" w:type="dxa"/>
            <w:tcBorders>
              <w:bottom w:val="single" w:color="000000" w:sz="12" w:space="0"/>
              <w:tl2br w:val="nil"/>
              <w:tr2bl w:val="nil"/>
            </w:tcBorders>
            <w:vAlign w:val="top"/>
          </w:tcPr>
          <w:p w14:paraId="52E39752">
            <w:pPr>
              <w:widowControl/>
              <w:jc w:val="center"/>
              <w:rPr>
                <w:b w:val="0"/>
                <w:bCs w:val="0"/>
              </w:rPr>
            </w:pPr>
            <w:r>
              <w:rPr>
                <w:rFonts w:hint="default" w:ascii="Times New Roman" w:hAnsi="Times New Roman" w:eastAsia="宋体" w:cs="Times New Roman"/>
                <w:b w:val="0"/>
                <w:bCs w:val="0"/>
                <w:sz w:val="21"/>
                <w:szCs w:val="21"/>
                <w:lang w:val="en-US" w:eastAsia="zh-CN"/>
              </w:rPr>
              <w:t>100%</w:t>
            </w:r>
          </w:p>
        </w:tc>
        <w:tc>
          <w:tcPr>
            <w:tcW w:w="923" w:type="dxa"/>
            <w:tcBorders>
              <w:bottom w:val="single" w:color="000000" w:sz="12" w:space="0"/>
              <w:tl2br w:val="nil"/>
              <w:tr2bl w:val="nil"/>
            </w:tcBorders>
            <w:vAlign w:val="top"/>
          </w:tcPr>
          <w:p w14:paraId="5B958E92">
            <w:pPr>
              <w:widowControl/>
              <w:jc w:val="center"/>
              <w:rPr>
                <w:b w:val="0"/>
                <w:bCs w:val="0"/>
              </w:rPr>
            </w:pPr>
          </w:p>
        </w:tc>
        <w:tc>
          <w:tcPr>
            <w:tcW w:w="1210" w:type="dxa"/>
            <w:tcBorders>
              <w:bottom w:val="single" w:color="000000" w:sz="12" w:space="0"/>
              <w:tl2br w:val="nil"/>
              <w:tr2bl w:val="nil"/>
            </w:tcBorders>
            <w:vAlign w:val="top"/>
          </w:tcPr>
          <w:p w14:paraId="7BC12640">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2335EDAA">
            <w:pPr>
              <w:widowControl/>
              <w:jc w:val="center"/>
              <w:rPr>
                <w:b w:val="0"/>
                <w:bCs w:val="0"/>
              </w:rPr>
            </w:pPr>
            <w:r>
              <w:rPr>
                <w:rFonts w:hint="eastAsia"/>
                <w:b w:val="0"/>
                <w:bCs w:val="0"/>
                <w:lang w:val="en-US" w:eastAsia="zh-CN"/>
              </w:rPr>
              <w:t>160</w:t>
            </w:r>
          </w:p>
        </w:tc>
      </w:tr>
      <w:tr w14:paraId="7E067ECC">
        <w:trPr>
          <w:trHeight w:val="602" w:hRule="atLeast"/>
        </w:trPr>
        <w:tc>
          <w:tcPr>
            <w:tcW w:w="602" w:type="dxa"/>
            <w:vMerge w:val="continue"/>
            <w:tcBorders>
              <w:tl2br w:val="nil"/>
              <w:tr2bl w:val="nil"/>
            </w:tcBorders>
            <w:vAlign w:val="center"/>
          </w:tcPr>
          <w:p w14:paraId="5F4D00F8">
            <w:pPr>
              <w:jc w:val="center"/>
            </w:pPr>
          </w:p>
        </w:tc>
        <w:tc>
          <w:tcPr>
            <w:tcW w:w="450" w:type="dxa"/>
            <w:tcBorders>
              <w:bottom w:val="single" w:color="000000" w:sz="12" w:space="0"/>
              <w:tl2br w:val="nil"/>
              <w:tr2bl w:val="nil"/>
            </w:tcBorders>
            <w:vAlign w:val="top"/>
          </w:tcPr>
          <w:p w14:paraId="4636EFD6">
            <w:pPr>
              <w:jc w:val="center"/>
              <w:rPr>
                <w:rFonts w:hint="default"/>
                <w:b w:val="0"/>
                <w:bCs w:val="0"/>
                <w:lang w:val="en-US"/>
              </w:rPr>
            </w:pPr>
            <w:r>
              <w:rPr>
                <w:rFonts w:hint="eastAsia"/>
                <w:b w:val="0"/>
                <w:bCs w:val="0"/>
                <w:lang w:val="en-US" w:eastAsia="zh-CN"/>
              </w:rPr>
              <w:t>17</w:t>
            </w:r>
          </w:p>
        </w:tc>
        <w:tc>
          <w:tcPr>
            <w:tcW w:w="750" w:type="dxa"/>
            <w:tcBorders>
              <w:bottom w:val="single" w:color="000000" w:sz="12" w:space="0"/>
              <w:tl2br w:val="nil"/>
              <w:tr2bl w:val="nil"/>
            </w:tcBorders>
            <w:vAlign w:val="top"/>
          </w:tcPr>
          <w:p w14:paraId="7287EFA9">
            <w:pPr>
              <w:widowControl/>
              <w:jc w:val="center"/>
              <w:rPr>
                <w:b w:val="0"/>
                <w:bCs w:val="0"/>
              </w:rPr>
            </w:pPr>
            <w:r>
              <w:rPr>
                <w:rFonts w:hint="eastAsia"/>
                <w:b w:val="0"/>
                <w:bCs w:val="0"/>
                <w:lang w:val="en-US" w:eastAsia="zh-CN"/>
              </w:rPr>
              <w:t>D</w:t>
            </w:r>
          </w:p>
        </w:tc>
        <w:tc>
          <w:tcPr>
            <w:tcW w:w="2190" w:type="dxa"/>
            <w:tcBorders>
              <w:bottom w:val="single" w:color="000000" w:sz="12" w:space="0"/>
              <w:tl2br w:val="nil"/>
              <w:tr2bl w:val="nil"/>
            </w:tcBorders>
            <w:vAlign w:val="top"/>
          </w:tcPr>
          <w:p w14:paraId="2CF50E4C">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Two Quantum Proxy Blind Signature Schemes Based on Controlled Quantum Teleportation</w:t>
            </w:r>
          </w:p>
        </w:tc>
        <w:tc>
          <w:tcPr>
            <w:tcW w:w="2044" w:type="dxa"/>
            <w:tcBorders>
              <w:bottom w:val="single" w:color="000000" w:sz="12" w:space="0"/>
              <w:tl2br w:val="nil"/>
              <w:tr2bl w:val="nil"/>
            </w:tcBorders>
            <w:vAlign w:val="top"/>
          </w:tcPr>
          <w:p w14:paraId="7909C917">
            <w:pPr>
              <w:widowControl/>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Entropy</w:t>
            </w:r>
            <w:r>
              <w:rPr>
                <w:rFonts w:hint="default" w:ascii="Times New Roman" w:hAnsi="Times New Roman" w:cs="Times New Roman"/>
                <w:b w:val="0"/>
                <w:bCs w:val="0"/>
                <w:sz w:val="21"/>
                <w:szCs w:val="21"/>
                <w:lang w:val="en-US" w:eastAsia="zh-CN"/>
              </w:rPr>
              <w:t xml:space="preserve"> </w:t>
            </w:r>
          </w:p>
          <w:p w14:paraId="27EC1490">
            <w:pPr>
              <w:widowControl/>
              <w:numPr>
                <w:ilvl w:val="0"/>
                <w:numId w:val="1"/>
              </w:numPr>
              <w:jc w:val="center"/>
              <w:rPr>
                <w:b w:val="0"/>
                <w:bCs w:val="0"/>
              </w:rPr>
            </w:pPr>
            <w:r>
              <w:rPr>
                <w:rFonts w:hint="default" w:ascii="Times New Roman" w:hAnsi="Times New Roman" w:cs="Times New Roman"/>
                <w:b w:val="0"/>
                <w:bCs w:val="0"/>
                <w:sz w:val="21"/>
                <w:szCs w:val="21"/>
                <w:lang w:val="en-US" w:eastAsia="zh-CN"/>
              </w:rPr>
              <w:t>24, 1421</w:t>
            </w:r>
          </w:p>
        </w:tc>
        <w:tc>
          <w:tcPr>
            <w:tcW w:w="796" w:type="dxa"/>
            <w:tcBorders>
              <w:bottom w:val="single" w:color="000000" w:sz="12" w:space="0"/>
              <w:tl2br w:val="nil"/>
              <w:tr2bl w:val="nil"/>
            </w:tcBorders>
            <w:vAlign w:val="top"/>
          </w:tcPr>
          <w:p w14:paraId="76265E33">
            <w:pPr>
              <w:widowControl/>
              <w:jc w:val="center"/>
              <w:rPr>
                <w:b w:val="0"/>
                <w:bCs w:val="0"/>
              </w:rPr>
            </w:pPr>
            <w:r>
              <w:rPr>
                <w:rFonts w:hint="default" w:ascii="Times New Roman" w:hAnsi="Times New Roman" w:eastAsia="宋体" w:cs="Times New Roman"/>
                <w:b w:val="0"/>
                <w:bCs w:val="0"/>
                <w:sz w:val="21"/>
                <w:szCs w:val="21"/>
                <w:lang w:val="en-US" w:eastAsia="zh-CN"/>
              </w:rPr>
              <w:t>100%</w:t>
            </w:r>
          </w:p>
        </w:tc>
        <w:tc>
          <w:tcPr>
            <w:tcW w:w="923" w:type="dxa"/>
            <w:tcBorders>
              <w:bottom w:val="single" w:color="000000" w:sz="12" w:space="0"/>
              <w:tl2br w:val="nil"/>
              <w:tr2bl w:val="nil"/>
            </w:tcBorders>
            <w:vAlign w:val="top"/>
          </w:tcPr>
          <w:p w14:paraId="6283458C">
            <w:pPr>
              <w:widowControl/>
              <w:jc w:val="center"/>
              <w:rPr>
                <w:b w:val="0"/>
                <w:bCs w:val="0"/>
              </w:rPr>
            </w:pPr>
          </w:p>
        </w:tc>
        <w:tc>
          <w:tcPr>
            <w:tcW w:w="1210" w:type="dxa"/>
            <w:tcBorders>
              <w:bottom w:val="single" w:color="000000" w:sz="12" w:space="0"/>
              <w:tl2br w:val="nil"/>
              <w:tr2bl w:val="nil"/>
            </w:tcBorders>
            <w:vAlign w:val="top"/>
          </w:tcPr>
          <w:p w14:paraId="593F909A">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39E3F284">
            <w:pPr>
              <w:widowControl/>
              <w:jc w:val="center"/>
              <w:rPr>
                <w:b w:val="0"/>
                <w:bCs w:val="0"/>
              </w:rPr>
            </w:pPr>
            <w:r>
              <w:rPr>
                <w:rFonts w:hint="eastAsia"/>
                <w:b w:val="0"/>
                <w:bCs w:val="0"/>
                <w:lang w:val="en-US" w:eastAsia="zh-CN"/>
              </w:rPr>
              <w:t>160</w:t>
            </w:r>
          </w:p>
        </w:tc>
      </w:tr>
      <w:tr w14:paraId="10C4BFA1">
        <w:trPr>
          <w:trHeight w:val="602" w:hRule="atLeast"/>
        </w:trPr>
        <w:tc>
          <w:tcPr>
            <w:tcW w:w="602" w:type="dxa"/>
            <w:vMerge w:val="continue"/>
            <w:tcBorders>
              <w:tl2br w:val="nil"/>
              <w:tr2bl w:val="nil"/>
            </w:tcBorders>
            <w:vAlign w:val="center"/>
          </w:tcPr>
          <w:p w14:paraId="54CB1A89">
            <w:pPr>
              <w:jc w:val="center"/>
            </w:pPr>
          </w:p>
        </w:tc>
        <w:tc>
          <w:tcPr>
            <w:tcW w:w="450" w:type="dxa"/>
            <w:tcBorders>
              <w:bottom w:val="single" w:color="000000" w:sz="12" w:space="0"/>
              <w:tl2br w:val="nil"/>
              <w:tr2bl w:val="nil"/>
            </w:tcBorders>
            <w:vAlign w:val="top"/>
          </w:tcPr>
          <w:p w14:paraId="4288C920">
            <w:pPr>
              <w:jc w:val="center"/>
              <w:rPr>
                <w:rFonts w:hint="default"/>
                <w:b w:val="0"/>
                <w:bCs w:val="0"/>
                <w:lang w:val="en-US"/>
              </w:rPr>
            </w:pPr>
            <w:r>
              <w:rPr>
                <w:rFonts w:hint="eastAsia"/>
                <w:b w:val="0"/>
                <w:bCs w:val="0"/>
                <w:lang w:val="en-US" w:eastAsia="zh-CN"/>
              </w:rPr>
              <w:t>18</w:t>
            </w:r>
          </w:p>
        </w:tc>
        <w:tc>
          <w:tcPr>
            <w:tcW w:w="750" w:type="dxa"/>
            <w:tcBorders>
              <w:bottom w:val="single" w:color="000000" w:sz="12" w:space="0"/>
              <w:tl2br w:val="nil"/>
              <w:tr2bl w:val="nil"/>
            </w:tcBorders>
            <w:vAlign w:val="top"/>
          </w:tcPr>
          <w:p w14:paraId="75CA5D18">
            <w:pPr>
              <w:widowControl/>
              <w:jc w:val="center"/>
              <w:rPr>
                <w:b w:val="0"/>
                <w:bCs w:val="0"/>
              </w:rPr>
            </w:pPr>
            <w:r>
              <w:rPr>
                <w:rFonts w:hint="eastAsia"/>
                <w:b w:val="0"/>
                <w:bCs w:val="0"/>
                <w:lang w:val="en-US" w:eastAsia="zh-CN"/>
              </w:rPr>
              <w:t>D</w:t>
            </w:r>
          </w:p>
        </w:tc>
        <w:tc>
          <w:tcPr>
            <w:tcW w:w="2190" w:type="dxa"/>
            <w:tcBorders>
              <w:bottom w:val="single" w:color="000000" w:sz="12" w:space="0"/>
              <w:tl2br w:val="nil"/>
              <w:tr2bl w:val="nil"/>
            </w:tcBorders>
            <w:vAlign w:val="top"/>
          </w:tcPr>
          <w:p w14:paraId="034C34A4">
            <w:pPr>
              <w:widowControl/>
              <w:jc w:val="center"/>
              <w:rPr>
                <w:b w:val="0"/>
                <w:bCs w:val="0"/>
              </w:rPr>
            </w:pPr>
            <w:r>
              <w:rPr>
                <w:rFonts w:hint="default" w:ascii="Times New Roman" w:hAnsi="Times New Roman" w:cs="Times New Roman"/>
                <w:b w:val="0"/>
                <w:bCs w:val="0"/>
                <w:sz w:val="21"/>
                <w:szCs w:val="21"/>
              </w:rPr>
              <w:t>Quantum separability criteria based on realignment moments</w:t>
            </w:r>
          </w:p>
        </w:tc>
        <w:tc>
          <w:tcPr>
            <w:tcW w:w="2044" w:type="dxa"/>
            <w:tcBorders>
              <w:bottom w:val="single" w:color="000000" w:sz="12" w:space="0"/>
              <w:tl2br w:val="nil"/>
              <w:tr2bl w:val="nil"/>
            </w:tcBorders>
            <w:vAlign w:val="top"/>
          </w:tcPr>
          <w:p w14:paraId="54024398">
            <w:pPr>
              <w:widowControl/>
              <w:jc w:val="center"/>
              <w:rPr>
                <w:rFonts w:hint="default" w:ascii="Times New Roman" w:hAnsi="Times New Roman" w:eastAsia="宋体" w:cs="Times New Roman"/>
                <w:b w:val="0"/>
                <w:bCs w:val="0"/>
                <w:i w:val="0"/>
                <w:iCs w:val="0"/>
                <w:caps w:val="0"/>
                <w:color w:val="4F4F4F"/>
                <w:spacing w:val="0"/>
                <w:sz w:val="21"/>
                <w:szCs w:val="21"/>
                <w:shd w:val="clear" w:fill="FFFFFF"/>
              </w:rPr>
            </w:pPr>
            <w:r>
              <w:rPr>
                <w:rFonts w:hint="default" w:ascii="Times New Roman" w:hAnsi="Times New Roman" w:eastAsia="宋体" w:cs="Times New Roman"/>
                <w:b w:val="0"/>
                <w:bCs w:val="0"/>
                <w:i w:val="0"/>
                <w:iCs w:val="0"/>
                <w:caps w:val="0"/>
                <w:color w:val="4F4F4F"/>
                <w:spacing w:val="0"/>
                <w:sz w:val="21"/>
                <w:szCs w:val="21"/>
                <w:shd w:val="clear" w:fill="FFFFFF"/>
              </w:rPr>
              <w:t>Quantum Information Processing</w:t>
            </w:r>
          </w:p>
          <w:p w14:paraId="543F9F93">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（2022）21：</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276</w:t>
            </w:r>
          </w:p>
        </w:tc>
        <w:tc>
          <w:tcPr>
            <w:tcW w:w="796" w:type="dxa"/>
            <w:tcBorders>
              <w:bottom w:val="single" w:color="000000" w:sz="12" w:space="0"/>
              <w:tl2br w:val="nil"/>
              <w:tr2bl w:val="nil"/>
            </w:tcBorders>
            <w:vAlign w:val="top"/>
          </w:tcPr>
          <w:p w14:paraId="6E8C0D41">
            <w:pPr>
              <w:widowControl/>
              <w:jc w:val="center"/>
              <w:rPr>
                <w:b w:val="0"/>
                <w:bCs w:val="0"/>
              </w:rPr>
            </w:pPr>
            <w:r>
              <w:rPr>
                <w:rFonts w:hint="eastAsia"/>
                <w:b w:val="0"/>
                <w:bCs w:val="0"/>
                <w:lang w:val="en-US" w:eastAsia="zh-CN"/>
              </w:rPr>
              <w:t>100%</w:t>
            </w:r>
          </w:p>
        </w:tc>
        <w:tc>
          <w:tcPr>
            <w:tcW w:w="923" w:type="dxa"/>
            <w:tcBorders>
              <w:bottom w:val="single" w:color="000000" w:sz="12" w:space="0"/>
              <w:tl2br w:val="nil"/>
              <w:tr2bl w:val="nil"/>
            </w:tcBorders>
            <w:vAlign w:val="top"/>
          </w:tcPr>
          <w:p w14:paraId="28B76A28">
            <w:pPr>
              <w:widowControl/>
              <w:jc w:val="center"/>
              <w:rPr>
                <w:b w:val="0"/>
                <w:bCs w:val="0"/>
              </w:rPr>
            </w:pPr>
          </w:p>
        </w:tc>
        <w:tc>
          <w:tcPr>
            <w:tcW w:w="1210" w:type="dxa"/>
            <w:tcBorders>
              <w:bottom w:val="single" w:color="000000" w:sz="12" w:space="0"/>
              <w:tl2br w:val="nil"/>
              <w:tr2bl w:val="nil"/>
            </w:tcBorders>
            <w:vAlign w:val="top"/>
          </w:tcPr>
          <w:p w14:paraId="3152CE5C">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383412D0">
            <w:pPr>
              <w:widowControl/>
              <w:jc w:val="center"/>
              <w:rPr>
                <w:b w:val="0"/>
                <w:bCs w:val="0"/>
              </w:rPr>
            </w:pPr>
            <w:r>
              <w:rPr>
                <w:rFonts w:hint="eastAsia"/>
                <w:b w:val="0"/>
                <w:bCs w:val="0"/>
                <w:lang w:val="en-US" w:eastAsia="zh-CN"/>
              </w:rPr>
              <w:t>160</w:t>
            </w:r>
          </w:p>
        </w:tc>
      </w:tr>
      <w:tr w14:paraId="179C480E">
        <w:trPr>
          <w:trHeight w:val="602" w:hRule="atLeast"/>
        </w:trPr>
        <w:tc>
          <w:tcPr>
            <w:tcW w:w="602" w:type="dxa"/>
            <w:vMerge w:val="continue"/>
            <w:tcBorders>
              <w:tl2br w:val="nil"/>
              <w:tr2bl w:val="nil"/>
            </w:tcBorders>
            <w:vAlign w:val="center"/>
          </w:tcPr>
          <w:p w14:paraId="73A6A7A7">
            <w:pPr>
              <w:jc w:val="center"/>
            </w:pPr>
          </w:p>
        </w:tc>
        <w:tc>
          <w:tcPr>
            <w:tcW w:w="450" w:type="dxa"/>
            <w:tcBorders>
              <w:bottom w:val="single" w:color="000000" w:sz="12" w:space="0"/>
              <w:tl2br w:val="nil"/>
              <w:tr2bl w:val="nil"/>
            </w:tcBorders>
            <w:vAlign w:val="top"/>
          </w:tcPr>
          <w:p w14:paraId="125D8B07">
            <w:pPr>
              <w:jc w:val="center"/>
              <w:rPr>
                <w:rFonts w:hint="default" w:eastAsiaTheme="minorEastAsia"/>
                <w:b w:val="0"/>
                <w:bCs w:val="0"/>
                <w:lang w:val="en-US" w:eastAsia="zh-CN"/>
              </w:rPr>
            </w:pPr>
            <w:r>
              <w:rPr>
                <w:rFonts w:hint="eastAsia"/>
                <w:b w:val="0"/>
                <w:bCs w:val="0"/>
                <w:lang w:val="en-US" w:eastAsia="zh-CN"/>
              </w:rPr>
              <w:t>19</w:t>
            </w:r>
          </w:p>
        </w:tc>
        <w:tc>
          <w:tcPr>
            <w:tcW w:w="750" w:type="dxa"/>
            <w:tcBorders>
              <w:bottom w:val="single" w:color="000000" w:sz="12" w:space="0"/>
              <w:tl2br w:val="nil"/>
              <w:tr2bl w:val="nil"/>
            </w:tcBorders>
            <w:vAlign w:val="top"/>
          </w:tcPr>
          <w:p w14:paraId="38E29351">
            <w:pPr>
              <w:widowControl/>
              <w:jc w:val="center"/>
              <w:rPr>
                <w:b w:val="0"/>
                <w:bCs w:val="0"/>
              </w:rPr>
            </w:pPr>
            <w:r>
              <w:rPr>
                <w:rFonts w:hint="eastAsia"/>
                <w:b w:val="0"/>
                <w:bCs w:val="0"/>
                <w:lang w:val="en-US" w:eastAsia="zh-CN"/>
              </w:rPr>
              <w:t>D</w:t>
            </w:r>
          </w:p>
        </w:tc>
        <w:tc>
          <w:tcPr>
            <w:tcW w:w="2190" w:type="dxa"/>
            <w:tcBorders>
              <w:bottom w:val="single" w:color="000000" w:sz="12" w:space="0"/>
              <w:tl2br w:val="nil"/>
              <w:tr2bl w:val="nil"/>
            </w:tcBorders>
            <w:vAlign w:val="top"/>
          </w:tcPr>
          <w:p w14:paraId="68D03601">
            <w:pPr>
              <w:widowControl/>
              <w:jc w:val="center"/>
              <w:rPr>
                <w:b w:val="0"/>
                <w:bCs w:val="0"/>
              </w:rPr>
            </w:pPr>
            <w:r>
              <w:rPr>
                <w:rFonts w:hint="default" w:ascii="Times New Roman" w:hAnsi="Times New Roman" w:cs="Times New Roman"/>
                <w:b w:val="0"/>
                <w:bCs w:val="0"/>
                <w:sz w:val="21"/>
                <w:szCs w:val="21"/>
              </w:rPr>
              <w:t xml:space="preserve">Notes on quantum coherence with l1-norm and convex-roof </w:t>
            </w: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l1-norm</w:t>
            </w:r>
          </w:p>
        </w:tc>
        <w:tc>
          <w:tcPr>
            <w:tcW w:w="2044" w:type="dxa"/>
            <w:tcBorders>
              <w:bottom w:val="single" w:color="000000" w:sz="12" w:space="0"/>
              <w:tl2br w:val="nil"/>
              <w:tr2bl w:val="nil"/>
            </w:tcBorders>
            <w:vAlign w:val="top"/>
          </w:tcPr>
          <w:p w14:paraId="19F30203">
            <w:pPr>
              <w:widowControl/>
              <w:jc w:val="center"/>
              <w:rPr>
                <w:rFonts w:hint="default" w:ascii="Times New Roman" w:hAnsi="Times New Roman" w:eastAsia="宋体" w:cs="Times New Roman"/>
                <w:b w:val="0"/>
                <w:bCs w:val="0"/>
                <w:i w:val="0"/>
                <w:iCs w:val="0"/>
                <w:caps w:val="0"/>
                <w:color w:val="4F4F4F"/>
                <w:spacing w:val="0"/>
                <w:sz w:val="21"/>
                <w:szCs w:val="21"/>
                <w:shd w:val="clear" w:fill="FFFFFF"/>
              </w:rPr>
            </w:pPr>
            <w:r>
              <w:rPr>
                <w:rFonts w:hint="default" w:ascii="Times New Roman" w:hAnsi="Times New Roman" w:eastAsia="宋体" w:cs="Times New Roman"/>
                <w:b w:val="0"/>
                <w:bCs w:val="0"/>
                <w:i w:val="0"/>
                <w:iCs w:val="0"/>
                <w:caps w:val="0"/>
                <w:color w:val="4F4F4F"/>
                <w:spacing w:val="0"/>
                <w:sz w:val="21"/>
                <w:szCs w:val="21"/>
                <w:shd w:val="clear" w:fill="FFFFFF"/>
              </w:rPr>
              <w:t>Quantum Information Processing</w:t>
            </w:r>
          </w:p>
          <w:p w14:paraId="69AE2CFE">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（2022）</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20</w:t>
            </w:r>
            <w:r>
              <w:rPr>
                <w:rFonts w:hint="default" w:ascii="Times New Roman" w:hAnsi="Times New Roman" w:eastAsia="宋体" w:cs="Times New Roman"/>
                <w:b w:val="0"/>
                <w:bCs w:val="0"/>
                <w:i w:val="0"/>
                <w:iCs w:val="0"/>
                <w:caps w:val="0"/>
                <w:color w:val="4F4F4F"/>
                <w:spacing w:val="0"/>
                <w:sz w:val="21"/>
                <w:szCs w:val="21"/>
                <w:shd w:val="clear" w:fill="FFFFFF"/>
              </w:rPr>
              <w:t>：</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400</w:t>
            </w:r>
          </w:p>
        </w:tc>
        <w:tc>
          <w:tcPr>
            <w:tcW w:w="796" w:type="dxa"/>
            <w:tcBorders>
              <w:bottom w:val="single" w:color="000000" w:sz="12" w:space="0"/>
              <w:tl2br w:val="nil"/>
              <w:tr2bl w:val="nil"/>
            </w:tcBorders>
            <w:vAlign w:val="top"/>
          </w:tcPr>
          <w:p w14:paraId="0EEB4D33">
            <w:pPr>
              <w:widowControl/>
              <w:jc w:val="center"/>
              <w:rPr>
                <w:b w:val="0"/>
                <w:bCs w:val="0"/>
              </w:rPr>
            </w:pPr>
            <w:r>
              <w:rPr>
                <w:rFonts w:hint="eastAsia"/>
                <w:b w:val="0"/>
                <w:bCs w:val="0"/>
                <w:lang w:val="en-US" w:eastAsia="zh-CN"/>
              </w:rPr>
              <w:t>100%</w:t>
            </w:r>
          </w:p>
        </w:tc>
        <w:tc>
          <w:tcPr>
            <w:tcW w:w="923" w:type="dxa"/>
            <w:tcBorders>
              <w:bottom w:val="single" w:color="000000" w:sz="12" w:space="0"/>
              <w:tl2br w:val="nil"/>
              <w:tr2bl w:val="nil"/>
            </w:tcBorders>
            <w:vAlign w:val="top"/>
          </w:tcPr>
          <w:p w14:paraId="25FF29FC">
            <w:pPr>
              <w:widowControl/>
              <w:jc w:val="center"/>
              <w:rPr>
                <w:b w:val="0"/>
                <w:bCs w:val="0"/>
              </w:rPr>
            </w:pPr>
          </w:p>
        </w:tc>
        <w:tc>
          <w:tcPr>
            <w:tcW w:w="1210" w:type="dxa"/>
            <w:tcBorders>
              <w:bottom w:val="single" w:color="000000" w:sz="12" w:space="0"/>
              <w:tl2br w:val="nil"/>
              <w:tr2bl w:val="nil"/>
            </w:tcBorders>
            <w:vAlign w:val="top"/>
          </w:tcPr>
          <w:p w14:paraId="63587C7A">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183BE785">
            <w:pPr>
              <w:widowControl/>
              <w:jc w:val="center"/>
              <w:rPr>
                <w:b w:val="0"/>
                <w:bCs w:val="0"/>
              </w:rPr>
            </w:pPr>
            <w:r>
              <w:rPr>
                <w:rFonts w:hint="eastAsia"/>
                <w:b w:val="0"/>
                <w:bCs w:val="0"/>
                <w:lang w:val="en-US" w:eastAsia="zh-CN"/>
              </w:rPr>
              <w:t>160</w:t>
            </w:r>
          </w:p>
        </w:tc>
      </w:tr>
      <w:tr w14:paraId="1A8F86FD">
        <w:trPr>
          <w:trHeight w:val="602" w:hRule="atLeast"/>
        </w:trPr>
        <w:tc>
          <w:tcPr>
            <w:tcW w:w="602" w:type="dxa"/>
            <w:vMerge w:val="continue"/>
            <w:tcBorders>
              <w:tl2br w:val="nil"/>
              <w:tr2bl w:val="nil"/>
            </w:tcBorders>
            <w:vAlign w:val="center"/>
          </w:tcPr>
          <w:p w14:paraId="79D6E6C6">
            <w:pPr>
              <w:jc w:val="center"/>
            </w:pPr>
          </w:p>
        </w:tc>
        <w:tc>
          <w:tcPr>
            <w:tcW w:w="450" w:type="dxa"/>
            <w:tcBorders>
              <w:bottom w:val="single" w:color="000000" w:sz="12" w:space="0"/>
              <w:tl2br w:val="nil"/>
              <w:tr2bl w:val="nil"/>
            </w:tcBorders>
            <w:vAlign w:val="top"/>
          </w:tcPr>
          <w:p w14:paraId="08F9BE18">
            <w:pPr>
              <w:jc w:val="center"/>
              <w:rPr>
                <w:rFonts w:hint="default"/>
                <w:b w:val="0"/>
                <w:bCs w:val="0"/>
                <w:lang w:val="en-US"/>
              </w:rPr>
            </w:pPr>
            <w:r>
              <w:rPr>
                <w:rFonts w:hint="eastAsia"/>
                <w:b w:val="0"/>
                <w:bCs w:val="0"/>
                <w:lang w:val="en-US" w:eastAsia="zh-CN"/>
              </w:rPr>
              <w:t>20</w:t>
            </w:r>
          </w:p>
        </w:tc>
        <w:tc>
          <w:tcPr>
            <w:tcW w:w="750" w:type="dxa"/>
            <w:tcBorders>
              <w:bottom w:val="single" w:color="000000" w:sz="12" w:space="0"/>
              <w:tl2br w:val="nil"/>
              <w:tr2bl w:val="nil"/>
            </w:tcBorders>
            <w:vAlign w:val="top"/>
          </w:tcPr>
          <w:p w14:paraId="03855894">
            <w:pPr>
              <w:widowControl/>
              <w:jc w:val="center"/>
              <w:rPr>
                <w:b w:val="0"/>
                <w:bCs w:val="0"/>
              </w:rPr>
            </w:pPr>
            <w:r>
              <w:rPr>
                <w:rFonts w:hint="eastAsia"/>
                <w:b w:val="0"/>
                <w:bCs w:val="0"/>
                <w:lang w:val="en-US" w:eastAsia="zh-CN"/>
              </w:rPr>
              <w:t>E</w:t>
            </w:r>
          </w:p>
        </w:tc>
        <w:tc>
          <w:tcPr>
            <w:tcW w:w="2190" w:type="dxa"/>
            <w:tcBorders>
              <w:bottom w:val="single" w:color="000000" w:sz="12" w:space="0"/>
              <w:tl2br w:val="nil"/>
              <w:tr2bl w:val="nil"/>
            </w:tcBorders>
            <w:vAlign w:val="top"/>
          </w:tcPr>
          <w:p w14:paraId="4CA4BAB5">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A Note on Quantum Bell Nonlocality and Quantum Entanglement for High Dimensional Quantum Systems</w:t>
            </w:r>
          </w:p>
        </w:tc>
        <w:tc>
          <w:tcPr>
            <w:tcW w:w="2044" w:type="dxa"/>
            <w:tcBorders>
              <w:bottom w:val="single" w:color="000000" w:sz="12" w:space="0"/>
              <w:tl2br w:val="nil"/>
              <w:tr2bl w:val="nil"/>
            </w:tcBorders>
            <w:vAlign w:val="top"/>
          </w:tcPr>
          <w:p w14:paraId="0BBD90E9">
            <w:pPr>
              <w:widowControl/>
              <w:jc w:val="center"/>
              <w:rPr>
                <w:b w:val="0"/>
                <w:bCs w:val="0"/>
              </w:rPr>
            </w:pPr>
            <w:r>
              <w:rPr>
                <w:rFonts w:hint="default" w:ascii="Times New Roman" w:hAnsi="Times New Roman" w:cs="Times New Roman"/>
                <w:b w:val="0"/>
                <w:bCs w:val="0"/>
                <w:sz w:val="21"/>
                <w:szCs w:val="21"/>
              </w:rPr>
              <w:t>International Journal of Theoretical Physics</w:t>
            </w:r>
            <w:r>
              <w:rPr>
                <w:rFonts w:hint="default" w:ascii="Times New Roman" w:hAnsi="Times New Roman" w:cs="Times New Roman"/>
                <w:b w:val="0"/>
                <w:bCs w:val="0"/>
                <w:sz w:val="21"/>
                <w:szCs w:val="21"/>
                <w:lang w:val="en-US" w:eastAsia="zh-CN"/>
              </w:rPr>
              <w:t xml:space="preserve"> (2021) 60:2909</w:t>
            </w:r>
          </w:p>
        </w:tc>
        <w:tc>
          <w:tcPr>
            <w:tcW w:w="796" w:type="dxa"/>
            <w:tcBorders>
              <w:bottom w:val="single" w:color="000000" w:sz="12" w:space="0"/>
              <w:tl2br w:val="nil"/>
              <w:tr2bl w:val="nil"/>
            </w:tcBorders>
            <w:vAlign w:val="top"/>
          </w:tcPr>
          <w:p w14:paraId="6DE0F535">
            <w:pPr>
              <w:widowControl/>
              <w:jc w:val="center"/>
              <w:rPr>
                <w:b w:val="0"/>
                <w:bCs w:val="0"/>
              </w:rPr>
            </w:pPr>
            <w:r>
              <w:rPr>
                <w:rFonts w:hint="eastAsia"/>
                <w:b w:val="0"/>
                <w:bCs w:val="0"/>
                <w:lang w:val="en-US" w:eastAsia="zh-CN"/>
              </w:rPr>
              <w:t>100%</w:t>
            </w:r>
          </w:p>
        </w:tc>
        <w:tc>
          <w:tcPr>
            <w:tcW w:w="923" w:type="dxa"/>
            <w:tcBorders>
              <w:bottom w:val="single" w:color="000000" w:sz="12" w:space="0"/>
              <w:tl2br w:val="nil"/>
              <w:tr2bl w:val="nil"/>
            </w:tcBorders>
            <w:vAlign w:val="top"/>
          </w:tcPr>
          <w:p w14:paraId="1E3DCF45">
            <w:pPr>
              <w:widowControl/>
              <w:jc w:val="center"/>
              <w:rPr>
                <w:b w:val="0"/>
                <w:bCs w:val="0"/>
              </w:rPr>
            </w:pPr>
          </w:p>
        </w:tc>
        <w:tc>
          <w:tcPr>
            <w:tcW w:w="1210" w:type="dxa"/>
            <w:tcBorders>
              <w:bottom w:val="single" w:color="000000" w:sz="12" w:space="0"/>
              <w:tl2br w:val="nil"/>
              <w:tr2bl w:val="nil"/>
            </w:tcBorders>
            <w:vAlign w:val="top"/>
          </w:tcPr>
          <w:p w14:paraId="05F9B288">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43CB8F1A">
            <w:pPr>
              <w:widowControl/>
              <w:jc w:val="center"/>
              <w:rPr>
                <w:b w:val="0"/>
                <w:bCs w:val="0"/>
              </w:rPr>
            </w:pPr>
            <w:r>
              <w:rPr>
                <w:rFonts w:hint="eastAsia"/>
                <w:b w:val="0"/>
                <w:bCs w:val="0"/>
                <w:lang w:val="en-US" w:eastAsia="zh-CN"/>
              </w:rPr>
              <w:t>80</w:t>
            </w:r>
          </w:p>
        </w:tc>
      </w:tr>
      <w:tr w14:paraId="1CA18DE2">
        <w:trPr>
          <w:trHeight w:val="602" w:hRule="atLeast"/>
        </w:trPr>
        <w:tc>
          <w:tcPr>
            <w:tcW w:w="602" w:type="dxa"/>
            <w:vMerge w:val="continue"/>
            <w:tcBorders>
              <w:tl2br w:val="nil"/>
              <w:tr2bl w:val="nil"/>
            </w:tcBorders>
            <w:vAlign w:val="center"/>
          </w:tcPr>
          <w:p w14:paraId="1CA57607">
            <w:pPr>
              <w:jc w:val="center"/>
            </w:pPr>
          </w:p>
        </w:tc>
        <w:tc>
          <w:tcPr>
            <w:tcW w:w="450" w:type="dxa"/>
            <w:tcBorders>
              <w:bottom w:val="single" w:color="000000" w:sz="12" w:space="0"/>
              <w:tl2br w:val="nil"/>
              <w:tr2bl w:val="nil"/>
            </w:tcBorders>
            <w:vAlign w:val="top"/>
          </w:tcPr>
          <w:p w14:paraId="0398FE97">
            <w:pPr>
              <w:jc w:val="center"/>
              <w:rPr>
                <w:rFonts w:hint="default"/>
                <w:b w:val="0"/>
                <w:bCs w:val="0"/>
                <w:lang w:val="en-US"/>
              </w:rPr>
            </w:pPr>
            <w:r>
              <w:rPr>
                <w:rFonts w:hint="eastAsia"/>
                <w:b w:val="0"/>
                <w:bCs w:val="0"/>
                <w:lang w:val="en-US" w:eastAsia="zh-CN"/>
              </w:rPr>
              <w:t>21</w:t>
            </w:r>
          </w:p>
        </w:tc>
        <w:tc>
          <w:tcPr>
            <w:tcW w:w="750" w:type="dxa"/>
            <w:tcBorders>
              <w:bottom w:val="single" w:color="000000" w:sz="12" w:space="0"/>
              <w:tl2br w:val="nil"/>
              <w:tr2bl w:val="nil"/>
            </w:tcBorders>
            <w:vAlign w:val="top"/>
          </w:tcPr>
          <w:p w14:paraId="1A6A59AD">
            <w:pPr>
              <w:widowControl/>
              <w:jc w:val="center"/>
              <w:rPr>
                <w:b w:val="0"/>
                <w:bCs w:val="0"/>
              </w:rPr>
            </w:pPr>
            <w:r>
              <w:rPr>
                <w:rFonts w:hint="eastAsia"/>
                <w:b w:val="0"/>
                <w:bCs w:val="0"/>
                <w:lang w:val="en-US" w:eastAsia="zh-CN"/>
              </w:rPr>
              <w:t>E</w:t>
            </w:r>
          </w:p>
        </w:tc>
        <w:tc>
          <w:tcPr>
            <w:tcW w:w="2190" w:type="dxa"/>
            <w:tcBorders>
              <w:bottom w:val="single" w:color="000000" w:sz="12" w:space="0"/>
              <w:tl2br w:val="nil"/>
              <w:tr2bl w:val="nil"/>
            </w:tcBorders>
            <w:vAlign w:val="top"/>
          </w:tcPr>
          <w:p w14:paraId="624AD535">
            <w:pPr>
              <w:widowControl/>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ab/>
            </w:r>
          </w:p>
          <w:p w14:paraId="57C4D721">
            <w:pPr>
              <w:widowControl/>
              <w:jc w:val="center"/>
              <w:rPr>
                <w:b w:val="0"/>
                <w:bCs w:val="0"/>
              </w:rPr>
            </w:pPr>
            <w:r>
              <w:rPr>
                <w:rFonts w:hint="default" w:ascii="Times New Roman" w:hAnsi="Times New Roman" w:cs="Times New Roman"/>
                <w:b w:val="0"/>
                <w:bCs w:val="0"/>
                <w:sz w:val="21"/>
                <w:szCs w:val="21"/>
              </w:rPr>
              <w:t>Distillation of n-GHZ Box</w:t>
            </w:r>
          </w:p>
        </w:tc>
        <w:tc>
          <w:tcPr>
            <w:tcW w:w="2044" w:type="dxa"/>
            <w:tcBorders>
              <w:bottom w:val="single" w:color="000000" w:sz="12" w:space="0"/>
              <w:tl2br w:val="nil"/>
              <w:tr2bl w:val="nil"/>
            </w:tcBorders>
            <w:vAlign w:val="top"/>
          </w:tcPr>
          <w:p w14:paraId="33B6A8FF">
            <w:pPr>
              <w:widowControl/>
              <w:jc w:val="center"/>
              <w:rPr>
                <w:b w:val="0"/>
                <w:bCs w:val="0"/>
              </w:rPr>
            </w:pPr>
            <w:r>
              <w:rPr>
                <w:rFonts w:hint="default" w:ascii="Times New Roman" w:hAnsi="Times New Roman" w:cs="Times New Roman"/>
                <w:b w:val="0"/>
                <w:bCs w:val="0"/>
                <w:sz w:val="21"/>
                <w:szCs w:val="21"/>
              </w:rPr>
              <w:t>International Journal of Theoretical Physics</w:t>
            </w:r>
            <w:r>
              <w:rPr>
                <w:rFonts w:hint="default" w:ascii="Times New Roman" w:hAnsi="Times New Roman" w:cs="Times New Roman"/>
                <w:b w:val="0"/>
                <w:bCs w:val="0"/>
                <w:sz w:val="21"/>
                <w:szCs w:val="21"/>
                <w:lang w:val="en-US" w:eastAsia="zh-CN"/>
              </w:rPr>
              <w:t xml:space="preserve"> (2021) 60:1676</w:t>
            </w:r>
          </w:p>
        </w:tc>
        <w:tc>
          <w:tcPr>
            <w:tcW w:w="796" w:type="dxa"/>
            <w:tcBorders>
              <w:bottom w:val="single" w:color="000000" w:sz="12" w:space="0"/>
              <w:tl2br w:val="nil"/>
              <w:tr2bl w:val="nil"/>
            </w:tcBorders>
            <w:vAlign w:val="top"/>
          </w:tcPr>
          <w:p w14:paraId="05D58FD3">
            <w:pPr>
              <w:widowControl/>
              <w:jc w:val="center"/>
              <w:rPr>
                <w:b w:val="0"/>
                <w:bCs w:val="0"/>
              </w:rPr>
            </w:pPr>
            <w:r>
              <w:rPr>
                <w:rFonts w:hint="eastAsia"/>
                <w:b w:val="0"/>
                <w:bCs w:val="0"/>
                <w:lang w:val="en-US" w:eastAsia="zh-CN"/>
              </w:rPr>
              <w:t>100%</w:t>
            </w:r>
          </w:p>
        </w:tc>
        <w:tc>
          <w:tcPr>
            <w:tcW w:w="923" w:type="dxa"/>
            <w:tcBorders>
              <w:bottom w:val="single" w:color="000000" w:sz="12" w:space="0"/>
              <w:tl2br w:val="nil"/>
              <w:tr2bl w:val="nil"/>
            </w:tcBorders>
            <w:vAlign w:val="top"/>
          </w:tcPr>
          <w:p w14:paraId="7393E9AF">
            <w:pPr>
              <w:widowControl/>
              <w:jc w:val="center"/>
              <w:rPr>
                <w:b w:val="0"/>
                <w:bCs w:val="0"/>
              </w:rPr>
            </w:pPr>
          </w:p>
        </w:tc>
        <w:tc>
          <w:tcPr>
            <w:tcW w:w="1210" w:type="dxa"/>
            <w:tcBorders>
              <w:bottom w:val="single" w:color="000000" w:sz="12" w:space="0"/>
              <w:tl2br w:val="nil"/>
              <w:tr2bl w:val="nil"/>
            </w:tcBorders>
            <w:vAlign w:val="top"/>
          </w:tcPr>
          <w:p w14:paraId="2CE1A9DB">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32558B68">
            <w:pPr>
              <w:widowControl/>
              <w:jc w:val="center"/>
              <w:rPr>
                <w:b w:val="0"/>
                <w:bCs w:val="0"/>
              </w:rPr>
            </w:pPr>
            <w:r>
              <w:rPr>
                <w:rFonts w:hint="eastAsia"/>
                <w:b w:val="0"/>
                <w:bCs w:val="0"/>
                <w:lang w:val="en-US" w:eastAsia="zh-CN"/>
              </w:rPr>
              <w:t>80</w:t>
            </w:r>
          </w:p>
        </w:tc>
      </w:tr>
      <w:tr w14:paraId="5CD6F15D">
        <w:trPr>
          <w:trHeight w:val="602" w:hRule="atLeast"/>
        </w:trPr>
        <w:tc>
          <w:tcPr>
            <w:tcW w:w="602" w:type="dxa"/>
            <w:vMerge w:val="continue"/>
            <w:tcBorders>
              <w:tl2br w:val="nil"/>
              <w:tr2bl w:val="nil"/>
            </w:tcBorders>
            <w:vAlign w:val="center"/>
          </w:tcPr>
          <w:p w14:paraId="7AE7F79F">
            <w:pPr>
              <w:jc w:val="center"/>
            </w:pPr>
          </w:p>
        </w:tc>
        <w:tc>
          <w:tcPr>
            <w:tcW w:w="450" w:type="dxa"/>
            <w:tcBorders>
              <w:bottom w:val="single" w:color="000000" w:sz="12" w:space="0"/>
              <w:tl2br w:val="nil"/>
              <w:tr2bl w:val="nil"/>
            </w:tcBorders>
            <w:vAlign w:val="top"/>
          </w:tcPr>
          <w:p w14:paraId="168437DF">
            <w:pPr>
              <w:jc w:val="center"/>
              <w:rPr>
                <w:rFonts w:hint="default"/>
                <w:b w:val="0"/>
                <w:bCs w:val="0"/>
                <w:lang w:val="en-US"/>
              </w:rPr>
            </w:pPr>
            <w:r>
              <w:rPr>
                <w:rFonts w:hint="eastAsia"/>
                <w:b w:val="0"/>
                <w:bCs w:val="0"/>
                <w:lang w:val="en-US" w:eastAsia="zh-CN"/>
              </w:rPr>
              <w:t>22</w:t>
            </w:r>
          </w:p>
        </w:tc>
        <w:tc>
          <w:tcPr>
            <w:tcW w:w="750" w:type="dxa"/>
            <w:tcBorders>
              <w:bottom w:val="single" w:color="000000" w:sz="12" w:space="0"/>
              <w:tl2br w:val="nil"/>
              <w:tr2bl w:val="nil"/>
            </w:tcBorders>
            <w:vAlign w:val="top"/>
          </w:tcPr>
          <w:p w14:paraId="01F92A04">
            <w:pPr>
              <w:widowControl/>
              <w:jc w:val="center"/>
              <w:rPr>
                <w:b w:val="0"/>
                <w:bCs w:val="0"/>
              </w:rPr>
            </w:pPr>
            <w:r>
              <w:rPr>
                <w:rFonts w:hint="eastAsia"/>
                <w:b w:val="0"/>
                <w:bCs w:val="0"/>
                <w:lang w:val="en-US" w:eastAsia="zh-CN"/>
              </w:rPr>
              <w:t>D</w:t>
            </w:r>
          </w:p>
        </w:tc>
        <w:tc>
          <w:tcPr>
            <w:tcW w:w="2190" w:type="dxa"/>
            <w:tcBorders>
              <w:bottom w:val="single" w:color="000000" w:sz="12" w:space="0"/>
              <w:tl2br w:val="nil"/>
              <w:tr2bl w:val="nil"/>
            </w:tcBorders>
            <w:vAlign w:val="top"/>
          </w:tcPr>
          <w:p w14:paraId="6AF1681A">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Sharing quantum nonlocality and genuine nonlocality with independent observables</w:t>
            </w:r>
          </w:p>
        </w:tc>
        <w:tc>
          <w:tcPr>
            <w:tcW w:w="2044" w:type="dxa"/>
            <w:tcBorders>
              <w:bottom w:val="single" w:color="000000" w:sz="12" w:space="0"/>
              <w:tl2br w:val="nil"/>
              <w:tr2bl w:val="nil"/>
            </w:tcBorders>
            <w:vAlign w:val="top"/>
          </w:tcPr>
          <w:p w14:paraId="74A278B4">
            <w:pPr>
              <w:widowControl/>
              <w:jc w:val="center"/>
              <w:rPr>
                <w:rFonts w:hint="default" w:ascii="Times New Roman" w:hAnsi="Times New Roman" w:eastAsia="宋体" w:cs="Times New Roman"/>
                <w:b w:val="0"/>
                <w:bCs w:val="0"/>
                <w:i w:val="0"/>
                <w:iCs w:val="0"/>
                <w:caps w:val="0"/>
                <w:color w:val="4F4F4F"/>
                <w:spacing w:val="0"/>
                <w:sz w:val="21"/>
                <w:szCs w:val="21"/>
                <w:shd w:val="clear" w:fill="FFFFFF"/>
              </w:rPr>
            </w:pPr>
            <w:r>
              <w:rPr>
                <w:rFonts w:hint="default" w:ascii="Times New Roman" w:hAnsi="Times New Roman" w:eastAsia="宋体" w:cs="Times New Roman"/>
                <w:b w:val="0"/>
                <w:bCs w:val="0"/>
                <w:i w:val="0"/>
                <w:iCs w:val="0"/>
                <w:caps w:val="0"/>
                <w:color w:val="4F4F4F"/>
                <w:spacing w:val="0"/>
                <w:sz w:val="21"/>
                <w:szCs w:val="21"/>
                <w:shd w:val="clear" w:fill="FFFFFF"/>
                <w:lang w:eastAsia="zh-CN"/>
              </w:rPr>
              <w:t>Physical</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4F4F4F"/>
                <w:spacing w:val="0"/>
                <w:sz w:val="21"/>
                <w:szCs w:val="21"/>
                <w:shd w:val="clear" w:fill="FFFFFF"/>
                <w:lang w:eastAsia="zh-CN"/>
              </w:rPr>
              <w:t>Review</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4F4F4F"/>
                <w:spacing w:val="0"/>
                <w:sz w:val="21"/>
                <w:szCs w:val="21"/>
                <w:shd w:val="clear" w:fill="FFFFFF"/>
              </w:rPr>
              <w:t>A</w:t>
            </w:r>
          </w:p>
          <w:p w14:paraId="5BB29B68">
            <w:pPr>
              <w:widowControl/>
              <w:numPr>
                <w:ilvl w:val="0"/>
                <w:numId w:val="2"/>
              </w:numPr>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 xml:space="preserve">103,032216 </w:t>
            </w:r>
          </w:p>
        </w:tc>
        <w:tc>
          <w:tcPr>
            <w:tcW w:w="796" w:type="dxa"/>
            <w:tcBorders>
              <w:bottom w:val="single" w:color="000000" w:sz="12" w:space="0"/>
              <w:tl2br w:val="nil"/>
              <w:tr2bl w:val="nil"/>
            </w:tcBorders>
            <w:vAlign w:val="top"/>
          </w:tcPr>
          <w:p w14:paraId="5D906AA3">
            <w:pPr>
              <w:widowControl/>
              <w:jc w:val="center"/>
              <w:rPr>
                <w:b w:val="0"/>
                <w:bCs w:val="0"/>
              </w:rPr>
            </w:pPr>
            <w:r>
              <w:rPr>
                <w:rFonts w:hint="eastAsia"/>
                <w:b w:val="0"/>
                <w:bCs w:val="0"/>
                <w:lang w:val="en-US" w:eastAsia="zh-CN"/>
              </w:rPr>
              <w:t>100%</w:t>
            </w:r>
          </w:p>
        </w:tc>
        <w:tc>
          <w:tcPr>
            <w:tcW w:w="923" w:type="dxa"/>
            <w:tcBorders>
              <w:bottom w:val="single" w:color="000000" w:sz="12" w:space="0"/>
              <w:tl2br w:val="nil"/>
              <w:tr2bl w:val="nil"/>
            </w:tcBorders>
            <w:vAlign w:val="top"/>
          </w:tcPr>
          <w:p w14:paraId="72251883">
            <w:pPr>
              <w:widowControl/>
              <w:jc w:val="center"/>
              <w:rPr>
                <w:b w:val="0"/>
                <w:bCs w:val="0"/>
              </w:rPr>
            </w:pPr>
          </w:p>
        </w:tc>
        <w:tc>
          <w:tcPr>
            <w:tcW w:w="1210" w:type="dxa"/>
            <w:tcBorders>
              <w:bottom w:val="single" w:color="000000" w:sz="12" w:space="0"/>
              <w:tl2br w:val="nil"/>
              <w:tr2bl w:val="nil"/>
            </w:tcBorders>
            <w:vAlign w:val="top"/>
          </w:tcPr>
          <w:p w14:paraId="0DAF2FCA">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161CBAB4">
            <w:pPr>
              <w:widowControl/>
              <w:jc w:val="center"/>
              <w:rPr>
                <w:rFonts w:hint="default" w:eastAsiaTheme="minorEastAsia"/>
                <w:b w:val="0"/>
                <w:bCs w:val="0"/>
                <w:lang w:val="en-US" w:eastAsia="zh-CN"/>
              </w:rPr>
            </w:pPr>
            <w:r>
              <w:rPr>
                <w:rFonts w:hint="eastAsia"/>
                <w:b w:val="0"/>
                <w:bCs w:val="0"/>
                <w:lang w:val="en-US" w:eastAsia="zh-CN"/>
              </w:rPr>
              <w:t>300</w:t>
            </w:r>
          </w:p>
        </w:tc>
      </w:tr>
      <w:tr w14:paraId="68D38F6F">
        <w:trPr>
          <w:trHeight w:val="602" w:hRule="atLeast"/>
        </w:trPr>
        <w:tc>
          <w:tcPr>
            <w:tcW w:w="602" w:type="dxa"/>
            <w:vMerge w:val="continue"/>
            <w:tcBorders>
              <w:tl2br w:val="nil"/>
              <w:tr2bl w:val="nil"/>
            </w:tcBorders>
            <w:vAlign w:val="center"/>
          </w:tcPr>
          <w:p w14:paraId="5346AD20">
            <w:pPr>
              <w:jc w:val="center"/>
            </w:pPr>
          </w:p>
        </w:tc>
        <w:tc>
          <w:tcPr>
            <w:tcW w:w="450" w:type="dxa"/>
            <w:tcBorders>
              <w:bottom w:val="single" w:color="000000" w:sz="12" w:space="0"/>
              <w:tl2br w:val="nil"/>
              <w:tr2bl w:val="nil"/>
            </w:tcBorders>
            <w:vAlign w:val="top"/>
          </w:tcPr>
          <w:p w14:paraId="563BF9EA">
            <w:pPr>
              <w:jc w:val="center"/>
              <w:rPr>
                <w:rFonts w:hint="default"/>
                <w:b w:val="0"/>
                <w:bCs w:val="0"/>
                <w:lang w:val="en-US"/>
              </w:rPr>
            </w:pPr>
            <w:r>
              <w:rPr>
                <w:rFonts w:hint="eastAsia"/>
                <w:b w:val="0"/>
                <w:bCs w:val="0"/>
                <w:lang w:val="en-US" w:eastAsia="zh-CN"/>
              </w:rPr>
              <w:t>23</w:t>
            </w:r>
          </w:p>
        </w:tc>
        <w:tc>
          <w:tcPr>
            <w:tcW w:w="750" w:type="dxa"/>
            <w:tcBorders>
              <w:bottom w:val="single" w:color="000000" w:sz="12" w:space="0"/>
              <w:tl2br w:val="nil"/>
              <w:tr2bl w:val="nil"/>
            </w:tcBorders>
            <w:vAlign w:val="top"/>
          </w:tcPr>
          <w:p w14:paraId="45BA4AAC">
            <w:pPr>
              <w:widowControl/>
              <w:jc w:val="center"/>
              <w:rPr>
                <w:b w:val="0"/>
                <w:bCs w:val="0"/>
              </w:rPr>
            </w:pPr>
            <w:r>
              <w:rPr>
                <w:rFonts w:hint="eastAsia"/>
                <w:b w:val="0"/>
                <w:bCs w:val="0"/>
                <w:lang w:val="en-US" w:eastAsia="zh-CN"/>
              </w:rPr>
              <w:t>D</w:t>
            </w:r>
          </w:p>
        </w:tc>
        <w:tc>
          <w:tcPr>
            <w:tcW w:w="2190" w:type="dxa"/>
            <w:tcBorders>
              <w:bottom w:val="single" w:color="000000" w:sz="12" w:space="0"/>
              <w:tl2br w:val="nil"/>
              <w:tr2bl w:val="nil"/>
            </w:tcBorders>
            <w:vAlign w:val="top"/>
          </w:tcPr>
          <w:p w14:paraId="07BFE1E3">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Note on product-form monogamy relations for nonlocality and other correlation measures</w:t>
            </w:r>
          </w:p>
        </w:tc>
        <w:tc>
          <w:tcPr>
            <w:tcW w:w="2044" w:type="dxa"/>
            <w:tcBorders>
              <w:bottom w:val="single" w:color="000000" w:sz="12" w:space="0"/>
              <w:tl2br w:val="nil"/>
              <w:tr2bl w:val="nil"/>
            </w:tcBorders>
            <w:vAlign w:val="top"/>
          </w:tcPr>
          <w:p w14:paraId="27F55785">
            <w:pPr>
              <w:widowControl/>
              <w:jc w:val="both"/>
              <w:rPr>
                <w:b w:val="0"/>
                <w:bCs w:val="0"/>
              </w:rPr>
            </w:pPr>
            <w:r>
              <w:rPr>
                <w:rFonts w:hint="default" w:ascii="Times New Roman" w:hAnsi="Times New Roman" w:cs="Times New Roman"/>
                <w:b w:val="0"/>
                <w:bCs w:val="0"/>
                <w:sz w:val="21"/>
                <w:szCs w:val="21"/>
              </w:rPr>
              <w:t>Journal of Physics A: Mathematical and Theoretical</w:t>
            </w:r>
            <w:r>
              <w:rPr>
                <w:rFonts w:hint="default" w:ascii="Times New Roman" w:hAnsi="Times New Roman" w:cs="Times New Roman"/>
                <w:b w:val="0"/>
                <w:bCs w:val="0"/>
                <w:sz w:val="21"/>
                <w:szCs w:val="21"/>
                <w:lang w:val="en-US" w:eastAsia="zh-CN"/>
              </w:rPr>
              <w:t xml:space="preserve"> </w:t>
            </w:r>
            <w:r>
              <w:rPr>
                <w:rFonts w:hint="default" w:ascii="Times New Roman" w:hAnsi="Times New Roman" w:eastAsia="宋体" w:cs="Times New Roman"/>
                <w:b w:val="0"/>
                <w:bCs w:val="0"/>
                <w:i w:val="0"/>
                <w:iCs w:val="0"/>
                <w:caps w:val="0"/>
                <w:color w:val="4F4F4F"/>
                <w:spacing w:val="0"/>
                <w:sz w:val="21"/>
                <w:szCs w:val="21"/>
                <w:shd w:val="clear" w:fill="FFFFFF"/>
              </w:rPr>
              <w:t xml:space="preserve">(2020) </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53,</w:t>
            </w:r>
            <w:r>
              <w:rPr>
                <w:rFonts w:hint="default" w:ascii="Times New Roman" w:hAnsi="Times New Roman" w:eastAsia="宋体" w:cs="Times New Roman"/>
                <w:b w:val="0"/>
                <w:bCs w:val="0"/>
                <w:i w:val="0"/>
                <w:iCs w:val="0"/>
                <w:caps w:val="0"/>
                <w:color w:val="4F4F4F"/>
                <w:spacing w:val="0"/>
                <w:sz w:val="21"/>
                <w:szCs w:val="21"/>
                <w:shd w:val="clear" w:fill="FFFFFF"/>
              </w:rPr>
              <w:t>155304 </w:t>
            </w:r>
          </w:p>
        </w:tc>
        <w:tc>
          <w:tcPr>
            <w:tcW w:w="796" w:type="dxa"/>
            <w:tcBorders>
              <w:bottom w:val="single" w:color="000000" w:sz="12" w:space="0"/>
              <w:tl2br w:val="nil"/>
              <w:tr2bl w:val="nil"/>
            </w:tcBorders>
            <w:vAlign w:val="top"/>
          </w:tcPr>
          <w:p w14:paraId="4A1A5B17">
            <w:pPr>
              <w:widowControl/>
              <w:jc w:val="center"/>
              <w:rPr>
                <w:b w:val="0"/>
                <w:bCs w:val="0"/>
              </w:rPr>
            </w:pPr>
            <w:r>
              <w:rPr>
                <w:rFonts w:hint="eastAsia"/>
                <w:b w:val="0"/>
                <w:bCs w:val="0"/>
                <w:lang w:val="en-US" w:eastAsia="zh-CN"/>
              </w:rPr>
              <w:t>100%</w:t>
            </w:r>
          </w:p>
        </w:tc>
        <w:tc>
          <w:tcPr>
            <w:tcW w:w="923" w:type="dxa"/>
            <w:tcBorders>
              <w:bottom w:val="single" w:color="000000" w:sz="12" w:space="0"/>
              <w:tl2br w:val="nil"/>
              <w:tr2bl w:val="nil"/>
            </w:tcBorders>
            <w:vAlign w:val="top"/>
          </w:tcPr>
          <w:p w14:paraId="5AB5E1D6">
            <w:pPr>
              <w:widowControl/>
              <w:jc w:val="center"/>
              <w:rPr>
                <w:b w:val="0"/>
                <w:bCs w:val="0"/>
              </w:rPr>
            </w:pPr>
          </w:p>
        </w:tc>
        <w:tc>
          <w:tcPr>
            <w:tcW w:w="1210" w:type="dxa"/>
            <w:tcBorders>
              <w:bottom w:val="single" w:color="000000" w:sz="12" w:space="0"/>
              <w:tl2br w:val="nil"/>
              <w:tr2bl w:val="nil"/>
            </w:tcBorders>
            <w:vAlign w:val="top"/>
          </w:tcPr>
          <w:p w14:paraId="554AA4F3">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7E0BAC38">
            <w:pPr>
              <w:widowControl/>
              <w:jc w:val="center"/>
              <w:rPr>
                <w:b w:val="0"/>
                <w:bCs w:val="0"/>
              </w:rPr>
            </w:pPr>
            <w:r>
              <w:rPr>
                <w:rFonts w:hint="eastAsia"/>
                <w:b w:val="0"/>
                <w:bCs w:val="0"/>
                <w:lang w:val="en-US" w:eastAsia="zh-CN"/>
              </w:rPr>
              <w:t>160</w:t>
            </w:r>
          </w:p>
        </w:tc>
      </w:tr>
      <w:tr w14:paraId="7509FF0F">
        <w:trPr>
          <w:trHeight w:val="602" w:hRule="atLeast"/>
        </w:trPr>
        <w:tc>
          <w:tcPr>
            <w:tcW w:w="602" w:type="dxa"/>
            <w:vMerge w:val="continue"/>
            <w:tcBorders>
              <w:tl2br w:val="nil"/>
              <w:tr2bl w:val="nil"/>
            </w:tcBorders>
            <w:vAlign w:val="center"/>
          </w:tcPr>
          <w:p w14:paraId="2CED3539">
            <w:pPr>
              <w:jc w:val="center"/>
            </w:pPr>
          </w:p>
        </w:tc>
        <w:tc>
          <w:tcPr>
            <w:tcW w:w="450" w:type="dxa"/>
            <w:tcBorders>
              <w:bottom w:val="single" w:color="000000" w:sz="12" w:space="0"/>
              <w:tl2br w:val="nil"/>
              <w:tr2bl w:val="nil"/>
            </w:tcBorders>
            <w:vAlign w:val="top"/>
          </w:tcPr>
          <w:p w14:paraId="2ED8A123">
            <w:pPr>
              <w:jc w:val="center"/>
              <w:rPr>
                <w:rFonts w:hint="default"/>
                <w:b w:val="0"/>
                <w:bCs w:val="0"/>
                <w:lang w:val="en-US"/>
              </w:rPr>
            </w:pPr>
            <w:r>
              <w:rPr>
                <w:rFonts w:hint="eastAsia"/>
                <w:b w:val="0"/>
                <w:bCs w:val="0"/>
                <w:lang w:val="en-US" w:eastAsia="zh-CN"/>
              </w:rPr>
              <w:t>24</w:t>
            </w:r>
          </w:p>
        </w:tc>
        <w:tc>
          <w:tcPr>
            <w:tcW w:w="750" w:type="dxa"/>
            <w:tcBorders>
              <w:bottom w:val="single" w:color="000000" w:sz="12" w:space="0"/>
              <w:tl2br w:val="nil"/>
              <w:tr2bl w:val="nil"/>
            </w:tcBorders>
            <w:vAlign w:val="top"/>
          </w:tcPr>
          <w:p w14:paraId="18B0EF78">
            <w:pPr>
              <w:widowControl/>
              <w:jc w:val="center"/>
              <w:rPr>
                <w:b w:val="0"/>
                <w:bCs w:val="0"/>
              </w:rPr>
            </w:pPr>
            <w:r>
              <w:rPr>
                <w:rFonts w:hint="eastAsia"/>
                <w:b w:val="0"/>
                <w:bCs w:val="0"/>
                <w:lang w:val="en-US" w:eastAsia="zh-CN"/>
              </w:rPr>
              <w:t>D</w:t>
            </w:r>
          </w:p>
        </w:tc>
        <w:tc>
          <w:tcPr>
            <w:tcW w:w="2190" w:type="dxa"/>
            <w:tcBorders>
              <w:bottom w:val="single" w:color="000000" w:sz="12" w:space="0"/>
              <w:tl2br w:val="nil"/>
              <w:tr2bl w:val="nil"/>
            </w:tcBorders>
            <w:vAlign w:val="top"/>
          </w:tcPr>
          <w:p w14:paraId="4D0D6556">
            <w:pPr>
              <w:widowControl/>
              <w:jc w:val="both"/>
              <w:rPr>
                <w:b w:val="0"/>
                <w:bCs w:val="0"/>
              </w:rPr>
            </w:pPr>
            <w:r>
              <w:rPr>
                <w:rFonts w:hint="default" w:ascii="Times New Roman" w:hAnsi="Times New Roman" w:cs="Times New Roman"/>
                <w:b w:val="0"/>
                <w:bCs w:val="0"/>
                <w:sz w:val="21"/>
                <w:szCs w:val="21"/>
              </w:rPr>
              <w:t>Quantum legitimacy of reversible gate and a new design of multiplier based on R gate</w:t>
            </w:r>
          </w:p>
        </w:tc>
        <w:tc>
          <w:tcPr>
            <w:tcW w:w="2044" w:type="dxa"/>
            <w:tcBorders>
              <w:bottom w:val="single" w:color="000000" w:sz="12" w:space="0"/>
              <w:tl2br w:val="nil"/>
              <w:tr2bl w:val="nil"/>
            </w:tcBorders>
            <w:vAlign w:val="top"/>
          </w:tcPr>
          <w:p w14:paraId="40B09DEE">
            <w:pPr>
              <w:widowControl/>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Chin. Phys. B</w:t>
            </w:r>
          </w:p>
          <w:p w14:paraId="0A229215">
            <w:pPr>
              <w:widowControl/>
              <w:numPr>
                <w:ilvl w:val="0"/>
                <w:numId w:val="3"/>
              </w:numPr>
              <w:ind w:left="183" w:leftChars="0" w:firstLine="0" w:firstLineChars="0"/>
              <w:jc w:val="center"/>
              <w:rPr>
                <w:b w:val="0"/>
                <w:bCs w:val="0"/>
              </w:rPr>
            </w:pPr>
            <w:r>
              <w:rPr>
                <w:rFonts w:hint="default" w:ascii="Times New Roman" w:hAnsi="Times New Roman" w:cs="Times New Roman"/>
                <w:b w:val="0"/>
                <w:bCs w:val="0"/>
                <w:sz w:val="21"/>
                <w:szCs w:val="21"/>
                <w:lang w:val="en-US" w:eastAsia="zh-CN"/>
              </w:rPr>
              <w:t>29:</w:t>
            </w:r>
            <w:r>
              <w:rPr>
                <w:rFonts w:hint="default" w:ascii="Times New Roman" w:hAnsi="Times New Roman" w:cs="Times New Roman"/>
                <w:b w:val="0"/>
                <w:bCs w:val="0"/>
                <w:sz w:val="21"/>
                <w:szCs w:val="21"/>
              </w:rPr>
              <w:t xml:space="preserve"> 050305</w:t>
            </w:r>
          </w:p>
        </w:tc>
        <w:tc>
          <w:tcPr>
            <w:tcW w:w="796" w:type="dxa"/>
            <w:tcBorders>
              <w:bottom w:val="single" w:color="000000" w:sz="12" w:space="0"/>
              <w:tl2br w:val="nil"/>
              <w:tr2bl w:val="nil"/>
            </w:tcBorders>
            <w:vAlign w:val="top"/>
          </w:tcPr>
          <w:p w14:paraId="18478ED7">
            <w:pPr>
              <w:widowControl/>
              <w:jc w:val="center"/>
              <w:rPr>
                <w:b w:val="0"/>
                <w:bCs w:val="0"/>
              </w:rPr>
            </w:pPr>
            <w:r>
              <w:rPr>
                <w:rFonts w:hint="eastAsia"/>
                <w:b w:val="0"/>
                <w:bCs w:val="0"/>
                <w:lang w:val="en-US" w:eastAsia="zh-CN"/>
              </w:rPr>
              <w:t>100%</w:t>
            </w:r>
          </w:p>
        </w:tc>
        <w:tc>
          <w:tcPr>
            <w:tcW w:w="923" w:type="dxa"/>
            <w:tcBorders>
              <w:bottom w:val="single" w:color="000000" w:sz="12" w:space="0"/>
              <w:tl2br w:val="nil"/>
              <w:tr2bl w:val="nil"/>
            </w:tcBorders>
            <w:vAlign w:val="top"/>
          </w:tcPr>
          <w:p w14:paraId="1F95D5BC">
            <w:pPr>
              <w:widowControl/>
              <w:jc w:val="center"/>
              <w:rPr>
                <w:b w:val="0"/>
                <w:bCs w:val="0"/>
              </w:rPr>
            </w:pPr>
          </w:p>
        </w:tc>
        <w:tc>
          <w:tcPr>
            <w:tcW w:w="1210" w:type="dxa"/>
            <w:tcBorders>
              <w:bottom w:val="single" w:color="000000" w:sz="12" w:space="0"/>
              <w:tl2br w:val="nil"/>
              <w:tr2bl w:val="nil"/>
            </w:tcBorders>
            <w:vAlign w:val="top"/>
          </w:tcPr>
          <w:p w14:paraId="0EB4A582">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34C0C18C">
            <w:pPr>
              <w:widowControl/>
              <w:jc w:val="center"/>
              <w:rPr>
                <w:b w:val="0"/>
                <w:bCs w:val="0"/>
              </w:rPr>
            </w:pPr>
            <w:r>
              <w:rPr>
                <w:rFonts w:hint="eastAsia"/>
                <w:b w:val="0"/>
                <w:bCs w:val="0"/>
                <w:lang w:val="en-US" w:eastAsia="zh-CN"/>
              </w:rPr>
              <w:t>160</w:t>
            </w:r>
          </w:p>
        </w:tc>
      </w:tr>
      <w:tr w14:paraId="2374FCC0">
        <w:trPr>
          <w:trHeight w:val="602" w:hRule="atLeast"/>
        </w:trPr>
        <w:tc>
          <w:tcPr>
            <w:tcW w:w="602" w:type="dxa"/>
            <w:vMerge w:val="continue"/>
            <w:tcBorders>
              <w:tl2br w:val="nil"/>
              <w:tr2bl w:val="nil"/>
            </w:tcBorders>
            <w:vAlign w:val="center"/>
          </w:tcPr>
          <w:p w14:paraId="1980F0BF">
            <w:pPr>
              <w:jc w:val="center"/>
            </w:pPr>
          </w:p>
        </w:tc>
        <w:tc>
          <w:tcPr>
            <w:tcW w:w="450" w:type="dxa"/>
            <w:tcBorders>
              <w:bottom w:val="single" w:color="000000" w:sz="12" w:space="0"/>
              <w:tl2br w:val="nil"/>
              <w:tr2bl w:val="nil"/>
            </w:tcBorders>
            <w:vAlign w:val="top"/>
          </w:tcPr>
          <w:p w14:paraId="24266570">
            <w:pPr>
              <w:jc w:val="center"/>
              <w:rPr>
                <w:rFonts w:hint="default"/>
                <w:b w:val="0"/>
                <w:bCs w:val="0"/>
                <w:lang w:val="en-US"/>
              </w:rPr>
            </w:pPr>
            <w:r>
              <w:rPr>
                <w:rFonts w:hint="eastAsia"/>
                <w:b w:val="0"/>
                <w:bCs w:val="0"/>
                <w:lang w:val="en-US" w:eastAsia="zh-CN"/>
              </w:rPr>
              <w:t>25</w:t>
            </w:r>
          </w:p>
        </w:tc>
        <w:tc>
          <w:tcPr>
            <w:tcW w:w="750" w:type="dxa"/>
            <w:tcBorders>
              <w:bottom w:val="single" w:color="000000" w:sz="12" w:space="0"/>
              <w:tl2br w:val="nil"/>
              <w:tr2bl w:val="nil"/>
            </w:tcBorders>
            <w:vAlign w:val="top"/>
          </w:tcPr>
          <w:p w14:paraId="48F2F927">
            <w:pPr>
              <w:widowControl/>
              <w:jc w:val="center"/>
              <w:rPr>
                <w:b w:val="0"/>
                <w:bCs w:val="0"/>
              </w:rPr>
            </w:pPr>
            <w:r>
              <w:rPr>
                <w:rFonts w:hint="eastAsia"/>
                <w:b w:val="0"/>
                <w:bCs w:val="0"/>
                <w:lang w:val="en-US" w:eastAsia="zh-CN"/>
              </w:rPr>
              <w:t>D</w:t>
            </w:r>
          </w:p>
        </w:tc>
        <w:tc>
          <w:tcPr>
            <w:tcW w:w="2190" w:type="dxa"/>
            <w:tcBorders>
              <w:bottom w:val="single" w:color="000000" w:sz="12" w:space="0"/>
              <w:tl2br w:val="nil"/>
              <w:tr2bl w:val="nil"/>
            </w:tcBorders>
            <w:vAlign w:val="top"/>
          </w:tcPr>
          <w:p w14:paraId="0728F714">
            <w:pPr>
              <w:widowControl/>
              <w:jc w:val="center"/>
              <w:rPr>
                <w:b w:val="0"/>
                <w:bCs w:val="0"/>
              </w:rPr>
            </w:pPr>
            <w:r>
              <w:rPr>
                <w:rFonts w:hint="default" w:ascii="Times New Roman" w:hAnsi="Times New Roman" w:cs="Times New Roman"/>
                <w:b w:val="0"/>
                <w:bCs w:val="0"/>
                <w:sz w:val="21"/>
                <w:szCs w:val="21"/>
              </w:rPr>
              <w:t>Trade-off relations of l1-norm coherence for multipartite systems</w:t>
            </w:r>
          </w:p>
        </w:tc>
        <w:tc>
          <w:tcPr>
            <w:tcW w:w="2044" w:type="dxa"/>
            <w:tcBorders>
              <w:bottom w:val="single" w:color="000000" w:sz="12" w:space="0"/>
              <w:tl2br w:val="nil"/>
              <w:tr2bl w:val="nil"/>
            </w:tcBorders>
            <w:vAlign w:val="top"/>
          </w:tcPr>
          <w:p w14:paraId="11DD1F43">
            <w:pPr>
              <w:widowControl/>
              <w:jc w:val="center"/>
              <w:rPr>
                <w:rFonts w:hint="default" w:ascii="Times New Roman" w:hAnsi="Times New Roman" w:eastAsia="宋体" w:cs="Times New Roman"/>
                <w:b w:val="0"/>
                <w:bCs w:val="0"/>
                <w:i w:val="0"/>
                <w:iCs w:val="0"/>
                <w:caps w:val="0"/>
                <w:color w:val="4F4F4F"/>
                <w:spacing w:val="0"/>
                <w:sz w:val="21"/>
                <w:szCs w:val="21"/>
                <w:shd w:val="clear" w:fill="FFFFFF"/>
              </w:rPr>
            </w:pPr>
            <w:r>
              <w:rPr>
                <w:rFonts w:hint="default" w:ascii="Times New Roman" w:hAnsi="Times New Roman" w:eastAsia="宋体" w:cs="Times New Roman"/>
                <w:b w:val="0"/>
                <w:bCs w:val="0"/>
                <w:i w:val="0"/>
                <w:iCs w:val="0"/>
                <w:caps w:val="0"/>
                <w:color w:val="4F4F4F"/>
                <w:spacing w:val="0"/>
                <w:sz w:val="21"/>
                <w:szCs w:val="21"/>
                <w:shd w:val="clear" w:fill="FFFFFF"/>
              </w:rPr>
              <w:t>Quantum Information Processing</w:t>
            </w:r>
          </w:p>
          <w:p w14:paraId="12997149">
            <w:pPr>
              <w:widowControl/>
              <w:jc w:val="center"/>
              <w:rPr>
                <w:b w:val="0"/>
                <w:bCs w:val="0"/>
              </w:rPr>
            </w:pPr>
            <w:r>
              <w:rPr>
                <w:rFonts w:hint="default" w:ascii="Times New Roman" w:hAnsi="Times New Roman" w:eastAsia="宋体" w:cs="Times New Roman"/>
                <w:b w:val="0"/>
                <w:bCs w:val="0"/>
                <w:i w:val="0"/>
                <w:iCs w:val="0"/>
                <w:caps w:val="0"/>
                <w:color w:val="4F4F4F"/>
                <w:spacing w:val="0"/>
                <w:sz w:val="21"/>
                <w:szCs w:val="21"/>
                <w:shd w:val="clear" w:fill="FFFFFF"/>
              </w:rPr>
              <w:t>（202</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0</w:t>
            </w:r>
            <w:r>
              <w:rPr>
                <w:rFonts w:hint="default" w:ascii="Times New Roman" w:hAnsi="Times New Roman" w:eastAsia="宋体" w:cs="Times New Roman"/>
                <w:b w:val="0"/>
                <w:bCs w:val="0"/>
                <w:i w:val="0"/>
                <w:iCs w:val="0"/>
                <w:caps w:val="0"/>
                <w:color w:val="4F4F4F"/>
                <w:spacing w:val="0"/>
                <w:sz w:val="21"/>
                <w:szCs w:val="21"/>
                <w:shd w:val="clear" w:fill="FFFFFF"/>
              </w:rPr>
              <w:t>）</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19</w:t>
            </w:r>
            <w:r>
              <w:rPr>
                <w:rFonts w:hint="default" w:ascii="Times New Roman" w:hAnsi="Times New Roman" w:eastAsia="宋体" w:cs="Times New Roman"/>
                <w:b w:val="0"/>
                <w:bCs w:val="0"/>
                <w:i w:val="0"/>
                <w:iCs w:val="0"/>
                <w:caps w:val="0"/>
                <w:color w:val="4F4F4F"/>
                <w:spacing w:val="0"/>
                <w:sz w:val="21"/>
                <w:szCs w:val="21"/>
                <w:shd w:val="clear" w:fill="FFFFFF"/>
              </w:rPr>
              <w:t>：</w:t>
            </w:r>
            <w:r>
              <w:rPr>
                <w:rFonts w:hint="default" w:ascii="Times New Roman" w:hAnsi="Times New Roman" w:eastAsia="宋体" w:cs="Times New Roman"/>
                <w:b w:val="0"/>
                <w:bCs w:val="0"/>
                <w:i w:val="0"/>
                <w:iCs w:val="0"/>
                <w:caps w:val="0"/>
                <w:color w:val="4F4F4F"/>
                <w:spacing w:val="0"/>
                <w:sz w:val="21"/>
                <w:szCs w:val="21"/>
                <w:shd w:val="clear" w:fill="FFFFFF"/>
                <w:lang w:val="en-US" w:eastAsia="zh-CN"/>
              </w:rPr>
              <w:t>12</w:t>
            </w:r>
          </w:p>
        </w:tc>
        <w:tc>
          <w:tcPr>
            <w:tcW w:w="796" w:type="dxa"/>
            <w:tcBorders>
              <w:bottom w:val="single" w:color="000000" w:sz="12" w:space="0"/>
              <w:tl2br w:val="nil"/>
              <w:tr2bl w:val="nil"/>
            </w:tcBorders>
            <w:vAlign w:val="top"/>
          </w:tcPr>
          <w:p w14:paraId="6C7FCC73">
            <w:pPr>
              <w:widowControl/>
              <w:jc w:val="center"/>
              <w:rPr>
                <w:b w:val="0"/>
                <w:bCs w:val="0"/>
              </w:rPr>
            </w:pPr>
            <w:r>
              <w:rPr>
                <w:rFonts w:hint="eastAsia"/>
                <w:b w:val="0"/>
                <w:bCs w:val="0"/>
                <w:lang w:val="en-US" w:eastAsia="zh-CN"/>
              </w:rPr>
              <w:t>100%</w:t>
            </w:r>
          </w:p>
        </w:tc>
        <w:tc>
          <w:tcPr>
            <w:tcW w:w="923" w:type="dxa"/>
            <w:tcBorders>
              <w:bottom w:val="single" w:color="000000" w:sz="12" w:space="0"/>
              <w:tl2br w:val="nil"/>
              <w:tr2bl w:val="nil"/>
            </w:tcBorders>
            <w:vAlign w:val="top"/>
          </w:tcPr>
          <w:p w14:paraId="769C3EB1">
            <w:pPr>
              <w:widowControl/>
              <w:jc w:val="center"/>
              <w:rPr>
                <w:b w:val="0"/>
                <w:bCs w:val="0"/>
              </w:rPr>
            </w:pPr>
          </w:p>
        </w:tc>
        <w:tc>
          <w:tcPr>
            <w:tcW w:w="1210" w:type="dxa"/>
            <w:tcBorders>
              <w:bottom w:val="single" w:color="000000" w:sz="12" w:space="0"/>
              <w:tl2br w:val="nil"/>
              <w:tr2bl w:val="nil"/>
            </w:tcBorders>
            <w:vAlign w:val="top"/>
          </w:tcPr>
          <w:p w14:paraId="16244585">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1A03BE9D">
            <w:pPr>
              <w:widowControl/>
              <w:jc w:val="center"/>
              <w:rPr>
                <w:b w:val="0"/>
                <w:bCs w:val="0"/>
              </w:rPr>
            </w:pPr>
            <w:r>
              <w:rPr>
                <w:rFonts w:hint="eastAsia"/>
                <w:b w:val="0"/>
                <w:bCs w:val="0"/>
                <w:lang w:val="en-US" w:eastAsia="zh-CN"/>
              </w:rPr>
              <w:t>160</w:t>
            </w:r>
          </w:p>
        </w:tc>
      </w:tr>
      <w:tr w14:paraId="646EFC8D">
        <w:trPr>
          <w:trHeight w:val="602" w:hRule="atLeast"/>
        </w:trPr>
        <w:tc>
          <w:tcPr>
            <w:tcW w:w="602" w:type="dxa"/>
            <w:vMerge w:val="continue"/>
            <w:tcBorders>
              <w:tl2br w:val="nil"/>
              <w:tr2bl w:val="nil"/>
            </w:tcBorders>
            <w:vAlign w:val="center"/>
          </w:tcPr>
          <w:p w14:paraId="6E444607">
            <w:pPr>
              <w:jc w:val="center"/>
            </w:pPr>
          </w:p>
        </w:tc>
        <w:tc>
          <w:tcPr>
            <w:tcW w:w="450" w:type="dxa"/>
            <w:tcBorders>
              <w:bottom w:val="single" w:color="000000" w:sz="12" w:space="0"/>
              <w:tl2br w:val="nil"/>
              <w:tr2bl w:val="nil"/>
            </w:tcBorders>
            <w:vAlign w:val="top"/>
          </w:tcPr>
          <w:p w14:paraId="77C7949C">
            <w:pPr>
              <w:jc w:val="center"/>
              <w:rPr>
                <w:rFonts w:hint="default"/>
                <w:b w:val="0"/>
                <w:bCs w:val="0"/>
                <w:lang w:val="en-US"/>
              </w:rPr>
            </w:pPr>
            <w:r>
              <w:rPr>
                <w:rFonts w:hint="eastAsia"/>
                <w:b w:val="0"/>
                <w:bCs w:val="0"/>
                <w:lang w:val="en-US" w:eastAsia="zh-CN"/>
              </w:rPr>
              <w:t>26</w:t>
            </w:r>
          </w:p>
        </w:tc>
        <w:tc>
          <w:tcPr>
            <w:tcW w:w="750" w:type="dxa"/>
            <w:tcBorders>
              <w:bottom w:val="single" w:color="000000" w:sz="12" w:space="0"/>
              <w:tl2br w:val="nil"/>
              <w:tr2bl w:val="nil"/>
            </w:tcBorders>
            <w:vAlign w:val="top"/>
          </w:tcPr>
          <w:p w14:paraId="1FB4C1F0">
            <w:pPr>
              <w:widowControl/>
              <w:jc w:val="center"/>
              <w:rPr>
                <w:b w:val="0"/>
                <w:bCs w:val="0"/>
              </w:rPr>
            </w:pPr>
            <w:r>
              <w:rPr>
                <w:rFonts w:hint="eastAsia"/>
                <w:b w:val="0"/>
                <w:bCs w:val="0"/>
                <w:lang w:val="en-US" w:eastAsia="zh-CN"/>
              </w:rPr>
              <w:t>E</w:t>
            </w:r>
          </w:p>
        </w:tc>
        <w:tc>
          <w:tcPr>
            <w:tcW w:w="2190" w:type="dxa"/>
            <w:tcBorders>
              <w:bottom w:val="single" w:color="000000" w:sz="12" w:space="0"/>
              <w:tl2br w:val="nil"/>
              <w:tr2bl w:val="nil"/>
            </w:tcBorders>
            <w:vAlign w:val="top"/>
          </w:tcPr>
          <w:p w14:paraId="4EC04321">
            <w:pPr>
              <w:widowControl/>
              <w:jc w:val="center"/>
              <w:rPr>
                <w:b w:val="0"/>
                <w:bCs w:val="0"/>
              </w:rPr>
            </w:pPr>
            <w:r>
              <w:rPr>
                <w:rFonts w:hint="default" w:ascii="Times New Roman" w:hAnsi="Times New Roman" w:cs="Times New Roman"/>
                <w:b w:val="0"/>
                <w:bCs w:val="0"/>
                <w:sz w:val="21"/>
                <w:szCs w:val="21"/>
              </w:rPr>
              <w:t>Trade-off Relations on CHSH Tests for Multi-Qubit Pure States</w:t>
            </w:r>
          </w:p>
        </w:tc>
        <w:tc>
          <w:tcPr>
            <w:tcW w:w="2044" w:type="dxa"/>
            <w:tcBorders>
              <w:bottom w:val="single" w:color="000000" w:sz="12" w:space="0"/>
              <w:tl2br w:val="nil"/>
              <w:tr2bl w:val="nil"/>
            </w:tcBorders>
            <w:vAlign w:val="top"/>
          </w:tcPr>
          <w:p w14:paraId="7A44DBDE">
            <w:pPr>
              <w:widowControl/>
              <w:jc w:val="center"/>
              <w:rPr>
                <w:b w:val="0"/>
                <w:bCs w:val="0"/>
              </w:rPr>
            </w:pPr>
            <w:r>
              <w:rPr>
                <w:rFonts w:hint="default" w:ascii="Times New Roman" w:hAnsi="Times New Roman" w:cs="Times New Roman"/>
                <w:b w:val="0"/>
                <w:bCs w:val="0"/>
                <w:sz w:val="21"/>
                <w:szCs w:val="21"/>
              </w:rPr>
              <w:t>International Journal of Theoretical Physics</w:t>
            </w:r>
            <w:r>
              <w:rPr>
                <w:rFonts w:hint="default" w:ascii="Times New Roman" w:hAnsi="Times New Roman" w:cs="Times New Roman"/>
                <w:b w:val="0"/>
                <w:bCs w:val="0"/>
                <w:sz w:val="21"/>
                <w:szCs w:val="21"/>
                <w:lang w:val="en-US" w:eastAsia="zh-CN"/>
              </w:rPr>
              <w:t xml:space="preserve"> (2019)</w:t>
            </w:r>
            <w:r>
              <w:rPr>
                <w:rFonts w:hint="default" w:ascii="Times New Roman" w:hAnsi="Times New Roman" w:cs="Times New Roman"/>
                <w:b w:val="0"/>
                <w:bCs w:val="0"/>
                <w:sz w:val="21"/>
                <w:szCs w:val="21"/>
              </w:rPr>
              <w:t>58:3375</w:t>
            </w:r>
          </w:p>
        </w:tc>
        <w:tc>
          <w:tcPr>
            <w:tcW w:w="796" w:type="dxa"/>
            <w:tcBorders>
              <w:bottom w:val="single" w:color="000000" w:sz="12" w:space="0"/>
              <w:tl2br w:val="nil"/>
              <w:tr2bl w:val="nil"/>
            </w:tcBorders>
            <w:vAlign w:val="top"/>
          </w:tcPr>
          <w:p w14:paraId="17909EDD">
            <w:pPr>
              <w:widowControl/>
              <w:jc w:val="center"/>
              <w:rPr>
                <w:b w:val="0"/>
                <w:bCs w:val="0"/>
              </w:rPr>
            </w:pPr>
            <w:r>
              <w:rPr>
                <w:rFonts w:hint="eastAsia"/>
                <w:b w:val="0"/>
                <w:bCs w:val="0"/>
                <w:lang w:val="en-US" w:eastAsia="zh-CN"/>
              </w:rPr>
              <w:t>100%</w:t>
            </w:r>
          </w:p>
        </w:tc>
        <w:tc>
          <w:tcPr>
            <w:tcW w:w="923" w:type="dxa"/>
            <w:tcBorders>
              <w:bottom w:val="single" w:color="000000" w:sz="12" w:space="0"/>
              <w:tl2br w:val="nil"/>
              <w:tr2bl w:val="nil"/>
            </w:tcBorders>
            <w:vAlign w:val="top"/>
          </w:tcPr>
          <w:p w14:paraId="5E843F8F">
            <w:pPr>
              <w:widowControl/>
              <w:jc w:val="center"/>
              <w:rPr>
                <w:b w:val="0"/>
                <w:bCs w:val="0"/>
              </w:rPr>
            </w:pPr>
          </w:p>
        </w:tc>
        <w:tc>
          <w:tcPr>
            <w:tcW w:w="1210" w:type="dxa"/>
            <w:tcBorders>
              <w:bottom w:val="single" w:color="000000" w:sz="12" w:space="0"/>
              <w:tl2br w:val="nil"/>
              <w:tr2bl w:val="nil"/>
            </w:tcBorders>
            <w:vAlign w:val="top"/>
          </w:tcPr>
          <w:p w14:paraId="4C4DA8C7">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49A14DB4">
            <w:pPr>
              <w:widowControl/>
              <w:jc w:val="center"/>
              <w:rPr>
                <w:b w:val="0"/>
                <w:bCs w:val="0"/>
              </w:rPr>
            </w:pPr>
            <w:r>
              <w:rPr>
                <w:rFonts w:hint="eastAsia"/>
                <w:b w:val="0"/>
                <w:bCs w:val="0"/>
                <w:lang w:val="en-US" w:eastAsia="zh-CN"/>
              </w:rPr>
              <w:t>80</w:t>
            </w:r>
          </w:p>
        </w:tc>
      </w:tr>
      <w:tr w14:paraId="7711004A">
        <w:trPr>
          <w:trHeight w:val="602" w:hRule="atLeast"/>
        </w:trPr>
        <w:tc>
          <w:tcPr>
            <w:tcW w:w="602" w:type="dxa"/>
            <w:vMerge w:val="continue"/>
            <w:tcBorders>
              <w:tl2br w:val="nil"/>
              <w:tr2bl w:val="nil"/>
            </w:tcBorders>
            <w:vAlign w:val="center"/>
          </w:tcPr>
          <w:p w14:paraId="3C892C3C">
            <w:pPr>
              <w:jc w:val="center"/>
            </w:pPr>
          </w:p>
        </w:tc>
        <w:tc>
          <w:tcPr>
            <w:tcW w:w="450" w:type="dxa"/>
            <w:tcBorders>
              <w:bottom w:val="single" w:color="000000" w:sz="12" w:space="0"/>
              <w:tl2br w:val="nil"/>
              <w:tr2bl w:val="nil"/>
            </w:tcBorders>
            <w:vAlign w:val="top"/>
          </w:tcPr>
          <w:p w14:paraId="2139EFEE">
            <w:pPr>
              <w:jc w:val="center"/>
              <w:rPr>
                <w:rFonts w:hint="default"/>
                <w:b w:val="0"/>
                <w:bCs w:val="0"/>
                <w:lang w:val="en-US" w:eastAsia="zh-CN"/>
              </w:rPr>
            </w:pPr>
            <w:r>
              <w:rPr>
                <w:rFonts w:hint="eastAsia"/>
                <w:b w:val="0"/>
                <w:bCs w:val="0"/>
                <w:lang w:val="en-US" w:eastAsia="zh-CN"/>
              </w:rPr>
              <w:t>27</w:t>
            </w:r>
          </w:p>
        </w:tc>
        <w:tc>
          <w:tcPr>
            <w:tcW w:w="750" w:type="dxa"/>
            <w:tcBorders>
              <w:bottom w:val="single" w:color="000000" w:sz="12" w:space="0"/>
              <w:tl2br w:val="nil"/>
              <w:tr2bl w:val="nil"/>
            </w:tcBorders>
            <w:vAlign w:val="top"/>
          </w:tcPr>
          <w:p w14:paraId="0622D4F2">
            <w:pPr>
              <w:widowControl/>
              <w:jc w:val="center"/>
              <w:rPr>
                <w:rFonts w:hint="eastAsia"/>
                <w:b w:val="0"/>
                <w:bCs w:val="0"/>
                <w:lang w:val="en-US" w:eastAsia="zh-CN"/>
              </w:rPr>
            </w:pPr>
            <w:r>
              <w:rPr>
                <w:rFonts w:hint="eastAsia"/>
                <w:b w:val="0"/>
                <w:bCs w:val="0"/>
                <w:lang w:val="en-US" w:eastAsia="zh-CN"/>
              </w:rPr>
              <w:t>E</w:t>
            </w:r>
          </w:p>
        </w:tc>
        <w:tc>
          <w:tcPr>
            <w:tcW w:w="2190" w:type="dxa"/>
            <w:tcBorders>
              <w:bottom w:val="single" w:color="000000" w:sz="12" w:space="0"/>
              <w:tl2br w:val="nil"/>
              <w:tr2bl w:val="nil"/>
            </w:tcBorders>
            <w:vAlign w:val="top"/>
          </w:tcPr>
          <w:p w14:paraId="182F6B00">
            <w:pPr>
              <w:widowControl/>
              <w:jc w:val="center"/>
              <w:rPr>
                <w:rFonts w:hint="default" w:ascii="Times New Roman" w:hAnsi="Times New Roman" w:eastAsia="宋体" w:cs="Times New Roman"/>
                <w:b w:val="0"/>
                <w:bCs w:val="0"/>
                <w:i w:val="0"/>
                <w:iCs w:val="0"/>
                <w:caps w:val="0"/>
                <w:color w:val="4F4F4F"/>
                <w:spacing w:val="0"/>
                <w:sz w:val="21"/>
                <w:szCs w:val="21"/>
                <w:shd w:val="clear" w:fill="FFFFFF"/>
              </w:rPr>
            </w:pPr>
            <w:r>
              <w:rPr>
                <w:rFonts w:hint="default" w:ascii="Times New Roman" w:hAnsi="Times New Roman" w:cs="Times New Roman"/>
                <w:b w:val="0"/>
                <w:bCs w:val="0"/>
                <w:sz w:val="21"/>
                <w:szCs w:val="21"/>
              </w:rPr>
              <w:t>Separability criteria based on Heisenberg–Weyl representation of density matrices</w:t>
            </w:r>
          </w:p>
        </w:tc>
        <w:tc>
          <w:tcPr>
            <w:tcW w:w="2044" w:type="dxa"/>
            <w:tcBorders>
              <w:bottom w:val="single" w:color="000000" w:sz="12" w:space="0"/>
              <w:tl2br w:val="nil"/>
              <w:tr2bl w:val="nil"/>
            </w:tcBorders>
            <w:vAlign w:val="top"/>
          </w:tcPr>
          <w:p w14:paraId="41F3857C">
            <w:pPr>
              <w:widowControl/>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Chin. Phys. B</w:t>
            </w:r>
            <w:r>
              <w:rPr>
                <w:rFonts w:hint="default" w:ascii="Times New Roman" w:hAnsi="Times New Roman" w:cs="Times New Roman"/>
                <w:b w:val="0"/>
                <w:bCs w:val="0"/>
                <w:sz w:val="21"/>
                <w:szCs w:val="21"/>
                <w:lang w:val="en-US" w:eastAsia="zh-CN"/>
              </w:rPr>
              <w:t xml:space="preserve"> </w:t>
            </w:r>
          </w:p>
          <w:p w14:paraId="6558B29E">
            <w:pPr>
              <w:widowControl/>
              <w:numPr>
                <w:ilvl w:val="0"/>
                <w:numId w:val="4"/>
              </w:num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27</w:t>
            </w: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030302</w:t>
            </w:r>
          </w:p>
        </w:tc>
        <w:tc>
          <w:tcPr>
            <w:tcW w:w="796" w:type="dxa"/>
            <w:tcBorders>
              <w:bottom w:val="single" w:color="000000" w:sz="12" w:space="0"/>
              <w:tl2br w:val="nil"/>
              <w:tr2bl w:val="nil"/>
            </w:tcBorders>
            <w:vAlign w:val="top"/>
          </w:tcPr>
          <w:p w14:paraId="5442AB46">
            <w:pPr>
              <w:widowControl/>
              <w:jc w:val="center"/>
              <w:rPr>
                <w:rFonts w:hint="eastAsia"/>
                <w:b w:val="0"/>
                <w:bCs w:val="0"/>
                <w:lang w:val="en-US" w:eastAsia="zh-CN"/>
              </w:rPr>
            </w:pPr>
            <w:r>
              <w:rPr>
                <w:rFonts w:hint="eastAsia"/>
                <w:b w:val="0"/>
                <w:bCs w:val="0"/>
                <w:lang w:val="en-US" w:eastAsia="zh-CN"/>
              </w:rPr>
              <w:t>100%</w:t>
            </w:r>
          </w:p>
        </w:tc>
        <w:tc>
          <w:tcPr>
            <w:tcW w:w="923" w:type="dxa"/>
            <w:tcBorders>
              <w:bottom w:val="single" w:color="000000" w:sz="12" w:space="0"/>
              <w:tl2br w:val="nil"/>
              <w:tr2bl w:val="nil"/>
            </w:tcBorders>
            <w:vAlign w:val="top"/>
          </w:tcPr>
          <w:p w14:paraId="04374B1A">
            <w:pPr>
              <w:widowControl/>
              <w:jc w:val="center"/>
              <w:rPr>
                <w:b w:val="0"/>
                <w:bCs w:val="0"/>
              </w:rPr>
            </w:pPr>
          </w:p>
        </w:tc>
        <w:tc>
          <w:tcPr>
            <w:tcW w:w="1210" w:type="dxa"/>
            <w:tcBorders>
              <w:bottom w:val="single" w:color="000000" w:sz="12" w:space="0"/>
              <w:tl2br w:val="nil"/>
              <w:tr2bl w:val="nil"/>
            </w:tcBorders>
            <w:vAlign w:val="top"/>
          </w:tcPr>
          <w:p w14:paraId="7E7E9CC8">
            <w:pPr>
              <w:widowControl/>
              <w:jc w:val="center"/>
              <w:rPr>
                <w:rFonts w:hint="eastAsia"/>
                <w:b w:val="0"/>
                <w:bCs w:val="0"/>
                <w:lang w:val="en-US" w:eastAsia="zh-CN"/>
              </w:rPr>
            </w:pPr>
            <w:r>
              <w:rPr>
                <w:rFonts w:hint="eastAsia"/>
                <w:b w:val="0"/>
                <w:bCs w:val="0"/>
                <w:lang w:val="en-US" w:eastAsia="zh-CN"/>
              </w:rPr>
              <w:t>有</w:t>
            </w:r>
          </w:p>
        </w:tc>
        <w:tc>
          <w:tcPr>
            <w:tcW w:w="831" w:type="dxa"/>
            <w:tcBorders>
              <w:bottom w:val="single" w:color="000000" w:sz="12" w:space="0"/>
              <w:tl2br w:val="nil"/>
              <w:tr2bl w:val="nil"/>
            </w:tcBorders>
            <w:vAlign w:val="top"/>
          </w:tcPr>
          <w:p w14:paraId="6E8D3C21">
            <w:pPr>
              <w:widowControl/>
              <w:jc w:val="center"/>
              <w:rPr>
                <w:rFonts w:hint="eastAsia"/>
                <w:b w:val="0"/>
                <w:bCs w:val="0"/>
                <w:lang w:val="en-US" w:eastAsia="zh-CN"/>
              </w:rPr>
            </w:pPr>
            <w:r>
              <w:rPr>
                <w:rFonts w:hint="eastAsia"/>
                <w:b w:val="0"/>
                <w:bCs w:val="0"/>
                <w:lang w:val="en-US" w:eastAsia="zh-CN"/>
              </w:rPr>
              <w:t>80</w:t>
            </w:r>
          </w:p>
        </w:tc>
      </w:tr>
      <w:tr w14:paraId="48275C24">
        <w:trPr>
          <w:trHeight w:val="602" w:hRule="atLeast"/>
        </w:trPr>
        <w:tc>
          <w:tcPr>
            <w:tcW w:w="602" w:type="dxa"/>
            <w:vMerge w:val="continue"/>
            <w:tcBorders>
              <w:bottom w:val="single" w:color="000000" w:sz="12" w:space="0"/>
              <w:tl2br w:val="nil"/>
              <w:tr2bl w:val="nil"/>
            </w:tcBorders>
            <w:vAlign w:val="center"/>
          </w:tcPr>
          <w:p w14:paraId="78FDE5D8">
            <w:pPr>
              <w:jc w:val="center"/>
            </w:pPr>
          </w:p>
        </w:tc>
        <w:tc>
          <w:tcPr>
            <w:tcW w:w="450" w:type="dxa"/>
            <w:tcBorders>
              <w:bottom w:val="single" w:color="000000" w:sz="12" w:space="0"/>
              <w:tl2br w:val="nil"/>
              <w:tr2bl w:val="nil"/>
            </w:tcBorders>
            <w:vAlign w:val="top"/>
          </w:tcPr>
          <w:p w14:paraId="08250E17">
            <w:pPr>
              <w:jc w:val="center"/>
              <w:rPr>
                <w:rFonts w:hint="default" w:eastAsiaTheme="minorEastAsia"/>
                <w:b w:val="0"/>
                <w:bCs w:val="0"/>
                <w:lang w:val="en-US" w:eastAsia="zh-CN"/>
              </w:rPr>
            </w:pPr>
            <w:r>
              <w:rPr>
                <w:rFonts w:hint="eastAsia"/>
                <w:b w:val="0"/>
                <w:bCs w:val="0"/>
                <w:lang w:val="en-US" w:eastAsia="zh-CN"/>
              </w:rPr>
              <w:t>28</w:t>
            </w:r>
          </w:p>
        </w:tc>
        <w:tc>
          <w:tcPr>
            <w:tcW w:w="750" w:type="dxa"/>
            <w:tcBorders>
              <w:bottom w:val="single" w:color="000000" w:sz="12" w:space="0"/>
              <w:tl2br w:val="nil"/>
              <w:tr2bl w:val="nil"/>
            </w:tcBorders>
            <w:vAlign w:val="top"/>
          </w:tcPr>
          <w:p w14:paraId="7BB0373B">
            <w:pPr>
              <w:widowControl/>
              <w:jc w:val="center"/>
              <w:rPr>
                <w:b w:val="0"/>
                <w:bCs w:val="0"/>
              </w:rPr>
            </w:pPr>
            <w:r>
              <w:rPr>
                <w:rFonts w:hint="eastAsia"/>
                <w:b w:val="0"/>
                <w:bCs w:val="0"/>
                <w:lang w:val="en-US" w:eastAsia="zh-CN"/>
              </w:rPr>
              <w:t>E</w:t>
            </w:r>
          </w:p>
        </w:tc>
        <w:tc>
          <w:tcPr>
            <w:tcW w:w="2190" w:type="dxa"/>
            <w:tcBorders>
              <w:bottom w:val="single" w:color="000000" w:sz="12" w:space="0"/>
              <w:tl2br w:val="nil"/>
              <w:tr2bl w:val="nil"/>
            </w:tcBorders>
            <w:vAlign w:val="top"/>
          </w:tcPr>
          <w:p w14:paraId="53C4835D">
            <w:pPr>
              <w:widowControl/>
              <w:jc w:val="both"/>
              <w:rPr>
                <w:b w:val="0"/>
                <w:bCs w:val="0"/>
              </w:rPr>
            </w:pPr>
            <w:r>
              <w:rPr>
                <w:rFonts w:hint="default" w:ascii="Times New Roman" w:hAnsi="Times New Roman" w:cs="Times New Roman"/>
                <w:b w:val="0"/>
                <w:bCs w:val="0"/>
                <w:sz w:val="21"/>
                <w:szCs w:val="21"/>
              </w:rPr>
              <w:tab/>
            </w:r>
            <w:r>
              <w:rPr>
                <w:rFonts w:hint="default" w:ascii="Times New Roman" w:hAnsi="Times New Roman" w:cs="Times New Roman"/>
                <w:b w:val="0"/>
                <w:bCs w:val="0"/>
                <w:sz w:val="21"/>
                <w:szCs w:val="21"/>
              </w:rPr>
              <w:t>Local Unitary Invariants of Quantum States</w:t>
            </w:r>
          </w:p>
        </w:tc>
        <w:tc>
          <w:tcPr>
            <w:tcW w:w="2044" w:type="dxa"/>
            <w:tcBorders>
              <w:bottom w:val="single" w:color="000000" w:sz="12" w:space="0"/>
              <w:tl2br w:val="nil"/>
              <w:tr2bl w:val="nil"/>
            </w:tcBorders>
            <w:vAlign w:val="top"/>
          </w:tcPr>
          <w:p w14:paraId="01F4D367">
            <w:pPr>
              <w:widowControl/>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rPr>
              <w:t>International Journal of Theoretical Physics</w:t>
            </w:r>
            <w:r>
              <w:rPr>
                <w:rFonts w:hint="default" w:ascii="Times New Roman" w:hAnsi="Times New Roman" w:cs="Times New Roman"/>
                <w:b w:val="0"/>
                <w:bCs w:val="0"/>
                <w:sz w:val="21"/>
                <w:szCs w:val="21"/>
                <w:lang w:val="en-US" w:eastAsia="zh-CN"/>
              </w:rPr>
              <w:t>(2018)</w:t>
            </w:r>
            <w:r>
              <w:rPr>
                <w:rFonts w:hint="default" w:ascii="Times New Roman" w:hAnsi="Times New Roman" w:cs="Times New Roman"/>
                <w:b w:val="0"/>
                <w:bCs w:val="0"/>
                <w:sz w:val="21"/>
                <w:szCs w:val="21"/>
              </w:rPr>
              <w:t>56</w:t>
            </w:r>
            <w:r>
              <w:rPr>
                <w:rFonts w:hint="default" w:ascii="Times New Roman" w:hAnsi="Times New Roman" w:cs="Times New Roman"/>
                <w:b w:val="0"/>
                <w:bCs w:val="0"/>
                <w:sz w:val="21"/>
                <w:szCs w:val="21"/>
                <w:lang w:val="en-US" w:eastAsia="zh-CN"/>
              </w:rPr>
              <w:t>:</w:t>
            </w:r>
          </w:p>
          <w:p w14:paraId="15D76969">
            <w:pPr>
              <w:widowControl/>
              <w:jc w:val="center"/>
              <w:rPr>
                <w:b w:val="0"/>
                <w:bCs w:val="0"/>
              </w:rPr>
            </w:pPr>
            <w:r>
              <w:rPr>
                <w:rFonts w:hint="default" w:ascii="Times New Roman" w:hAnsi="Times New Roman" w:cs="Times New Roman"/>
                <w:b w:val="0"/>
                <w:bCs w:val="0"/>
                <w:sz w:val="21"/>
                <w:szCs w:val="21"/>
              </w:rPr>
              <w:t>3579</w:t>
            </w:r>
          </w:p>
        </w:tc>
        <w:tc>
          <w:tcPr>
            <w:tcW w:w="796" w:type="dxa"/>
            <w:tcBorders>
              <w:bottom w:val="single" w:color="000000" w:sz="12" w:space="0"/>
              <w:tl2br w:val="nil"/>
              <w:tr2bl w:val="nil"/>
            </w:tcBorders>
            <w:vAlign w:val="top"/>
          </w:tcPr>
          <w:p w14:paraId="0C68719F">
            <w:pPr>
              <w:widowControl/>
              <w:jc w:val="center"/>
              <w:rPr>
                <w:b w:val="0"/>
                <w:bCs w:val="0"/>
              </w:rPr>
            </w:pPr>
            <w:r>
              <w:rPr>
                <w:rFonts w:hint="eastAsia"/>
                <w:b w:val="0"/>
                <w:bCs w:val="0"/>
                <w:lang w:val="en-US" w:eastAsia="zh-CN"/>
              </w:rPr>
              <w:t>100%</w:t>
            </w:r>
          </w:p>
        </w:tc>
        <w:tc>
          <w:tcPr>
            <w:tcW w:w="923" w:type="dxa"/>
            <w:tcBorders>
              <w:bottom w:val="single" w:color="000000" w:sz="12" w:space="0"/>
              <w:tl2br w:val="nil"/>
              <w:tr2bl w:val="nil"/>
            </w:tcBorders>
            <w:vAlign w:val="top"/>
          </w:tcPr>
          <w:p w14:paraId="67E2F0D8">
            <w:pPr>
              <w:widowControl/>
              <w:jc w:val="center"/>
              <w:rPr>
                <w:b w:val="0"/>
                <w:bCs w:val="0"/>
              </w:rPr>
            </w:pPr>
          </w:p>
        </w:tc>
        <w:tc>
          <w:tcPr>
            <w:tcW w:w="1210" w:type="dxa"/>
            <w:tcBorders>
              <w:bottom w:val="single" w:color="000000" w:sz="12" w:space="0"/>
              <w:tl2br w:val="nil"/>
              <w:tr2bl w:val="nil"/>
            </w:tcBorders>
            <w:vAlign w:val="top"/>
          </w:tcPr>
          <w:p w14:paraId="06CAED9E">
            <w:pPr>
              <w:widowControl/>
              <w:jc w:val="center"/>
              <w:rPr>
                <w:b w:val="0"/>
                <w:bCs w:val="0"/>
              </w:rPr>
            </w:pPr>
            <w:r>
              <w:rPr>
                <w:rFonts w:hint="eastAsia"/>
                <w:b w:val="0"/>
                <w:bCs w:val="0"/>
                <w:lang w:val="en-US" w:eastAsia="zh-CN"/>
              </w:rPr>
              <w:t>有</w:t>
            </w:r>
          </w:p>
        </w:tc>
        <w:tc>
          <w:tcPr>
            <w:tcW w:w="831" w:type="dxa"/>
            <w:tcBorders>
              <w:bottom w:val="single" w:color="000000" w:sz="12" w:space="0"/>
              <w:tl2br w:val="nil"/>
              <w:tr2bl w:val="nil"/>
            </w:tcBorders>
            <w:vAlign w:val="top"/>
          </w:tcPr>
          <w:p w14:paraId="22FE75F7">
            <w:pPr>
              <w:widowControl/>
              <w:jc w:val="center"/>
              <w:rPr>
                <w:b w:val="0"/>
                <w:bCs w:val="0"/>
              </w:rPr>
            </w:pPr>
            <w:r>
              <w:rPr>
                <w:rFonts w:hint="eastAsia"/>
                <w:b w:val="0"/>
                <w:bCs w:val="0"/>
                <w:lang w:val="en-US" w:eastAsia="zh-CN"/>
              </w:rPr>
              <w:t>80</w:t>
            </w:r>
          </w:p>
        </w:tc>
      </w:tr>
      <w:tr w14:paraId="497BD07F">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tcPr>
          <w:p w14:paraId="2418F3BA">
            <w:pPr>
              <w:jc w:val="center"/>
              <w:rPr>
                <w:rFonts w:hint="default" w:eastAsiaTheme="minorEastAsia"/>
                <w:b w:val="0"/>
                <w:bCs w:val="0"/>
                <w:lang w:val="en-US" w:eastAsia="zh-CN"/>
              </w:rPr>
            </w:pPr>
            <w:r>
              <w:rPr>
                <w:rFonts w:hint="eastAsia"/>
                <w:b w:val="0"/>
                <w:bCs w:val="0"/>
                <w:lang w:val="en-US" w:eastAsia="zh-CN"/>
              </w:rPr>
              <w:t>29</w:t>
            </w:r>
          </w:p>
        </w:tc>
        <w:tc>
          <w:tcPr>
            <w:tcW w:w="750" w:type="dxa"/>
            <w:tcBorders>
              <w:tl2br w:val="nil"/>
              <w:tr2bl w:val="nil"/>
            </w:tcBorders>
          </w:tcPr>
          <w:p w14:paraId="7EB054FC">
            <w:pPr>
              <w:widowControl/>
              <w:jc w:val="center"/>
              <w:rPr>
                <w:rFonts w:hint="eastAsia" w:eastAsiaTheme="minorEastAsia"/>
                <w:b w:val="0"/>
                <w:bCs w:val="0"/>
                <w:lang w:val="en-US" w:eastAsia="zh-CN"/>
              </w:rPr>
            </w:pPr>
            <w:r>
              <w:rPr>
                <w:rFonts w:hint="eastAsia"/>
                <w:b w:val="0"/>
                <w:bCs w:val="0"/>
                <w:lang w:val="en-US" w:eastAsia="zh-CN"/>
              </w:rPr>
              <w:t>C</w:t>
            </w:r>
          </w:p>
        </w:tc>
        <w:tc>
          <w:tcPr>
            <w:tcW w:w="2190" w:type="dxa"/>
            <w:tcBorders>
              <w:tl2br w:val="nil"/>
              <w:tr2bl w:val="nil"/>
            </w:tcBorders>
          </w:tcPr>
          <w:p w14:paraId="5822052D">
            <w:pPr>
              <w:keepNext w:val="0"/>
              <w:keepLines w:val="0"/>
              <w:widowControl/>
              <w:suppressLineNumbers w:val="0"/>
              <w:jc w:val="left"/>
              <w:rPr>
                <w:rFonts w:hint="default" w:ascii="Times New Roman" w:hAnsi="Times New Roman" w:cs="Times New Roman"/>
                <w:color w:val="000000" w:themeColor="text1"/>
                <w:sz w:val="21"/>
                <w:szCs w:val="21"/>
              </w:rPr>
            </w:pPr>
            <w:r>
              <w:rPr>
                <w:rFonts w:hint="default" w:ascii="Times New Roman" w:hAnsi="Times New Roman" w:eastAsia="CharisSIL" w:cs="Times New Roman"/>
                <w:color w:val="000000" w:themeColor="text1"/>
                <w:kern w:val="0"/>
                <w:sz w:val="21"/>
                <w:szCs w:val="21"/>
                <w:lang w:val="en-US" w:eastAsia="zh-CN" w:bidi="ar"/>
              </w:rPr>
              <w:t>Note on quantum discord</w:t>
            </w:r>
          </w:p>
          <w:p w14:paraId="30883B58">
            <w:pPr>
              <w:widowControl/>
              <w:jc w:val="center"/>
              <w:rPr>
                <w:rFonts w:hint="default" w:ascii="Times New Roman" w:hAnsi="Times New Roman" w:cs="Times New Roman"/>
                <w:b w:val="0"/>
                <w:bCs w:val="0"/>
                <w:color w:val="000000" w:themeColor="text1"/>
                <w:sz w:val="21"/>
                <w:szCs w:val="21"/>
              </w:rPr>
            </w:pPr>
          </w:p>
        </w:tc>
        <w:tc>
          <w:tcPr>
            <w:tcW w:w="2044" w:type="dxa"/>
            <w:tcBorders>
              <w:tl2br w:val="nil"/>
              <w:tr2bl w:val="nil"/>
            </w:tcBorders>
          </w:tcPr>
          <w:p w14:paraId="6B360875">
            <w:pPr>
              <w:keepNext w:val="0"/>
              <w:keepLines w:val="0"/>
              <w:widowControl/>
              <w:suppressLineNumbers w:val="0"/>
              <w:jc w:val="left"/>
              <w:rPr>
                <w:rFonts w:hint="default" w:ascii="Times New Roman" w:hAnsi="Times New Roman" w:cs="Times New Roman"/>
                <w:color w:val="000000" w:themeColor="text1"/>
                <w:sz w:val="21"/>
                <w:szCs w:val="21"/>
              </w:rPr>
            </w:pPr>
            <w:r>
              <w:rPr>
                <w:rFonts w:hint="default" w:ascii="Times New Roman" w:hAnsi="Times New Roman" w:eastAsia="CharisSIL" w:cs="Times New Roman"/>
                <w:color w:val="000000" w:themeColor="text1"/>
                <w:kern w:val="0"/>
                <w:sz w:val="21"/>
                <w:szCs w:val="21"/>
                <w:lang w:val="en-US" w:eastAsia="zh-CN" w:bidi="ar"/>
              </w:rPr>
              <w:t>Results in Physics 64 (2024) 107905</w:t>
            </w:r>
          </w:p>
          <w:p w14:paraId="366F38FD">
            <w:pPr>
              <w:widowControl/>
              <w:jc w:val="center"/>
              <w:rPr>
                <w:rFonts w:hint="default" w:ascii="Times New Roman" w:hAnsi="Times New Roman" w:cs="Times New Roman"/>
                <w:b w:val="0"/>
                <w:bCs w:val="0"/>
                <w:color w:val="000000" w:themeColor="text1"/>
                <w:sz w:val="21"/>
                <w:szCs w:val="21"/>
              </w:rPr>
            </w:pPr>
          </w:p>
        </w:tc>
        <w:tc>
          <w:tcPr>
            <w:tcW w:w="796" w:type="dxa"/>
            <w:tcBorders>
              <w:tl2br w:val="nil"/>
              <w:tr2bl w:val="nil"/>
            </w:tcBorders>
          </w:tcPr>
          <w:p w14:paraId="36F86D3D">
            <w:pPr>
              <w:widowControl/>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tcPr>
          <w:p w14:paraId="551F1DA1">
            <w:pPr>
              <w:widowControl/>
              <w:jc w:val="center"/>
              <w:rPr>
                <w:b w:val="0"/>
                <w:bCs w:val="0"/>
              </w:rPr>
            </w:pPr>
          </w:p>
        </w:tc>
        <w:tc>
          <w:tcPr>
            <w:tcW w:w="1210" w:type="dxa"/>
            <w:tcBorders>
              <w:tl2br w:val="nil"/>
              <w:tr2bl w:val="nil"/>
            </w:tcBorders>
          </w:tcPr>
          <w:p w14:paraId="53F85990">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3125A856">
            <w:pPr>
              <w:widowControl/>
              <w:ind w:firstLine="210" w:firstLineChars="100"/>
              <w:jc w:val="both"/>
              <w:rPr>
                <w:rFonts w:hint="default" w:eastAsiaTheme="minorEastAsia"/>
                <w:b w:val="0"/>
                <w:bCs w:val="0"/>
                <w:lang w:val="en-US" w:eastAsia="zh-CN"/>
              </w:rPr>
            </w:pPr>
            <w:r>
              <w:rPr>
                <w:rFonts w:hint="eastAsia"/>
                <w:b w:val="0"/>
                <w:bCs w:val="0"/>
                <w:lang w:val="en-US" w:eastAsia="zh-CN"/>
              </w:rPr>
              <w:t>300</w:t>
            </w:r>
          </w:p>
        </w:tc>
      </w:tr>
      <w:tr w14:paraId="14669F6C">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tcPr>
          <w:p w14:paraId="77340FDC">
            <w:pPr>
              <w:jc w:val="center"/>
              <w:rPr>
                <w:b w:val="0"/>
                <w:bCs w:val="0"/>
              </w:rPr>
            </w:pPr>
          </w:p>
        </w:tc>
        <w:tc>
          <w:tcPr>
            <w:tcW w:w="750" w:type="dxa"/>
            <w:tcBorders>
              <w:tl2br w:val="nil"/>
              <w:tr2bl w:val="nil"/>
            </w:tcBorders>
          </w:tcPr>
          <w:p w14:paraId="0099CDE0">
            <w:pPr>
              <w:widowControl/>
              <w:jc w:val="center"/>
              <w:rPr>
                <w:b w:val="0"/>
                <w:bCs w:val="0"/>
              </w:rPr>
            </w:pPr>
          </w:p>
        </w:tc>
        <w:tc>
          <w:tcPr>
            <w:tcW w:w="2190" w:type="dxa"/>
            <w:tcBorders>
              <w:tl2br w:val="nil"/>
              <w:tr2bl w:val="nil"/>
            </w:tcBorders>
          </w:tcPr>
          <w:p w14:paraId="709E3D17">
            <w:pPr>
              <w:widowControl/>
              <w:jc w:val="center"/>
              <w:rPr>
                <w:b w:val="0"/>
                <w:bCs w:val="0"/>
              </w:rPr>
            </w:pPr>
          </w:p>
        </w:tc>
        <w:tc>
          <w:tcPr>
            <w:tcW w:w="2044" w:type="dxa"/>
            <w:tcBorders>
              <w:tl2br w:val="nil"/>
              <w:tr2bl w:val="nil"/>
            </w:tcBorders>
          </w:tcPr>
          <w:p w14:paraId="109791E5">
            <w:pPr>
              <w:widowControl/>
              <w:jc w:val="center"/>
              <w:rPr>
                <w:b w:val="0"/>
                <w:bCs w:val="0"/>
              </w:rPr>
            </w:pPr>
          </w:p>
        </w:tc>
        <w:tc>
          <w:tcPr>
            <w:tcW w:w="796" w:type="dxa"/>
            <w:tcBorders>
              <w:tl2br w:val="nil"/>
              <w:tr2bl w:val="nil"/>
            </w:tcBorders>
          </w:tcPr>
          <w:p w14:paraId="0667519C">
            <w:pPr>
              <w:widowControl/>
              <w:jc w:val="center"/>
              <w:rPr>
                <w:b w:val="0"/>
                <w:bCs w:val="0"/>
              </w:rPr>
            </w:pPr>
          </w:p>
        </w:tc>
        <w:tc>
          <w:tcPr>
            <w:tcW w:w="923" w:type="dxa"/>
            <w:tcBorders>
              <w:tl2br w:val="nil"/>
              <w:tr2bl w:val="nil"/>
            </w:tcBorders>
          </w:tcPr>
          <w:p w14:paraId="4B7F8681">
            <w:pPr>
              <w:widowControl/>
              <w:jc w:val="center"/>
              <w:rPr>
                <w:b w:val="0"/>
                <w:bCs w:val="0"/>
              </w:rPr>
            </w:pPr>
          </w:p>
        </w:tc>
        <w:tc>
          <w:tcPr>
            <w:tcW w:w="1210" w:type="dxa"/>
            <w:tcBorders>
              <w:tl2br w:val="nil"/>
              <w:tr2bl w:val="nil"/>
            </w:tcBorders>
          </w:tcPr>
          <w:p w14:paraId="5ECBFFF2">
            <w:pPr>
              <w:widowControl/>
              <w:jc w:val="center"/>
              <w:rPr>
                <w:b w:val="0"/>
                <w:bCs w:val="0"/>
              </w:rPr>
            </w:pPr>
          </w:p>
        </w:tc>
        <w:tc>
          <w:tcPr>
            <w:tcW w:w="831" w:type="dxa"/>
            <w:tcBorders>
              <w:tl2br w:val="nil"/>
              <w:tr2bl w:val="nil"/>
            </w:tcBorders>
          </w:tcPr>
          <w:p w14:paraId="1B873291">
            <w:pPr>
              <w:widowControl/>
              <w:snapToGrid w:val="0"/>
              <w:jc w:val="center"/>
              <w:rPr>
                <w:b w:val="0"/>
                <w:bCs w:val="0"/>
              </w:rPr>
            </w:pPr>
          </w:p>
          <w:p w14:paraId="55EC6C0E">
            <w:pPr>
              <w:widowControl/>
              <w:jc w:val="center"/>
              <w:rPr>
                <w:b w:val="0"/>
                <w:bCs w:val="0"/>
              </w:rPr>
            </w:pPr>
          </w:p>
        </w:tc>
      </w:tr>
    </w:tbl>
    <w:p w14:paraId="430AE55E">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注：人文社科类参考评审文件附件1-4填写，自然科学类参考附件1-5填写，刊物级别：</w:t>
      </w:r>
      <w:r>
        <w:rPr>
          <w:rFonts w:hint="eastAsia" w:asciiTheme="minorEastAsia" w:hAnsiTheme="minorEastAsia" w:eastAsiaTheme="minorEastAsia" w:cstheme="minorEastAsia"/>
          <w:b w:val="0"/>
          <w:bCs w:val="0"/>
          <w:sz w:val="24"/>
          <w:szCs w:val="24"/>
        </w:rPr>
        <w:t>可计分类</w:t>
      </w:r>
      <w:r>
        <w:rPr>
          <w:rFonts w:hint="eastAsia" w:asciiTheme="minorEastAsia" w:hAnsiTheme="minorEastAsia" w:eastAsiaTheme="minorEastAsia" w:cstheme="minorEastAsia"/>
          <w:sz w:val="24"/>
          <w:szCs w:val="24"/>
        </w:rPr>
        <w:t>按A到F级填写，不可计分类为G级。</w:t>
      </w:r>
    </w:p>
    <w:p w14:paraId="26AB413F">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sz w:val="24"/>
          <w:szCs w:val="24"/>
        </w:rPr>
      </w:pPr>
    </w:p>
    <w:p w14:paraId="0B4EAC62">
      <w:pPr>
        <w:widowControl/>
        <w:ind w:firstLine="420" w:firstLineChars="200"/>
      </w:pPr>
    </w:p>
    <w:p w14:paraId="30AB22A7">
      <w:pPr>
        <w:widowControl/>
        <w:ind w:firstLine="420" w:firstLineChars="200"/>
      </w:pPr>
    </w:p>
    <w:p w14:paraId="281EB9D1">
      <w:pPr>
        <w:widowControl/>
        <w:ind w:firstLine="420" w:firstLineChars="200"/>
      </w:pPr>
    </w:p>
    <w:p w14:paraId="436DD210">
      <w:pPr>
        <w:widowControl/>
        <w:ind w:firstLine="420" w:firstLineChars="200"/>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p>
        </w:tc>
        <w:tc>
          <w:tcPr>
            <w:tcW w:w="885" w:type="dxa"/>
            <w:tcBorders>
              <w:tl2br w:val="nil"/>
              <w:tr2bl w:val="nil"/>
            </w:tcBorders>
            <w:vAlign w:val="center"/>
          </w:tcPr>
          <w:p w14:paraId="1FBBB10B">
            <w:pPr>
              <w:widowControl/>
            </w:pPr>
          </w:p>
        </w:tc>
        <w:tc>
          <w:tcPr>
            <w:tcW w:w="1695" w:type="dxa"/>
            <w:tcBorders>
              <w:tl2br w:val="nil"/>
              <w:tr2bl w:val="nil"/>
            </w:tcBorders>
            <w:vAlign w:val="center"/>
          </w:tcPr>
          <w:p w14:paraId="186A83B3">
            <w:pPr>
              <w:widowControl/>
            </w:pPr>
          </w:p>
        </w:tc>
        <w:tc>
          <w:tcPr>
            <w:tcW w:w="1020" w:type="dxa"/>
            <w:tcBorders>
              <w:tl2br w:val="nil"/>
              <w:tr2bl w:val="nil"/>
            </w:tcBorders>
            <w:vAlign w:val="center"/>
          </w:tcPr>
          <w:p w14:paraId="5795F54D">
            <w:pPr>
              <w:widowControl/>
            </w:pPr>
          </w:p>
        </w:tc>
        <w:tc>
          <w:tcPr>
            <w:tcW w:w="1110" w:type="dxa"/>
            <w:tcBorders>
              <w:tl2br w:val="nil"/>
              <w:tr2bl w:val="nil"/>
            </w:tcBorders>
            <w:vAlign w:val="center"/>
          </w:tcPr>
          <w:p w14:paraId="236EDF43">
            <w:pPr>
              <w:widowControl/>
            </w:pPr>
          </w:p>
        </w:tc>
        <w:tc>
          <w:tcPr>
            <w:tcW w:w="730" w:type="dxa"/>
            <w:tcBorders>
              <w:tl2br w:val="nil"/>
              <w:tr2bl w:val="nil"/>
            </w:tcBorders>
            <w:vAlign w:val="center"/>
          </w:tcPr>
          <w:p w14:paraId="2ADDDF85">
            <w:pPr>
              <w:widowControl/>
            </w:pPr>
          </w:p>
        </w:tc>
        <w:tc>
          <w:tcPr>
            <w:tcW w:w="1100" w:type="dxa"/>
            <w:tcBorders>
              <w:tl2br w:val="nil"/>
              <w:tr2bl w:val="nil"/>
            </w:tcBorders>
            <w:vAlign w:val="center"/>
          </w:tcPr>
          <w:p w14:paraId="1C8A1E6E">
            <w:pPr>
              <w:widowControl/>
            </w:pPr>
          </w:p>
        </w:tc>
        <w:tc>
          <w:tcPr>
            <w:tcW w:w="860" w:type="dxa"/>
            <w:tcBorders>
              <w:tl2br w:val="nil"/>
              <w:tr2bl w:val="nil"/>
            </w:tcBorders>
            <w:vAlign w:val="center"/>
          </w:tcPr>
          <w:p w14:paraId="77F6C7E5">
            <w:pPr>
              <w:widowControl/>
            </w:pPr>
          </w:p>
        </w:tc>
        <w:tc>
          <w:tcPr>
            <w:tcW w:w="1035" w:type="dxa"/>
            <w:tcBorders>
              <w:tl2br w:val="nil"/>
              <w:tr2bl w:val="nil"/>
            </w:tcBorders>
            <w:vAlign w:val="center"/>
          </w:tcPr>
          <w:p w14:paraId="398AD942">
            <w:pPr>
              <w:widowControl/>
            </w:pPr>
          </w:p>
        </w:tc>
        <w:tc>
          <w:tcPr>
            <w:tcW w:w="675" w:type="dxa"/>
            <w:tcBorders>
              <w:tl2br w:val="nil"/>
              <w:tr2bl w:val="nil"/>
            </w:tcBorders>
            <w:vAlign w:val="center"/>
          </w:tcPr>
          <w:p w14:paraId="5CAA1422">
            <w:pPr>
              <w:widowControl/>
            </w:pPr>
          </w:p>
        </w:tc>
      </w:tr>
      <w:tr w14:paraId="6F455795">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rPr>
          <w:trHeight w:val="509" w:hRule="atLeast"/>
        </w:trPr>
        <w:tc>
          <w:tcPr>
            <w:tcW w:w="10033" w:type="dxa"/>
            <w:gridSpan w:val="10"/>
            <w:tcBorders>
              <w:tl2br w:val="nil"/>
              <w:tr2bl w:val="nil"/>
            </w:tcBorders>
            <w:vAlign w:val="center"/>
          </w:tcPr>
          <w:p w14:paraId="23FD05BF">
            <w:pPr>
              <w:overflowPunct w:val="0"/>
              <w:ind w:firstLine="4070"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1</w:t>
            </w: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省级</w:t>
            </w:r>
          </w:p>
        </w:tc>
        <w:tc>
          <w:tcPr>
            <w:tcW w:w="1814" w:type="dxa"/>
            <w:tcBorders>
              <w:tl2br w:val="nil"/>
              <w:tr2bl w:val="nil"/>
            </w:tcBorders>
            <w:vAlign w:val="center"/>
          </w:tcPr>
          <w:p w14:paraId="3246A812">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量子态的局域等价性与量子相干性等量子资源的量化研究</w:t>
            </w: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二等</w:t>
            </w:r>
          </w:p>
        </w:tc>
        <w:tc>
          <w:tcPr>
            <w:tcW w:w="736" w:type="dxa"/>
            <w:tcBorders>
              <w:tl2br w:val="nil"/>
              <w:tr2bl w:val="nil"/>
            </w:tcBorders>
            <w:vAlign w:val="center"/>
          </w:tcPr>
          <w:p w14:paraId="74DF3208">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海南省自然科学奖</w:t>
            </w:r>
          </w:p>
        </w:tc>
        <w:tc>
          <w:tcPr>
            <w:tcW w:w="1105" w:type="dxa"/>
            <w:tcBorders>
              <w:tl2br w:val="nil"/>
              <w:tr2bl w:val="nil"/>
            </w:tcBorders>
            <w:vAlign w:val="center"/>
          </w:tcPr>
          <w:p w14:paraId="3D85FDE0">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2022.11</w:t>
            </w: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1</w:t>
            </w: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1000</w:t>
            </w:r>
          </w:p>
        </w:tc>
      </w:tr>
      <w:tr w14:paraId="538F705B">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eastAsiaTheme="minorEastAsia" w:cstheme="minorEastAsia"/>
              </w:rPr>
            </w:pPr>
          </w:p>
        </w:tc>
      </w:tr>
      <w:tr w14:paraId="26D5DC93">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eastAsiaTheme="minorEastAsia" w:cstheme="minorEastAsia"/>
              </w:rPr>
            </w:pPr>
          </w:p>
        </w:tc>
      </w:tr>
      <w:tr w14:paraId="26C69710">
        <w:trPr>
          <w:trHeight w:val="774" w:hRule="atLeast"/>
        </w:trPr>
        <w:tc>
          <w:tcPr>
            <w:tcW w:w="660" w:type="dxa"/>
            <w:tcBorders>
              <w:top w:val="single" w:color="000000" w:sz="12" w:space="0"/>
            </w:tcBorders>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eastAsia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eastAsia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eastAsiaTheme="minorEastAsia" w:cstheme="minorEastAsia"/>
              </w:rPr>
            </w:pPr>
          </w:p>
          <w:p w14:paraId="72DB75AF">
            <w:pPr>
              <w:snapToGrid w:val="0"/>
              <w:jc w:val="left"/>
              <w:rPr>
                <w:rFonts w:hint="eastAsia" w:asciiTheme="minorEastAsia" w:hAnsiTheme="minorEastAsia" w:eastAsiaTheme="minorEastAsia" w:cstheme="minorEastAsia"/>
              </w:rPr>
            </w:pPr>
          </w:p>
          <w:p w14:paraId="569D2181">
            <w:pPr>
              <w:jc w:val="left"/>
              <w:rPr>
                <w:rFonts w:hint="eastAsia" w:asciiTheme="minorEastAsia" w:hAnsiTheme="minorEastAsia" w:eastAsiaTheme="minorEastAsia" w:cstheme="minorEastAsia"/>
              </w:rPr>
            </w:pPr>
          </w:p>
        </w:tc>
      </w:tr>
      <w:tr w14:paraId="368D231D">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3D8FD6F0">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0"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400</w:t>
            </w:r>
          </w:p>
        </w:tc>
        <w:tc>
          <w:tcPr>
            <w:tcW w:w="1134" w:type="dxa"/>
            <w:vAlign w:val="center"/>
          </w:tcPr>
          <w:p w14:paraId="06688EA5">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11500</w:t>
            </w:r>
          </w:p>
        </w:tc>
        <w:tc>
          <w:tcPr>
            <w:tcW w:w="1418" w:type="dxa"/>
            <w:vAlign w:val="center"/>
          </w:tcPr>
          <w:p w14:paraId="796B1DEE">
            <w:pPr>
              <w:widowControl/>
              <w:jc w:val="center"/>
              <w:rPr>
                <w:rFonts w:asciiTheme="minorEastAsia" w:hAnsiTheme="minorEastAsia"/>
                <w:szCs w:val="21"/>
              </w:rPr>
            </w:pPr>
          </w:p>
        </w:tc>
        <w:tc>
          <w:tcPr>
            <w:tcW w:w="1558" w:type="dxa"/>
            <w:tcBorders>
              <w:right w:val="single" w:color="auto" w:sz="4" w:space="0"/>
            </w:tcBorders>
            <w:vAlign w:val="center"/>
          </w:tcPr>
          <w:p w14:paraId="23D65A96">
            <w:pPr>
              <w:widowControl/>
              <w:jc w:val="center"/>
              <w:rPr>
                <w:rFonts w:asciiTheme="minorEastAsia" w:hAnsiTheme="minorEastAsia"/>
                <w:szCs w:val="21"/>
              </w:rPr>
            </w:pP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rPr>
          <w:jc w:val="center"/>
        </w:trPr>
        <w:tc>
          <w:tcPr>
            <w:tcW w:w="9854" w:type="dxa"/>
          </w:tcPr>
          <w:p w14:paraId="33326E68">
            <w:pPr>
              <w:jc w:val="center"/>
            </w:pPr>
            <w:r>
              <w:rPr>
                <w:rFonts w:hint="eastAsia"/>
              </w:rPr>
              <w:t>本人专业技术工作述评（限1800字）</w:t>
            </w:r>
          </w:p>
        </w:tc>
      </w:tr>
      <w:tr w14:paraId="44506607">
        <w:trPr>
          <w:trHeight w:val="13410" w:hRule="atLeast"/>
          <w:jc w:val="center"/>
        </w:trPr>
        <w:tc>
          <w:tcPr>
            <w:tcW w:w="9854" w:type="dxa"/>
          </w:tcPr>
          <w:p w14:paraId="7BD6B1F3"/>
          <w:p w14:paraId="280BA596"/>
          <w:p w14:paraId="77A97779"/>
          <w:p w14:paraId="0C490563">
            <w:pPr>
              <w:snapToGrid w:val="0"/>
              <w:spacing w:line="300" w:lineRule="auto"/>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本</w:t>
            </w:r>
            <w:r>
              <w:rPr>
                <w:rFonts w:hint="eastAsia" w:ascii="楷体" w:hAnsi="楷体" w:eastAsia="楷体" w:cs="楷体"/>
                <w:sz w:val="28"/>
                <w:szCs w:val="28"/>
              </w:rPr>
              <w:t>人自2007年接触量子信息相关理论。2010年</w:t>
            </w:r>
            <w:r>
              <w:rPr>
                <w:rFonts w:hint="eastAsia" w:ascii="楷体" w:hAnsi="楷体" w:eastAsia="楷体" w:cs="楷体"/>
                <w:sz w:val="28"/>
                <w:szCs w:val="28"/>
                <w:lang w:val="en-US" w:eastAsia="zh-CN"/>
              </w:rPr>
              <w:t>10</w:t>
            </w:r>
            <w:r>
              <w:rPr>
                <w:rFonts w:hint="eastAsia" w:ascii="楷体" w:hAnsi="楷体" w:eastAsia="楷体" w:cs="楷体"/>
                <w:sz w:val="28"/>
                <w:szCs w:val="28"/>
              </w:rPr>
              <w:t>月起在德国</w:t>
            </w:r>
            <w:r>
              <w:rPr>
                <w:rFonts w:hint="eastAsia" w:ascii="楷体" w:hAnsi="楷体" w:eastAsia="楷体" w:cs="楷体"/>
                <w:sz w:val="28"/>
                <w:szCs w:val="28"/>
                <w:lang w:val="en-US" w:eastAsia="zh-CN"/>
              </w:rPr>
              <w:t>莱比锡大学</w:t>
            </w:r>
            <w:r>
              <w:rPr>
                <w:rFonts w:hint="eastAsia" w:ascii="楷体" w:hAnsi="楷体" w:eastAsia="楷体" w:cs="楷体"/>
                <w:sz w:val="28"/>
                <w:szCs w:val="28"/>
              </w:rPr>
              <w:t>攻读量子信息</w:t>
            </w:r>
            <w:r>
              <w:rPr>
                <w:rFonts w:hint="eastAsia" w:ascii="楷体" w:hAnsi="楷体" w:eastAsia="楷体" w:cs="楷体"/>
                <w:sz w:val="28"/>
                <w:szCs w:val="28"/>
                <w:lang w:val="en-US" w:eastAsia="zh-CN"/>
              </w:rPr>
              <w:t>的数学基础</w:t>
            </w:r>
            <w:r>
              <w:rPr>
                <w:rFonts w:hint="eastAsia" w:ascii="楷体" w:hAnsi="楷体" w:eastAsia="楷体" w:cs="楷体"/>
                <w:sz w:val="28"/>
                <w:szCs w:val="28"/>
              </w:rPr>
              <w:t>方向博士学位，2014年</w:t>
            </w:r>
            <w:r>
              <w:rPr>
                <w:rFonts w:hint="eastAsia" w:ascii="楷体" w:hAnsi="楷体" w:eastAsia="楷体" w:cs="楷体"/>
                <w:sz w:val="28"/>
                <w:szCs w:val="28"/>
                <w:lang w:val="en-US" w:eastAsia="zh-CN"/>
              </w:rPr>
              <w:t>7月</w:t>
            </w:r>
            <w:r>
              <w:rPr>
                <w:rFonts w:hint="eastAsia" w:ascii="楷体" w:hAnsi="楷体" w:eastAsia="楷体" w:cs="楷体"/>
                <w:sz w:val="28"/>
                <w:szCs w:val="28"/>
              </w:rPr>
              <w:t>获得莱比锡大学数学博士学位</w:t>
            </w:r>
            <w:r>
              <w:rPr>
                <w:rFonts w:hint="eastAsia" w:ascii="楷体" w:hAnsi="楷体" w:eastAsia="楷体" w:cs="楷体"/>
                <w:sz w:val="28"/>
                <w:szCs w:val="28"/>
                <w:lang w:eastAsia="zh-CN"/>
              </w:rPr>
              <w:t>。</w:t>
            </w:r>
            <w:r>
              <w:rPr>
                <w:rFonts w:hint="eastAsia" w:ascii="楷体" w:hAnsi="楷体" w:eastAsia="楷体" w:cs="楷体"/>
                <w:sz w:val="28"/>
                <w:szCs w:val="28"/>
              </w:rPr>
              <w:t>2014年9月进入海南师范大学数学与统计学院工作</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2017年1月至今为副教授</w:t>
            </w:r>
            <w:r>
              <w:rPr>
                <w:rFonts w:hint="eastAsia" w:ascii="楷体" w:hAnsi="楷体" w:eastAsia="楷体" w:cs="楷体"/>
                <w:sz w:val="28"/>
                <w:szCs w:val="28"/>
              </w:rPr>
              <w:t>。申请人主要研究量子态的局域酉等价性，量子不确定性，量子纠缠、量子相干、量子非局域性等量子关联的量化等问题</w:t>
            </w:r>
            <w:r>
              <w:rPr>
                <w:rFonts w:hint="eastAsia" w:ascii="楷体" w:hAnsi="楷体" w:eastAsia="楷体" w:cs="楷体"/>
                <w:sz w:val="28"/>
                <w:szCs w:val="28"/>
                <w:lang w:eastAsia="zh-CN"/>
              </w:rPr>
              <w:t>。</w:t>
            </w:r>
            <w:r>
              <w:rPr>
                <w:rFonts w:hint="eastAsia" w:ascii="楷体" w:hAnsi="楷体" w:eastAsia="楷体" w:cs="楷体"/>
                <w:sz w:val="28"/>
                <w:szCs w:val="28"/>
              </w:rPr>
              <w:t>申请人已在</w:t>
            </w:r>
            <w:r>
              <w:rPr>
                <w:rFonts w:hint="default" w:ascii="Times New Roman" w:hAnsi="Times New Roman" w:eastAsia="楷体" w:cs="Times New Roman"/>
                <w:sz w:val="28"/>
                <w:szCs w:val="28"/>
              </w:rPr>
              <w:t>Physical Review A</w:t>
            </w:r>
            <w:r>
              <w:rPr>
                <w:rFonts w:hint="eastAsia" w:ascii="楷体" w:hAnsi="楷体" w:eastAsia="楷体" w:cs="楷体"/>
                <w:sz w:val="28"/>
                <w:szCs w:val="28"/>
                <w:lang w:val="en-US" w:eastAsia="zh-CN"/>
              </w:rPr>
              <w:t>等杂志</w:t>
            </w:r>
            <w:r>
              <w:rPr>
                <w:rFonts w:hint="eastAsia" w:ascii="楷体" w:hAnsi="楷体" w:eastAsia="楷体" w:cs="楷体"/>
                <w:sz w:val="28"/>
                <w:szCs w:val="28"/>
              </w:rPr>
              <w:t>发表论文</w:t>
            </w:r>
            <w:r>
              <w:rPr>
                <w:rFonts w:hint="eastAsia" w:ascii="楷体" w:hAnsi="楷体" w:eastAsia="楷体" w:cs="楷体"/>
                <w:sz w:val="28"/>
                <w:szCs w:val="28"/>
                <w:lang w:val="en-US" w:eastAsia="zh-CN"/>
              </w:rPr>
              <w:t>5</w:t>
            </w:r>
            <w:r>
              <w:rPr>
                <w:rFonts w:hint="eastAsia" w:ascii="楷体" w:hAnsi="楷体" w:eastAsia="楷体" w:cs="楷体"/>
                <w:sz w:val="28"/>
                <w:szCs w:val="28"/>
              </w:rPr>
              <w:t>0余篇。申请人已</w:t>
            </w:r>
            <w:r>
              <w:rPr>
                <w:rFonts w:hint="eastAsia" w:ascii="楷体" w:hAnsi="楷体" w:eastAsia="楷体" w:cs="楷体"/>
                <w:sz w:val="28"/>
                <w:szCs w:val="28"/>
                <w:lang w:val="en-US" w:eastAsia="zh-CN"/>
              </w:rPr>
              <w:t>完成</w:t>
            </w:r>
            <w:r>
              <w:rPr>
                <w:rFonts w:hint="eastAsia" w:ascii="楷体" w:hAnsi="楷体" w:eastAsia="楷体" w:cs="楷体"/>
                <w:sz w:val="28"/>
                <w:szCs w:val="28"/>
              </w:rPr>
              <w:t>3项国家基金（青年、地区、数学天元专项）及3项省部级基金，入选海南省“南海系列”育才计划</w:t>
            </w:r>
            <w:r>
              <w:rPr>
                <w:rFonts w:hint="eastAsia" w:ascii="楷体" w:hAnsi="楷体" w:eastAsia="楷体" w:cs="楷体"/>
                <w:sz w:val="28"/>
                <w:szCs w:val="28"/>
                <w:lang w:eastAsia="zh-CN"/>
              </w:rPr>
              <w:t>、</w:t>
            </w:r>
            <w:r>
              <w:rPr>
                <w:rFonts w:hint="eastAsia" w:ascii="楷体" w:hAnsi="楷体" w:eastAsia="楷体" w:cs="楷体"/>
                <w:sz w:val="28"/>
                <w:szCs w:val="28"/>
              </w:rPr>
              <w:t>海南省“515人才工程”第三层次人才</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海南省拔尖人才等</w:t>
            </w:r>
            <w:r>
              <w:rPr>
                <w:rFonts w:hint="eastAsia" w:ascii="楷体" w:hAnsi="楷体" w:eastAsia="楷体" w:cs="楷体"/>
                <w:sz w:val="28"/>
                <w:szCs w:val="28"/>
              </w:rPr>
              <w:t>，202</w:t>
            </w:r>
            <w:r>
              <w:rPr>
                <w:rFonts w:hint="eastAsia" w:ascii="楷体" w:hAnsi="楷体" w:eastAsia="楷体" w:cs="楷体"/>
                <w:sz w:val="28"/>
                <w:szCs w:val="28"/>
                <w:lang w:val="en-US" w:eastAsia="zh-CN"/>
              </w:rPr>
              <w:t>2</w:t>
            </w:r>
            <w:r>
              <w:rPr>
                <w:rFonts w:hint="eastAsia" w:ascii="楷体" w:hAnsi="楷体" w:eastAsia="楷体" w:cs="楷体"/>
                <w:sz w:val="28"/>
                <w:szCs w:val="28"/>
              </w:rPr>
              <w:t>年</w:t>
            </w:r>
            <w:r>
              <w:rPr>
                <w:rFonts w:hint="eastAsia" w:ascii="楷体" w:hAnsi="楷体" w:eastAsia="楷体" w:cs="楷体"/>
                <w:sz w:val="28"/>
                <w:szCs w:val="28"/>
                <w:lang w:val="en-US" w:eastAsia="zh-CN"/>
              </w:rPr>
              <w:t>获得</w:t>
            </w:r>
            <w:r>
              <w:rPr>
                <w:rFonts w:hint="eastAsia" w:ascii="楷体" w:hAnsi="楷体" w:eastAsia="楷体" w:cs="楷体"/>
                <w:sz w:val="28"/>
                <w:szCs w:val="28"/>
              </w:rPr>
              <w:t>海南省</w:t>
            </w:r>
            <w:r>
              <w:rPr>
                <w:rFonts w:hint="eastAsia" w:ascii="楷体" w:hAnsi="楷体" w:eastAsia="楷体" w:cs="楷体"/>
                <w:sz w:val="28"/>
                <w:szCs w:val="28"/>
                <w:lang w:val="en-US" w:eastAsia="zh-CN"/>
              </w:rPr>
              <w:t>2021年度省</w:t>
            </w:r>
            <w:r>
              <w:rPr>
                <w:rFonts w:hint="eastAsia" w:ascii="楷体" w:hAnsi="楷体" w:eastAsia="楷体" w:cs="楷体"/>
                <w:sz w:val="28"/>
                <w:szCs w:val="28"/>
              </w:rPr>
              <w:t>自然科学奖二等奖</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第一完成人</w:t>
            </w:r>
            <w:r>
              <w:rPr>
                <w:rFonts w:hint="eastAsia" w:ascii="楷体" w:hAnsi="楷体" w:eastAsia="楷体" w:cs="楷体"/>
                <w:sz w:val="28"/>
                <w:szCs w:val="28"/>
                <w:lang w:eastAsia="zh-CN"/>
              </w:rPr>
              <w:t>）</w:t>
            </w:r>
            <w:r>
              <w:rPr>
                <w:rFonts w:hint="eastAsia" w:ascii="楷体" w:hAnsi="楷体" w:eastAsia="楷体" w:cs="楷体"/>
                <w:sz w:val="28"/>
                <w:szCs w:val="28"/>
              </w:rPr>
              <w:t>。</w:t>
            </w:r>
          </w:p>
          <w:p w14:paraId="075D27D5"/>
          <w:p w14:paraId="7AD1D541">
            <w:pPr>
              <w:keepNext w:val="0"/>
              <w:keepLines w:val="0"/>
              <w:pageBreakBefore w:val="0"/>
              <w:widowControl w:val="0"/>
              <w:kinsoku/>
              <w:wordWrap/>
              <w:overflowPunct/>
              <w:topLinePunct w:val="0"/>
              <w:autoSpaceDE/>
              <w:autoSpaceDN/>
              <w:bidi w:val="0"/>
              <w:adjustRightInd/>
              <w:snapToGrid w:val="0"/>
              <w:spacing w:line="288" w:lineRule="auto"/>
              <w:ind w:firstLine="561" w:firstLineChars="200"/>
              <w:textAlignment w:val="auto"/>
              <w:rPr>
                <w:rFonts w:ascii="楷体" w:hAnsi="楷体" w:eastAsia="楷体" w:cs="楷体_GB2312"/>
                <w:b/>
                <w:sz w:val="28"/>
                <w:szCs w:val="28"/>
              </w:rPr>
            </w:pPr>
            <w:r>
              <w:rPr>
                <w:rFonts w:hint="eastAsia" w:ascii="楷体" w:hAnsi="楷体" w:eastAsia="楷体" w:cs="楷体_GB2312"/>
                <w:b/>
                <w:sz w:val="28"/>
                <w:szCs w:val="28"/>
              </w:rPr>
              <w:t>已取得的研究工作成绩</w:t>
            </w:r>
          </w:p>
          <w:p w14:paraId="7A122494">
            <w:pPr>
              <w:snapToGrid w:val="0"/>
              <w:spacing w:line="300" w:lineRule="auto"/>
              <w:ind w:firstLine="560" w:firstLineChars="200"/>
              <w:rPr>
                <w:rFonts w:ascii="楷体" w:hAnsi="楷体" w:eastAsia="楷体"/>
                <w:b/>
                <w:bCs/>
                <w:color w:val="000000"/>
                <w:kern w:val="0"/>
                <w:sz w:val="28"/>
                <w:szCs w:val="28"/>
              </w:rPr>
            </w:pPr>
            <w:r>
              <w:rPr>
                <w:rFonts w:hint="eastAsia" w:ascii="楷体" w:hAnsi="楷体" w:eastAsia="楷体" w:cs="楷体_GB2312"/>
                <w:b w:val="0"/>
                <w:bCs w:val="0"/>
                <w:sz w:val="28"/>
                <w:szCs w:val="28"/>
                <w:lang w:val="en-US" w:eastAsia="zh-CN"/>
              </w:rPr>
              <w:t>（1）非局域性的分享能力方面：</w:t>
            </w:r>
            <w:r>
              <w:rPr>
                <w:rFonts w:hint="eastAsia" w:ascii="楷体" w:hAnsi="楷体" w:eastAsia="楷体" w:cs="楷体_GB2312"/>
                <w:sz w:val="28"/>
                <w:szCs w:val="28"/>
              </w:rPr>
              <w:t>在</w:t>
            </w:r>
            <w:r>
              <w:rPr>
                <w:rFonts w:hint="eastAsia" w:ascii="楷体" w:hAnsi="楷体" w:eastAsia="楷体" w:cs="楷体_GB2312"/>
                <w:sz w:val="28"/>
                <w:szCs w:val="28"/>
                <w:lang w:val="en-US" w:eastAsia="zh-CN"/>
              </w:rPr>
              <w:t>[</w:t>
            </w:r>
            <w:r>
              <w:rPr>
                <w:rFonts w:eastAsia="楷体"/>
                <w:sz w:val="28"/>
                <w:szCs w:val="28"/>
              </w:rPr>
              <w:t>Phys. Rev. Lett. 125, 090401</w:t>
            </w:r>
            <w:r>
              <w:rPr>
                <w:rFonts w:hint="eastAsia" w:eastAsia="楷体"/>
                <w:sz w:val="28"/>
                <w:szCs w:val="28"/>
                <w:lang w:val="en-US" w:eastAsia="zh-CN"/>
              </w:rPr>
              <w:t xml:space="preserve"> </w:t>
            </w:r>
            <w:r>
              <w:rPr>
                <w:rFonts w:eastAsia="楷体"/>
                <w:sz w:val="28"/>
                <w:szCs w:val="28"/>
              </w:rPr>
              <w:t>(2020)</w:t>
            </w:r>
            <w:r>
              <w:rPr>
                <w:rFonts w:hint="eastAsia" w:eastAsia="楷体"/>
                <w:sz w:val="28"/>
                <w:szCs w:val="28"/>
                <w:lang w:val="en-US" w:eastAsia="zh-CN"/>
              </w:rPr>
              <w:t>]</w:t>
            </w:r>
            <w:r>
              <w:rPr>
                <w:rFonts w:hint="eastAsia" w:ascii="楷体" w:hAnsi="楷体" w:eastAsia="楷体"/>
                <w:sz w:val="28"/>
                <w:szCs w:val="28"/>
              </w:rPr>
              <w:t>中</w:t>
            </w:r>
            <w:r>
              <w:rPr>
                <w:rFonts w:hint="eastAsia" w:ascii="楷体" w:hAnsi="楷体" w:eastAsia="楷体"/>
                <w:sz w:val="28"/>
                <w:szCs w:val="28"/>
                <w:lang w:eastAsia="zh-CN"/>
              </w:rPr>
              <w:t>，</w:t>
            </w:r>
            <w:r>
              <w:rPr>
                <w:rFonts w:hint="eastAsia" w:ascii="楷体" w:hAnsi="楷体" w:eastAsia="楷体"/>
                <w:sz w:val="28"/>
                <w:szCs w:val="28"/>
                <w:lang w:val="en-US" w:eastAsia="zh-CN"/>
              </w:rPr>
              <w:t>其作者</w:t>
            </w:r>
            <w:r>
              <w:rPr>
                <w:rFonts w:hint="eastAsia" w:ascii="楷体" w:hAnsi="楷体" w:eastAsia="楷体"/>
                <w:sz w:val="28"/>
                <w:szCs w:val="28"/>
              </w:rPr>
              <w:t>证明了对两量子比特的纠缠纯态及一类混合态，在单边连续</w:t>
            </w:r>
            <w:r>
              <w:rPr>
                <w:rFonts w:eastAsia="楷体"/>
                <w:sz w:val="28"/>
                <w:szCs w:val="28"/>
              </w:rPr>
              <w:t>POVM</w:t>
            </w:r>
            <w:r>
              <w:rPr>
                <w:rFonts w:hint="eastAsia" w:ascii="楷体" w:hAnsi="楷体" w:eastAsia="楷体"/>
                <w:sz w:val="28"/>
                <w:szCs w:val="28"/>
              </w:rPr>
              <w:t>测量下量子贝尔非局域性可以保持，他们称</w:t>
            </w:r>
            <w:r>
              <w:rPr>
                <w:rFonts w:hint="eastAsia" w:ascii="楷体" w:hAnsi="楷体" w:eastAsia="楷体"/>
                <w:sz w:val="28"/>
                <w:szCs w:val="28"/>
                <w:lang w:val="en-US" w:eastAsia="zh-CN"/>
              </w:rPr>
              <w:t>之</w:t>
            </w:r>
            <w:r>
              <w:rPr>
                <w:rFonts w:hint="eastAsia" w:ascii="楷体" w:hAnsi="楷体" w:eastAsia="楷体"/>
                <w:sz w:val="28"/>
                <w:szCs w:val="28"/>
              </w:rPr>
              <w:t>为量子非局域性的分享能力。我们证明了对所有两体纠缠纯态在单边连续</w:t>
            </w:r>
            <w:r>
              <w:rPr>
                <w:rFonts w:eastAsia="楷体"/>
                <w:sz w:val="28"/>
                <w:szCs w:val="28"/>
              </w:rPr>
              <w:t>POVM</w:t>
            </w:r>
            <w:r>
              <w:rPr>
                <w:rFonts w:hint="eastAsia" w:ascii="楷体" w:hAnsi="楷体" w:eastAsia="楷体"/>
                <w:sz w:val="28"/>
                <w:szCs w:val="28"/>
              </w:rPr>
              <w:t>测量下量子非局域性的分享性质都能保持，但对三量子比特的量子纠缠纯态在单边连续</w:t>
            </w:r>
            <w:r>
              <w:rPr>
                <w:rFonts w:eastAsia="楷体"/>
                <w:sz w:val="28"/>
                <w:szCs w:val="28"/>
              </w:rPr>
              <w:t>POVM</w:t>
            </w:r>
            <w:r>
              <w:rPr>
                <w:rFonts w:hint="eastAsia" w:ascii="楷体" w:hAnsi="楷体" w:eastAsia="楷体"/>
                <w:sz w:val="28"/>
                <w:szCs w:val="28"/>
              </w:rPr>
              <w:t>测量下真正三体非局域性不再保持这个性质。</w:t>
            </w:r>
            <w:r>
              <w:rPr>
                <w:rFonts w:hint="eastAsia" w:ascii="楷体" w:hAnsi="楷体" w:eastAsia="楷体"/>
                <w:sz w:val="28"/>
                <w:szCs w:val="28"/>
                <w:lang w:val="en-US" w:eastAsia="zh-CN"/>
              </w:rPr>
              <w:t>而且最近我们把两体高维纯态的非局域性分享可以限制在投影测量上。我们也研究了星形网络非局域性的分享性等问题。相应的工作发表在</w:t>
            </w:r>
            <w:r>
              <w:rPr>
                <w:rFonts w:hint="default" w:ascii="Times New Roman" w:hAnsi="Times New Roman" w:eastAsia="楷体" w:cs="Times New Roman"/>
                <w:b w:val="0"/>
                <w:bCs w:val="0"/>
                <w:sz w:val="28"/>
                <w:szCs w:val="28"/>
              </w:rPr>
              <w:t>Physical Review A</w:t>
            </w:r>
            <w:r>
              <w:rPr>
                <w:rFonts w:hint="default" w:ascii="Times New Roman" w:hAnsi="Times New Roman" w:eastAsia="楷体" w:cs="Times New Roman"/>
                <w:b w:val="0"/>
                <w:bCs w:val="0"/>
                <w:color w:val="000000"/>
                <w:sz w:val="28"/>
                <w:szCs w:val="28"/>
              </w:rPr>
              <w:t xml:space="preserve"> 103, 032216 (2021)</w:t>
            </w:r>
            <w:r>
              <w:rPr>
                <w:rFonts w:hint="eastAsia" w:eastAsia="楷体" w:cs="Times New Roman"/>
                <w:b w:val="0"/>
                <w:bCs w:val="0"/>
                <w:color w:val="000000"/>
                <w:sz w:val="28"/>
                <w:szCs w:val="28"/>
                <w:lang w:val="en-US" w:eastAsia="zh-CN"/>
              </w:rPr>
              <w:t>,</w:t>
            </w:r>
            <w:r>
              <w:rPr>
                <w:rFonts w:hint="eastAsia" w:eastAsia="CMR9" w:cs="Times New Roman"/>
                <w:b w:val="0"/>
                <w:bCs w:val="0"/>
                <w:color w:val="000000" w:themeColor="text1"/>
                <w:kern w:val="0"/>
                <w:sz w:val="28"/>
                <w:szCs w:val="28"/>
                <w:u w:val="none"/>
                <w:lang w:val="en-US" w:eastAsia="zh-CN" w:bidi="ar"/>
              </w:rPr>
              <w:t xml:space="preserve"> </w:t>
            </w:r>
            <w:r>
              <w:rPr>
                <w:rFonts w:hint="default" w:ascii="Times New Roman" w:hAnsi="Times New Roman" w:eastAsia="CMR9" w:cs="Times New Roman"/>
                <w:b w:val="0"/>
                <w:bCs w:val="0"/>
                <w:color w:val="000000"/>
                <w:kern w:val="0"/>
                <w:sz w:val="28"/>
                <w:szCs w:val="28"/>
                <w:lang w:val="en-US" w:eastAsia="zh-CN" w:bidi="ar"/>
              </w:rPr>
              <w:t xml:space="preserve">Phys. Rev. A </w:t>
            </w:r>
            <w:r>
              <w:rPr>
                <w:rFonts w:hint="default" w:ascii="Times New Roman" w:hAnsi="Times New Roman" w:eastAsia="CMBX9" w:cs="Times New Roman"/>
                <w:b w:val="0"/>
                <w:bCs w:val="0"/>
                <w:color w:val="000000"/>
                <w:kern w:val="0"/>
                <w:sz w:val="28"/>
                <w:szCs w:val="28"/>
                <w:lang w:val="en-US" w:eastAsia="zh-CN" w:bidi="ar"/>
              </w:rPr>
              <w:t>109</w:t>
            </w:r>
            <w:r>
              <w:rPr>
                <w:rFonts w:hint="default" w:ascii="Times New Roman" w:hAnsi="Times New Roman" w:eastAsia="CMR9" w:cs="Times New Roman"/>
                <w:b w:val="0"/>
                <w:bCs w:val="0"/>
                <w:color w:val="000000"/>
                <w:kern w:val="0"/>
                <w:sz w:val="28"/>
                <w:szCs w:val="28"/>
                <w:lang w:val="en-US" w:eastAsia="zh-CN" w:bidi="ar"/>
              </w:rPr>
              <w:t>, 022419 (2024)</w:t>
            </w:r>
            <w:r>
              <w:rPr>
                <w:rFonts w:hint="eastAsia" w:eastAsia="楷体"/>
                <w:sz w:val="28"/>
                <w:szCs w:val="28"/>
                <w:lang w:val="en-US" w:eastAsia="zh-CN"/>
              </w:rPr>
              <w:t>等杂志上。</w:t>
            </w:r>
            <w:r>
              <w:rPr>
                <w:rFonts w:hint="eastAsia" w:ascii="楷体" w:hAnsi="楷体" w:eastAsia="楷体"/>
                <w:sz w:val="28"/>
                <w:szCs w:val="28"/>
              </w:rPr>
              <w:t>成果被</w:t>
            </w:r>
            <w:r>
              <w:rPr>
                <w:rFonts w:hint="default" w:ascii="Times New Roman" w:hAnsi="Times New Roman" w:eastAsia="楷体" w:cs="Times New Roman"/>
                <w:b/>
                <w:bCs/>
                <w:color w:val="000000"/>
                <w:kern w:val="0"/>
                <w:sz w:val="28"/>
                <w:szCs w:val="28"/>
              </w:rPr>
              <w:t>Phys. Rev. Lett. 129, 230402 (2022)</w:t>
            </w:r>
            <w:r>
              <w:rPr>
                <w:rFonts w:hint="default" w:ascii="Times New Roman" w:hAnsi="Times New Roman" w:cs="Times New Roman"/>
                <w:b/>
                <w:bCs/>
                <w:color w:val="555555"/>
                <w:sz w:val="28"/>
                <w:szCs w:val="28"/>
              </w:rPr>
              <w:t xml:space="preserve">, </w:t>
            </w:r>
            <w:r>
              <w:rPr>
                <w:rFonts w:hint="default" w:ascii="Times New Roman" w:hAnsi="Times New Roman" w:eastAsia="Helvetica" w:cs="Times New Roman"/>
                <w:b/>
                <w:bCs/>
                <w:i w:val="0"/>
                <w:iCs w:val="0"/>
                <w:caps w:val="0"/>
                <w:color w:val="000000"/>
                <w:spacing w:val="0"/>
                <w:sz w:val="28"/>
                <w:szCs w:val="28"/>
                <w:shd w:val="clear" w:fill="FFFFFF"/>
              </w:rPr>
              <w:t>Physics Reports 1098, 1</w:t>
            </w:r>
            <w:r>
              <w:rPr>
                <w:rFonts w:hint="default" w:ascii="Times New Roman" w:hAnsi="Times New Roman" w:eastAsia="楷体" w:cs="Times New Roman"/>
                <w:b/>
                <w:bCs/>
                <w:color w:val="000000"/>
                <w:kern w:val="0"/>
                <w:sz w:val="28"/>
                <w:szCs w:val="28"/>
              </w:rPr>
              <w:t> (202</w:t>
            </w:r>
            <w:r>
              <w:rPr>
                <w:rFonts w:hint="eastAsia" w:eastAsia="楷体" w:cs="Times New Roman"/>
                <w:b/>
                <w:bCs/>
                <w:color w:val="000000"/>
                <w:kern w:val="0"/>
                <w:sz w:val="28"/>
                <w:szCs w:val="28"/>
                <w:lang w:val="en-US" w:eastAsia="zh-CN"/>
              </w:rPr>
              <w:t>5</w:t>
            </w:r>
            <w:r>
              <w:rPr>
                <w:rFonts w:hint="default" w:ascii="Times New Roman" w:hAnsi="Times New Roman" w:eastAsia="楷体" w:cs="Times New Roman"/>
                <w:b/>
                <w:bCs/>
                <w:color w:val="000000"/>
                <w:kern w:val="0"/>
                <w:sz w:val="28"/>
                <w:szCs w:val="28"/>
              </w:rPr>
              <w:t>)</w:t>
            </w:r>
            <w:r>
              <w:rPr>
                <w:rFonts w:hint="eastAsia" w:ascii="楷体" w:hAnsi="楷体" w:eastAsia="楷体"/>
                <w:b/>
                <w:bCs/>
                <w:color w:val="000000"/>
                <w:kern w:val="0"/>
                <w:sz w:val="28"/>
                <w:szCs w:val="28"/>
              </w:rPr>
              <w:t>等文献引用</w:t>
            </w:r>
            <w:r>
              <w:rPr>
                <w:rFonts w:hint="eastAsia" w:ascii="楷体" w:hAnsi="楷体" w:eastAsia="楷体"/>
                <w:color w:val="000000"/>
                <w:kern w:val="0"/>
                <w:sz w:val="28"/>
                <w:szCs w:val="28"/>
              </w:rPr>
              <w:t xml:space="preserve">。 </w:t>
            </w:r>
          </w:p>
          <w:p w14:paraId="2F80CF1A">
            <w:pPr>
              <w:snapToGrid w:val="0"/>
              <w:spacing w:line="300" w:lineRule="auto"/>
              <w:ind w:firstLine="560" w:firstLineChars="200"/>
              <w:rPr>
                <w:rFonts w:ascii="楷体" w:hAnsi="楷体" w:eastAsia="楷体"/>
                <w:sz w:val="28"/>
                <w:szCs w:val="28"/>
              </w:rPr>
            </w:pPr>
            <w:r>
              <w:rPr>
                <w:rFonts w:hint="eastAsia" w:ascii="楷体" w:hAnsi="楷体" w:eastAsia="楷体" w:cs="楷体_GB2312"/>
                <w:b w:val="0"/>
                <w:bCs w:val="0"/>
                <w:sz w:val="28"/>
                <w:szCs w:val="28"/>
                <w:lang w:val="en-US" w:eastAsia="zh-CN"/>
              </w:rPr>
              <w:t>（2）非局域性的量化方面：</w:t>
            </w:r>
            <w:r>
              <w:rPr>
                <w:rFonts w:hint="eastAsia" w:ascii="楷体" w:hAnsi="楷体" w:eastAsia="楷体" w:cs="楷体_GB2312"/>
                <w:sz w:val="28"/>
                <w:szCs w:val="28"/>
              </w:rPr>
              <w:t>我们研究了量子相干性、量子纠缠性与量子非局域性之间的关系。我们证明了单比特量子态的相干性经过非相干操作可以转化为两量子比特态的非局域性。结果对高维的量子态也对。我们在文章中定量的给出了相干向纠缠、非局域、真正多体纠缠、真正多体非局域转化所需要的界值。</w:t>
            </w:r>
            <w:r>
              <w:rPr>
                <w:rFonts w:hint="eastAsia" w:ascii="楷体" w:hAnsi="楷体" w:eastAsia="楷体" w:cs="楷体_GB2312"/>
                <w:sz w:val="28"/>
                <w:szCs w:val="28"/>
                <w:lang w:val="en-US" w:eastAsia="zh-CN"/>
              </w:rPr>
              <w:t>成果发表在</w:t>
            </w:r>
            <w:r>
              <w:rPr>
                <w:rFonts w:eastAsia="楷体"/>
                <w:sz w:val="28"/>
                <w:szCs w:val="28"/>
              </w:rPr>
              <w:t>[Physical Review A 100, 022310(2019)]</w:t>
            </w:r>
            <w:r>
              <w:rPr>
                <w:rFonts w:hint="eastAsia" w:ascii="楷体" w:hAnsi="楷体" w:eastAsia="楷体" w:cs="楷体_GB2312"/>
                <w:sz w:val="28"/>
                <w:szCs w:val="28"/>
              </w:rPr>
              <w:t>中</w:t>
            </w:r>
            <w:r>
              <w:rPr>
                <w:rFonts w:hint="eastAsia" w:ascii="楷体" w:hAnsi="楷体" w:eastAsia="楷体" w:cs="楷体_GB2312"/>
                <w:sz w:val="28"/>
                <w:szCs w:val="28"/>
                <w:lang w:eastAsia="zh-CN"/>
              </w:rPr>
              <w:t>，</w:t>
            </w:r>
            <w:r>
              <w:rPr>
                <w:rFonts w:hint="eastAsia" w:ascii="楷体" w:hAnsi="楷体" w:eastAsia="楷体" w:cs="楷体_GB2312"/>
                <w:sz w:val="28"/>
                <w:szCs w:val="28"/>
              </w:rPr>
              <w:t>该成果被</w:t>
            </w:r>
            <w:r>
              <w:rPr>
                <w:rFonts w:hint="default" w:ascii="Times New Roman" w:hAnsi="Times New Roman" w:eastAsia="楷体" w:cs="Times New Roman"/>
                <w:sz w:val="28"/>
                <w:szCs w:val="28"/>
              </w:rPr>
              <w:t>Phys. Rev. A 103, 062402</w:t>
            </w:r>
            <w:r>
              <w:rPr>
                <w:rFonts w:hint="eastAsia" w:eastAsia="楷体" w:cs="Times New Roman"/>
                <w:sz w:val="28"/>
                <w:szCs w:val="28"/>
                <w:lang w:val="en-US" w:eastAsia="zh-CN"/>
              </w:rPr>
              <w:t xml:space="preserve"> (</w:t>
            </w:r>
            <w:r>
              <w:rPr>
                <w:rFonts w:hint="default" w:ascii="Times New Roman" w:hAnsi="Times New Roman" w:eastAsia="楷体" w:cs="Times New Roman"/>
                <w:sz w:val="28"/>
                <w:szCs w:val="28"/>
              </w:rPr>
              <w:t>2021</w:t>
            </w:r>
            <w:r>
              <w:rPr>
                <w:rFonts w:hint="eastAsia" w:eastAsia="楷体" w:cs="Times New Roman"/>
                <w:sz w:val="28"/>
                <w:szCs w:val="28"/>
                <w:lang w:val="en-US" w:eastAsia="zh-CN"/>
              </w:rPr>
              <w:t xml:space="preserve">), </w:t>
            </w:r>
            <w:r>
              <w:rPr>
                <w:rFonts w:hint="default" w:ascii="Times New Roman" w:hAnsi="Times New Roman" w:eastAsia="楷体" w:cs="Times New Roman"/>
                <w:sz w:val="28"/>
                <w:szCs w:val="28"/>
              </w:rPr>
              <w:t>J. Math. Phys. 62, 042202 (2021)</w:t>
            </w:r>
            <w:r>
              <w:rPr>
                <w:rFonts w:hint="eastAsia" w:ascii="楷体" w:hAnsi="楷体" w:eastAsia="楷体" w:cs="楷体_GB2312"/>
                <w:sz w:val="28"/>
                <w:szCs w:val="28"/>
              </w:rPr>
              <w:t>等文章引用</w:t>
            </w:r>
            <w:r>
              <w:rPr>
                <w:rFonts w:hint="eastAsia" w:ascii="楷体" w:hAnsi="楷体" w:eastAsia="楷体"/>
                <w:sz w:val="28"/>
                <w:szCs w:val="28"/>
              </w:rPr>
              <w:t>。</w:t>
            </w:r>
            <w:r>
              <w:rPr>
                <w:rFonts w:hint="eastAsia" w:ascii="楷体" w:hAnsi="楷体" w:eastAsia="楷体" w:cs="楷体_GB2312"/>
                <w:sz w:val="28"/>
                <w:szCs w:val="28"/>
              </w:rPr>
              <w:t>我们基于相对熵考虑了两体量子态的包括量子非局域性在内的各种量子资源的统一量化问题。是以定量的、比较直观的方式来讨论各种量子资源之间的严格的单调量化关系。这为我们进一步研究其他量子资源的量化、多体之间的分配等提供了一定的研究基础。</w:t>
            </w:r>
            <w:r>
              <w:rPr>
                <w:rFonts w:hint="eastAsia" w:ascii="楷体" w:hAnsi="楷体" w:eastAsia="楷体" w:cs="楷体_GB2312"/>
                <w:sz w:val="28"/>
                <w:szCs w:val="28"/>
                <w:lang w:val="en-US" w:eastAsia="zh-CN"/>
              </w:rPr>
              <w:t>成果发表</w:t>
            </w:r>
            <w:r>
              <w:rPr>
                <w:rFonts w:hint="eastAsia" w:ascii="楷体" w:hAnsi="楷体" w:eastAsia="楷体" w:cs="楷体_GB2312"/>
                <w:sz w:val="28"/>
                <w:szCs w:val="28"/>
              </w:rPr>
              <w:t>在</w:t>
            </w:r>
            <w:r>
              <w:rPr>
                <w:rFonts w:eastAsia="楷体"/>
                <w:sz w:val="28"/>
                <w:szCs w:val="28"/>
              </w:rPr>
              <w:t>[Physical Review A 95</w:t>
            </w:r>
            <w:r>
              <w:rPr>
                <w:rFonts w:hint="eastAsia" w:hAnsi="楷体" w:eastAsia="楷体"/>
                <w:sz w:val="28"/>
                <w:szCs w:val="28"/>
              </w:rPr>
              <w:t xml:space="preserve">, </w:t>
            </w:r>
            <w:r>
              <w:rPr>
                <w:rFonts w:eastAsia="楷体"/>
                <w:sz w:val="28"/>
                <w:szCs w:val="28"/>
              </w:rPr>
              <w:t>042316 (2017)]</w:t>
            </w:r>
            <w:r>
              <w:rPr>
                <w:rFonts w:hint="eastAsia" w:ascii="楷体" w:hAnsi="楷体" w:eastAsia="楷体" w:cs="楷体_GB2312"/>
                <w:sz w:val="28"/>
                <w:szCs w:val="28"/>
              </w:rPr>
              <w:t>中,该成果被</w:t>
            </w:r>
            <w:r>
              <w:rPr>
                <w:rFonts w:hint="default" w:ascii="Times New Roman" w:hAnsi="Times New Roman" w:eastAsia="Helvetica" w:cs="Times New Roman"/>
                <w:i w:val="0"/>
                <w:iCs w:val="0"/>
                <w:caps w:val="0"/>
                <w:color w:val="000000"/>
                <w:spacing w:val="0"/>
                <w:sz w:val="28"/>
                <w:szCs w:val="28"/>
                <w:shd w:val="clear" w:fill="FFFFFF"/>
              </w:rPr>
              <w:t>Phys. Rev. A</w:t>
            </w:r>
            <w:r>
              <w:rPr>
                <w:rFonts w:hint="eastAsia" w:cs="Times New Roman"/>
                <w:i w:val="0"/>
                <w:iCs w:val="0"/>
                <w:caps w:val="0"/>
                <w:color w:val="000000"/>
                <w:spacing w:val="0"/>
                <w:sz w:val="28"/>
                <w:szCs w:val="28"/>
                <w:shd w:val="clear" w:fill="FFFFFF"/>
                <w:lang w:val="en-US" w:eastAsia="zh-CN"/>
              </w:rPr>
              <w:t xml:space="preserve"> 110</w:t>
            </w:r>
            <w:r>
              <w:rPr>
                <w:rFonts w:hint="default" w:ascii="Times New Roman" w:hAnsi="Times New Roman" w:eastAsia="Helvetica" w:cs="Times New Roman"/>
                <w:i w:val="0"/>
                <w:iCs w:val="0"/>
                <w:caps w:val="0"/>
                <w:color w:val="000000"/>
                <w:spacing w:val="0"/>
                <w:sz w:val="28"/>
                <w:szCs w:val="28"/>
                <w:shd w:val="clear" w:fill="FFFFFF"/>
              </w:rPr>
              <w:t>, 052427</w:t>
            </w:r>
            <w:r>
              <w:rPr>
                <w:rFonts w:hint="eastAsia" w:cs="Times New Roman"/>
                <w:i w:val="0"/>
                <w:iCs w:val="0"/>
                <w:caps w:val="0"/>
                <w:color w:val="000000"/>
                <w:spacing w:val="0"/>
                <w:sz w:val="28"/>
                <w:szCs w:val="28"/>
                <w:shd w:val="clear" w:fill="FFFFFF"/>
                <w:lang w:val="en-US" w:eastAsia="zh-CN"/>
              </w:rPr>
              <w:t xml:space="preserve"> </w:t>
            </w:r>
            <w:r>
              <w:rPr>
                <w:rFonts w:hint="eastAsia" w:eastAsia="楷体"/>
                <w:color w:val="000000" w:themeColor="text1"/>
                <w:sz w:val="28"/>
                <w:szCs w:val="28"/>
                <w:shd w:val="clear" w:color="auto" w:fill="FFFFFF"/>
                <w:lang w:val="en-US" w:eastAsia="zh-CN"/>
              </w:rPr>
              <w:t>(</w:t>
            </w:r>
            <w:r>
              <w:rPr>
                <w:rFonts w:eastAsia="楷体"/>
                <w:bCs/>
                <w:color w:val="000000" w:themeColor="text1"/>
                <w:sz w:val="28"/>
                <w:szCs w:val="28"/>
                <w:shd w:val="clear" w:color="auto" w:fill="FFFFFF"/>
              </w:rPr>
              <w:t>20</w:t>
            </w:r>
            <w:r>
              <w:rPr>
                <w:rFonts w:hint="eastAsia" w:eastAsia="楷体"/>
                <w:bCs/>
                <w:color w:val="000000" w:themeColor="text1"/>
                <w:sz w:val="28"/>
                <w:szCs w:val="28"/>
                <w:shd w:val="clear" w:color="auto" w:fill="FFFFFF"/>
                <w:lang w:val="en-US" w:eastAsia="zh-CN"/>
              </w:rPr>
              <w:t>24</w:t>
            </w:r>
            <w:r>
              <w:rPr>
                <w:rFonts w:hint="eastAsia" w:eastAsia="楷体"/>
                <w:bCs/>
                <w:color w:val="000000" w:themeColor="text1"/>
                <w:sz w:val="28"/>
                <w:szCs w:val="28"/>
                <w:shd w:val="clear" w:color="auto" w:fill="FFFFFF"/>
                <w:lang w:eastAsia="zh-CN"/>
              </w:rPr>
              <w:t>）</w:t>
            </w:r>
            <w:r>
              <w:rPr>
                <w:rFonts w:hint="eastAsia" w:ascii="楷体" w:hAnsi="楷体" w:eastAsia="楷体"/>
                <w:color w:val="222222"/>
                <w:sz w:val="28"/>
                <w:szCs w:val="28"/>
                <w:shd w:val="clear" w:color="auto" w:fill="FFFFFF"/>
              </w:rPr>
              <w:t>等文献引用。</w:t>
            </w:r>
          </w:p>
          <w:p w14:paraId="0EE851F4">
            <w:pPr>
              <w:snapToGrid w:val="0"/>
              <w:spacing w:line="300" w:lineRule="auto"/>
              <w:ind w:firstLine="560" w:firstLineChars="200"/>
              <w:rPr>
                <w:rFonts w:hint="eastAsia" w:ascii="楷体" w:hAnsi="楷体" w:eastAsia="楷体" w:cs="楷体_GB2312"/>
                <w:color w:val="000000"/>
                <w:sz w:val="28"/>
                <w:szCs w:val="28"/>
              </w:rPr>
            </w:pPr>
            <w:r>
              <w:rPr>
                <w:rFonts w:hint="eastAsia" w:ascii="楷体" w:hAnsi="楷体" w:eastAsia="楷体" w:cs="楷体_GB2312"/>
                <w:b w:val="0"/>
                <w:bCs w:val="0"/>
                <w:sz w:val="28"/>
                <w:szCs w:val="28"/>
                <w:lang w:val="en-US" w:eastAsia="zh-CN"/>
              </w:rPr>
              <w:t>（3）与非局域性密切相关的测量算子地选取方面：</w:t>
            </w:r>
            <w:r>
              <w:rPr>
                <w:rFonts w:hint="eastAsia" w:ascii="楷体" w:hAnsi="楷体" w:eastAsia="楷体" w:cs="楷体_GB2312"/>
                <w:sz w:val="28"/>
                <w:szCs w:val="28"/>
              </w:rPr>
              <w:t>我们研究了基于统计距离研究了三重正算子值测量的不确定性，并根据三重联合测量性给出了</w:t>
            </w:r>
            <w:r>
              <w:rPr>
                <w:rFonts w:hint="eastAsia" w:ascii="楷体" w:hAnsi="楷体" w:eastAsia="楷体" w:cs="楷体_GB2312"/>
                <w:sz w:val="28"/>
                <w:szCs w:val="28"/>
                <w:lang w:val="en-US" w:eastAsia="zh-CN"/>
              </w:rPr>
              <w:t>量子</w:t>
            </w:r>
            <w:r>
              <w:rPr>
                <w:rFonts w:hint="eastAsia" w:ascii="楷体" w:hAnsi="楷体" w:eastAsia="楷体" w:cs="楷体_GB2312"/>
                <w:sz w:val="28"/>
                <w:szCs w:val="28"/>
              </w:rPr>
              <w:t>不确定性的不等式。因为量子贝尔非局域性地判断依赖于贝尔不等式的违背,而贝尔测量算子的选取是一个重要的问题。</w:t>
            </w:r>
            <w:r>
              <w:rPr>
                <w:rFonts w:hint="eastAsia" w:ascii="楷体" w:hAnsi="楷体" w:eastAsia="楷体" w:cs="楷体_GB2312"/>
                <w:sz w:val="28"/>
                <w:szCs w:val="28"/>
                <w:lang w:val="en-US" w:eastAsia="zh-CN"/>
              </w:rPr>
              <w:t>我们发表在</w:t>
            </w:r>
            <w:r>
              <w:rPr>
                <w:rFonts w:eastAsia="楷体"/>
                <w:sz w:val="28"/>
                <w:szCs w:val="28"/>
              </w:rPr>
              <w:t>[Physical Review A 99, 032107(2019)]</w:t>
            </w:r>
            <w:r>
              <w:rPr>
                <w:rFonts w:hint="eastAsia" w:eastAsia="楷体"/>
                <w:sz w:val="28"/>
                <w:szCs w:val="28"/>
                <w:lang w:val="en-US" w:eastAsia="zh-CN"/>
              </w:rPr>
              <w:t>的</w:t>
            </w:r>
            <w:r>
              <w:rPr>
                <w:rFonts w:hint="eastAsia" w:ascii="楷体" w:hAnsi="楷体" w:eastAsia="楷体" w:cs="楷体_GB2312"/>
                <w:sz w:val="28"/>
                <w:szCs w:val="28"/>
              </w:rPr>
              <w:t>文章中通过比较不同测量不确定性的下限，我们证明三重测量的测量不确定性与通过成对测量获得的测量不确定性有本质的不同。</w:t>
            </w:r>
            <w:r>
              <w:rPr>
                <w:rFonts w:hint="eastAsia" w:ascii="楷体" w:hAnsi="楷体" w:eastAsia="楷体" w:cs="楷体_GB2312"/>
                <w:color w:val="000000"/>
                <w:sz w:val="28"/>
                <w:szCs w:val="28"/>
              </w:rPr>
              <w:t>这有利于我们分析三体真正非局域性与两体约化态的非局域性之间的关系。该成果被</w:t>
            </w:r>
            <w:r>
              <w:rPr>
                <w:rFonts w:hint="default" w:ascii="Times New Roman" w:hAnsi="Times New Roman" w:eastAsia="Helvetica" w:cs="Times New Roman"/>
                <w:i w:val="0"/>
                <w:iCs w:val="0"/>
                <w:caps w:val="0"/>
                <w:color w:val="000000"/>
                <w:spacing w:val="0"/>
                <w:sz w:val="28"/>
                <w:szCs w:val="28"/>
                <w:shd w:val="clear" w:fill="FFFFFF"/>
              </w:rPr>
              <w:t>Phys. Rev. Lett.</w:t>
            </w:r>
            <w:r>
              <w:rPr>
                <w:rFonts w:hint="eastAsia" w:cs="Times New Roman"/>
                <w:i w:val="0"/>
                <w:iCs w:val="0"/>
                <w:caps w:val="0"/>
                <w:color w:val="000000"/>
                <w:spacing w:val="0"/>
                <w:sz w:val="28"/>
                <w:szCs w:val="28"/>
                <w:shd w:val="clear" w:fill="FFFFFF"/>
                <w:lang w:val="en-US" w:eastAsia="zh-CN"/>
              </w:rPr>
              <w:t xml:space="preserve"> 131,</w:t>
            </w:r>
            <w:r>
              <w:rPr>
                <w:rFonts w:hint="default" w:ascii="Times New Roman" w:hAnsi="Times New Roman" w:eastAsia="Helvetica" w:cs="Times New Roman"/>
                <w:i w:val="0"/>
                <w:iCs w:val="0"/>
                <w:caps w:val="0"/>
                <w:color w:val="000000"/>
                <w:spacing w:val="0"/>
                <w:sz w:val="28"/>
                <w:szCs w:val="28"/>
                <w:shd w:val="clear" w:fill="FFFFFF"/>
              </w:rPr>
              <w:t xml:space="preserve"> 150203 </w:t>
            </w:r>
            <w:r>
              <w:rPr>
                <w:rFonts w:eastAsia="楷体"/>
                <w:color w:val="000000"/>
                <w:sz w:val="28"/>
                <w:szCs w:val="28"/>
              </w:rPr>
              <w:t>(202</w:t>
            </w:r>
            <w:r>
              <w:rPr>
                <w:rFonts w:hint="eastAsia" w:eastAsia="楷体"/>
                <w:color w:val="000000"/>
                <w:sz w:val="28"/>
                <w:szCs w:val="28"/>
                <w:lang w:val="en-US" w:eastAsia="zh-CN"/>
              </w:rPr>
              <w:t>3</w:t>
            </w:r>
            <w:r>
              <w:rPr>
                <w:rFonts w:eastAsia="楷体"/>
                <w:color w:val="000000"/>
                <w:sz w:val="28"/>
                <w:szCs w:val="28"/>
              </w:rPr>
              <w:t>)</w:t>
            </w:r>
            <w:r>
              <w:rPr>
                <w:rFonts w:hint="eastAsia" w:ascii="楷体" w:hAnsi="楷体" w:eastAsia="楷体" w:cs="楷体_GB2312"/>
                <w:color w:val="000000"/>
                <w:sz w:val="28"/>
                <w:szCs w:val="28"/>
              </w:rPr>
              <w:t>等文献引用。</w:t>
            </w:r>
          </w:p>
          <w:p w14:paraId="1EC868CB">
            <w:pPr>
              <w:snapToGrid w:val="0"/>
              <w:spacing w:line="300" w:lineRule="auto"/>
              <w:ind w:firstLine="560" w:firstLineChars="200"/>
              <w:rPr>
                <w:rFonts w:hint="eastAsia" w:ascii="楷体" w:hAnsi="楷体" w:eastAsia="楷体" w:cs="楷体"/>
                <w:i w:val="0"/>
                <w:iCs w:val="0"/>
                <w:caps w:val="0"/>
                <w:color w:val="000000"/>
                <w:spacing w:val="0"/>
                <w:sz w:val="28"/>
                <w:szCs w:val="28"/>
                <w:shd w:val="clear" w:fill="FFFFFF"/>
                <w:lang w:val="en-US" w:eastAsia="zh-CN"/>
              </w:rPr>
            </w:pPr>
            <w:r>
              <w:rPr>
                <w:rFonts w:hint="eastAsia" w:ascii="楷体" w:hAnsi="楷体" w:eastAsia="楷体" w:cs="楷体_GB2312"/>
                <w:b w:val="0"/>
                <w:bCs w:val="0"/>
                <w:color w:val="000000"/>
                <w:sz w:val="28"/>
                <w:szCs w:val="28"/>
                <w:lang w:val="en-US" w:eastAsia="zh-CN"/>
              </w:rPr>
              <w:t>（4）弯曲时空中量子非局域性方面：</w:t>
            </w:r>
            <w:r>
              <w:rPr>
                <w:rFonts w:hint="eastAsia" w:ascii="楷体" w:hAnsi="楷体" w:eastAsia="楷体" w:cs="楷体_GB2312"/>
                <w:sz w:val="28"/>
                <w:szCs w:val="28"/>
                <w:lang w:val="en-US" w:eastAsia="zh-CN"/>
              </w:rPr>
              <w:t>我们研究了一类</w:t>
            </w:r>
            <w:r>
              <w:rPr>
                <w:rFonts w:hint="default" w:ascii="Times New Roman" w:hAnsi="Times New Roman" w:eastAsia="楷体" w:cs="Times New Roman"/>
                <w:sz w:val="28"/>
                <w:szCs w:val="28"/>
                <w:lang w:val="en-US" w:eastAsia="zh-CN"/>
              </w:rPr>
              <w:t>3-qubit</w:t>
            </w:r>
            <w:r>
              <w:rPr>
                <w:rFonts w:hint="eastAsia" w:ascii="楷体" w:hAnsi="楷体" w:eastAsia="楷体" w:cs="楷体_GB2312"/>
                <w:sz w:val="28"/>
                <w:szCs w:val="28"/>
                <w:lang w:val="en-US" w:eastAsia="zh-CN"/>
              </w:rPr>
              <w:t>混合态，当其中两体系受到霍金辐射影响后，其物理可接近区域的非局域性会降低（消失）。但是和已有成果比较，我们首次发现物理不可接近区域的贝尔非局域性会突然产生（增加）。相关成果发表在</w:t>
            </w:r>
            <w:r>
              <w:rPr>
                <w:rFonts w:hint="default" w:ascii="楷体" w:hAnsi="楷体" w:eastAsia="楷体" w:cs="楷体_GB2312"/>
                <w:sz w:val="28"/>
                <w:szCs w:val="28"/>
                <w:lang w:val="en-US" w:eastAsia="zh-CN"/>
              </w:rPr>
              <w:t xml:space="preserve"> </w:t>
            </w:r>
            <w:r>
              <w:rPr>
                <w:rFonts w:hint="default" w:ascii="Times New Roman" w:hAnsi="Times New Roman" w:eastAsia="楷体" w:cs="Times New Roman"/>
                <w:sz w:val="28"/>
                <w:szCs w:val="28"/>
              </w:rPr>
              <w:t>Eur. Phys.</w:t>
            </w:r>
            <w:r>
              <w:rPr>
                <w:rFonts w:hint="eastAsia" w:eastAsia="楷体" w:cs="Times New Roman"/>
                <w:sz w:val="28"/>
                <w:szCs w:val="28"/>
                <w:lang w:val="en-US" w:eastAsia="zh-CN"/>
              </w:rPr>
              <w:t xml:space="preserve"> </w:t>
            </w:r>
            <w:r>
              <w:rPr>
                <w:rFonts w:hint="default" w:ascii="Times New Roman" w:hAnsi="Times New Roman" w:eastAsia="楷体" w:cs="Times New Roman"/>
                <w:sz w:val="28"/>
                <w:szCs w:val="28"/>
              </w:rPr>
              <w:t>J.</w:t>
            </w:r>
            <w:r>
              <w:rPr>
                <w:rFonts w:hint="eastAsia" w:eastAsia="楷体" w:cs="Times New Roman"/>
                <w:sz w:val="28"/>
                <w:szCs w:val="28"/>
                <w:lang w:val="en-US" w:eastAsia="zh-CN"/>
              </w:rPr>
              <w:t xml:space="preserve"> </w:t>
            </w:r>
            <w:r>
              <w:rPr>
                <w:rFonts w:hint="default" w:ascii="Times New Roman" w:hAnsi="Times New Roman" w:eastAsia="楷体" w:cs="Times New Roman"/>
                <w:sz w:val="28"/>
                <w:szCs w:val="28"/>
              </w:rPr>
              <w:t>C, 8</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 xml:space="preserve">, </w:t>
            </w:r>
            <w:r>
              <w:rPr>
                <w:rFonts w:hint="default" w:ascii="Times New Roman" w:hAnsi="Times New Roman" w:eastAsia="楷体" w:cs="Times New Roman"/>
                <w:sz w:val="28"/>
                <w:szCs w:val="28"/>
                <w:lang w:val="en-US" w:eastAsia="zh-CN"/>
              </w:rPr>
              <w:t>607</w:t>
            </w:r>
            <w:r>
              <w:rPr>
                <w:rFonts w:hint="default" w:ascii="Times New Roman" w:hAnsi="Times New Roman" w:eastAsia="楷体" w:cs="Times New Roman"/>
                <w:sz w:val="28"/>
                <w:szCs w:val="28"/>
              </w:rPr>
              <w:t xml:space="preserve"> (202</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Ann. Phys. (Berlin) , 2400308（2024）</w:t>
            </w:r>
            <w:r>
              <w:rPr>
                <w:rFonts w:hint="eastAsia" w:ascii="楷体" w:hAnsi="楷体" w:eastAsia="楷体" w:cs="楷体_GB2312"/>
                <w:sz w:val="28"/>
                <w:szCs w:val="28"/>
                <w:lang w:val="en-US" w:eastAsia="zh-CN"/>
              </w:rPr>
              <w:t>等杂志上</w:t>
            </w:r>
            <w:r>
              <w:rPr>
                <w:rFonts w:hint="eastAsia" w:ascii="楷体" w:hAnsi="楷体" w:eastAsia="楷体" w:cs="楷体_GB2312"/>
                <w:sz w:val="28"/>
                <w:szCs w:val="28"/>
                <w:lang w:eastAsia="zh-CN"/>
              </w:rPr>
              <w:t>。</w:t>
            </w:r>
            <w:r>
              <w:rPr>
                <w:rFonts w:hint="eastAsia" w:ascii="楷体" w:hAnsi="楷体" w:eastAsia="楷体" w:cs="楷体_GB2312"/>
                <w:sz w:val="28"/>
                <w:szCs w:val="28"/>
                <w:lang w:val="en-US" w:eastAsia="zh-CN"/>
              </w:rPr>
              <w:t>成果被</w:t>
            </w:r>
            <w:r>
              <w:rPr>
                <w:rFonts w:hint="default" w:ascii="Times New Roman" w:hAnsi="Times New Roman" w:eastAsia="楷体" w:cs="Times New Roman"/>
                <w:i w:val="0"/>
                <w:iCs w:val="0"/>
                <w:caps w:val="0"/>
                <w:color w:val="000000"/>
                <w:spacing w:val="0"/>
                <w:sz w:val="28"/>
                <w:szCs w:val="28"/>
                <w:shd w:val="clear" w:fill="FFFFFF"/>
              </w:rPr>
              <w:t>Eur. Phys. J. C</w:t>
            </w:r>
            <w:r>
              <w:rPr>
                <w:rFonts w:hint="eastAsia" w:eastAsia="楷体" w:cs="Times New Roman"/>
                <w:i w:val="0"/>
                <w:iCs w:val="0"/>
                <w:caps w:val="0"/>
                <w:color w:val="000000"/>
                <w:spacing w:val="0"/>
                <w:sz w:val="28"/>
                <w:szCs w:val="28"/>
                <w:shd w:val="clear" w:fill="FFFFFF"/>
                <w:lang w:val="en-US" w:eastAsia="zh-CN"/>
              </w:rPr>
              <w:t xml:space="preserve"> </w:t>
            </w:r>
            <w:r>
              <w:rPr>
                <w:rFonts w:hint="default" w:ascii="Times New Roman" w:hAnsi="Times New Roman" w:eastAsia="楷体" w:cs="Times New Roman"/>
                <w:i w:val="0"/>
                <w:iCs w:val="0"/>
                <w:caps w:val="0"/>
                <w:color w:val="000000"/>
                <w:spacing w:val="0"/>
                <w:sz w:val="28"/>
                <w:szCs w:val="28"/>
                <w:shd w:val="clear" w:fill="FFFFFF"/>
              </w:rPr>
              <w:t>84</w:t>
            </w:r>
            <w:r>
              <w:rPr>
                <w:rFonts w:hint="eastAsia" w:eastAsia="楷体" w:cs="Times New Roman"/>
                <w:i w:val="0"/>
                <w:iCs w:val="0"/>
                <w:caps w:val="0"/>
                <w:color w:val="000000"/>
                <w:spacing w:val="0"/>
                <w:sz w:val="28"/>
                <w:szCs w:val="28"/>
                <w:shd w:val="clear" w:fill="FFFFFF"/>
                <w:lang w:val="en-US" w:eastAsia="zh-CN"/>
              </w:rPr>
              <w:t xml:space="preserve">, </w:t>
            </w:r>
            <w:r>
              <w:rPr>
                <w:rFonts w:hint="default" w:ascii="Times New Roman" w:hAnsi="Times New Roman" w:eastAsia="楷体" w:cs="Times New Roman"/>
                <w:i w:val="0"/>
                <w:iCs w:val="0"/>
                <w:caps w:val="0"/>
                <w:color w:val="000000"/>
                <w:spacing w:val="0"/>
                <w:sz w:val="28"/>
                <w:szCs w:val="28"/>
                <w:shd w:val="clear" w:fill="FFFFFF"/>
              </w:rPr>
              <w:t>1228</w:t>
            </w:r>
            <w:r>
              <w:rPr>
                <w:rFonts w:hint="eastAsia" w:eastAsia="楷体" w:cs="Times New Roman"/>
                <w:i w:val="0"/>
                <w:iCs w:val="0"/>
                <w:caps w:val="0"/>
                <w:color w:val="000000"/>
                <w:spacing w:val="0"/>
                <w:sz w:val="28"/>
                <w:szCs w:val="28"/>
                <w:shd w:val="clear" w:fill="FFFFFF"/>
                <w:lang w:val="en-US" w:eastAsia="zh-CN"/>
              </w:rPr>
              <w:t xml:space="preserve"> (2024)</w:t>
            </w:r>
            <w:r>
              <w:rPr>
                <w:rFonts w:hint="eastAsia" w:ascii="楷体" w:hAnsi="楷体" w:eastAsia="楷体" w:cs="楷体"/>
                <w:i w:val="0"/>
                <w:iCs w:val="0"/>
                <w:caps w:val="0"/>
                <w:color w:val="000000"/>
                <w:spacing w:val="0"/>
                <w:sz w:val="28"/>
                <w:szCs w:val="28"/>
                <w:shd w:val="clear" w:fill="FFFFFF"/>
                <w:lang w:val="en-US" w:eastAsia="zh-CN"/>
              </w:rPr>
              <w:t>等文献引用。</w:t>
            </w:r>
          </w:p>
          <w:p w14:paraId="3D03BB11">
            <w:pPr>
              <w:snapToGrid w:val="0"/>
              <w:spacing w:line="300" w:lineRule="auto"/>
              <w:ind w:firstLine="560" w:firstLineChars="200"/>
            </w:pPr>
            <w:r>
              <w:rPr>
                <w:rFonts w:hint="eastAsia" w:ascii="楷体" w:hAnsi="楷体" w:eastAsia="楷体" w:cs="楷体"/>
                <w:i w:val="0"/>
                <w:iCs w:val="0"/>
                <w:caps w:val="0"/>
                <w:color w:val="000000"/>
                <w:spacing w:val="0"/>
                <w:sz w:val="28"/>
                <w:szCs w:val="28"/>
                <w:shd w:val="clear" w:fill="FFFFFF"/>
                <w:lang w:val="en-US" w:eastAsia="zh-CN"/>
              </w:rPr>
              <w:t>另外，现在本人指导4名博士生，6名硕士生，正在量子关联的量化、量子电池容量的提升、量子纹理的度量、量子游走与搜素等量子信息与数学交叉方向开展研究。</w:t>
            </w:r>
          </w:p>
          <w:p w14:paraId="38874E4B"/>
          <w:p w14:paraId="3E994B36"/>
          <w:p w14:paraId="02D3F152"/>
          <w:p w14:paraId="61F0EE57"/>
          <w:p w14:paraId="4C7C7C19"/>
          <w:p w14:paraId="4BCB2A9B"/>
          <w:p w14:paraId="7F364AC9"/>
          <w:p w14:paraId="5B4801AA"/>
          <w:p w14:paraId="24B98ACC"/>
          <w:p w14:paraId="6C881C13"/>
          <w:p w14:paraId="09F8EBDD">
            <w:r>
              <w:rPr>
                <w:rFonts w:hint="eastAsia"/>
              </w:rPr>
              <w:t>本人承诺：</w:t>
            </w:r>
          </w:p>
          <w:p w14:paraId="52C15E6D"/>
          <w:p w14:paraId="2698F858"/>
          <w:p w14:paraId="0658285E"/>
          <w:p w14:paraId="4690A5FF">
            <w:r>
              <w:rPr>
                <w:rFonts w:hint="eastAsia"/>
              </w:rPr>
              <w:t xml:space="preserve">                                                签名：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tc>
      </w:tr>
    </w:tbl>
    <w:p w14:paraId="366069BF"/>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eastAsiaTheme="minorEastAsia" w:cstheme="minorEastAsia"/>
                <w:sz w:val="30"/>
                <w:szCs w:val="30"/>
              </w:rPr>
            </w:pPr>
          </w:p>
        </w:tc>
        <w:tc>
          <w:tcPr>
            <w:tcW w:w="1543" w:type="dxa"/>
            <w:vAlign w:val="center"/>
          </w:tcPr>
          <w:p w14:paraId="082EFCF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eastAsiaTheme="minorEastAsia" w:cstheme="minorEastAsia"/>
                <w:sz w:val="30"/>
                <w:szCs w:val="30"/>
              </w:rPr>
            </w:pPr>
          </w:p>
        </w:tc>
      </w:tr>
      <w:tr w14:paraId="2C6863EC">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eastAsiaTheme="minorEastAsia" w:cstheme="minorEastAsia"/>
                <w:sz w:val="30"/>
                <w:szCs w:val="30"/>
              </w:rPr>
            </w:pPr>
          </w:p>
        </w:tc>
        <w:tc>
          <w:tcPr>
            <w:tcW w:w="1417" w:type="dxa"/>
            <w:vAlign w:val="center"/>
          </w:tcPr>
          <w:p w14:paraId="4BFE9999">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spacing w:line="360" w:lineRule="exact"/>
              <w:jc w:val="center"/>
              <w:rPr>
                <w:rFonts w:hint="eastAsia" w:asciiTheme="minorEastAsia" w:hAnsiTheme="minorEastAsia" w:eastAsiaTheme="minorEastAsia" w:cstheme="minorEastAsia"/>
                <w:sz w:val="30"/>
                <w:szCs w:val="30"/>
              </w:rPr>
            </w:pPr>
          </w:p>
        </w:tc>
      </w:tr>
      <w:tr w14:paraId="2D933023">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教学业绩水平鉴定意见</w:t>
            </w:r>
          </w:p>
        </w:tc>
        <w:tc>
          <w:tcPr>
            <w:tcW w:w="8788" w:type="dxa"/>
            <w:gridSpan w:val="5"/>
          </w:tcPr>
          <w:p w14:paraId="09299939">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请根据《条件》中相应的教学业绩条件及申报人的教学业绩进行鉴定：</w:t>
            </w:r>
          </w:p>
          <w:p w14:paraId="34163687">
            <w:pPr>
              <w:spacing w:line="360" w:lineRule="exact"/>
              <w:rPr>
                <w:rFonts w:hint="eastAsia" w:asciiTheme="minorEastAsia" w:hAnsiTheme="minorEastAsia" w:eastAsiaTheme="minorEastAsia" w:cstheme="minorEastAsia"/>
                <w:sz w:val="24"/>
                <w:szCs w:val="24"/>
              </w:rPr>
            </w:pPr>
          </w:p>
          <w:p w14:paraId="76A9A5DD">
            <w:pPr>
              <w:spacing w:line="360" w:lineRule="exact"/>
              <w:rPr>
                <w:rFonts w:hint="eastAsia" w:asciiTheme="minorEastAsia" w:hAnsiTheme="minorEastAsia" w:eastAsiaTheme="minorEastAsia" w:cstheme="minorEastAsia"/>
                <w:sz w:val="24"/>
                <w:szCs w:val="24"/>
              </w:rPr>
            </w:pPr>
          </w:p>
          <w:p w14:paraId="616DB68A">
            <w:pPr>
              <w:spacing w:line="360" w:lineRule="exact"/>
              <w:rPr>
                <w:rFonts w:hint="eastAsia" w:asciiTheme="minorEastAsia" w:hAnsiTheme="minorEastAsia" w:eastAsiaTheme="minorEastAsia" w:cstheme="minorEastAsia"/>
                <w:sz w:val="24"/>
                <w:szCs w:val="24"/>
              </w:rPr>
            </w:pPr>
          </w:p>
          <w:p w14:paraId="5444FB40">
            <w:pPr>
              <w:spacing w:line="360" w:lineRule="exact"/>
              <w:rPr>
                <w:rFonts w:hint="eastAsia" w:asciiTheme="minorEastAsia" w:hAnsiTheme="minorEastAsia" w:eastAsiaTheme="minorEastAsia" w:cstheme="minorEastAsia"/>
                <w:sz w:val="24"/>
                <w:szCs w:val="24"/>
              </w:rPr>
            </w:pPr>
          </w:p>
          <w:p w14:paraId="61133744">
            <w:pPr>
              <w:spacing w:line="360" w:lineRule="exact"/>
              <w:rPr>
                <w:rFonts w:hint="eastAsia" w:asciiTheme="minorEastAsia" w:hAnsiTheme="minorEastAsia" w:eastAsiaTheme="minorEastAsia" w:cstheme="minorEastAsia"/>
                <w:sz w:val="24"/>
                <w:szCs w:val="24"/>
              </w:rPr>
            </w:pPr>
          </w:p>
          <w:p w14:paraId="56BBA5CC">
            <w:pPr>
              <w:spacing w:line="360" w:lineRule="exact"/>
              <w:rPr>
                <w:rFonts w:hint="eastAsia" w:asciiTheme="minorEastAsia" w:hAnsiTheme="minorEastAsia" w:eastAsiaTheme="minorEastAsia" w:cstheme="minorEastAsia"/>
                <w:sz w:val="24"/>
                <w:szCs w:val="24"/>
              </w:rPr>
            </w:pPr>
          </w:p>
          <w:p w14:paraId="2CBA0C2A">
            <w:pPr>
              <w:spacing w:line="360" w:lineRule="exact"/>
              <w:rPr>
                <w:rFonts w:hint="eastAsia" w:asciiTheme="minorEastAsia" w:hAnsiTheme="minorEastAsia" w:eastAsiaTheme="minorEastAsia" w:cstheme="minorEastAsia"/>
                <w:sz w:val="24"/>
                <w:szCs w:val="24"/>
              </w:rPr>
            </w:pPr>
          </w:p>
          <w:p w14:paraId="55D23854">
            <w:pPr>
              <w:spacing w:line="360" w:lineRule="exact"/>
              <w:rPr>
                <w:rFonts w:hint="eastAsia" w:asciiTheme="minorEastAsia" w:hAnsiTheme="minorEastAsia" w:eastAsiaTheme="minorEastAsia" w:cstheme="minorEastAsia"/>
                <w:sz w:val="24"/>
                <w:szCs w:val="24"/>
              </w:rPr>
            </w:pPr>
          </w:p>
          <w:p w14:paraId="716CD1A2">
            <w:pPr>
              <w:spacing w:line="360" w:lineRule="exact"/>
              <w:rPr>
                <w:rFonts w:hint="eastAsia" w:asciiTheme="minorEastAsia" w:hAnsiTheme="minorEastAsia" w:eastAsiaTheme="minorEastAsia" w:cstheme="minorEastAsia"/>
                <w:sz w:val="24"/>
                <w:szCs w:val="24"/>
              </w:rPr>
            </w:pPr>
          </w:p>
          <w:p w14:paraId="4261AED2">
            <w:pPr>
              <w:spacing w:line="360" w:lineRule="exact"/>
              <w:rPr>
                <w:rFonts w:hint="eastAsia" w:asciiTheme="minorEastAsia" w:hAnsiTheme="minorEastAsia" w:eastAsiaTheme="minorEastAsia" w:cstheme="minorEastAsia"/>
                <w:sz w:val="30"/>
                <w:szCs w:val="30"/>
              </w:rPr>
            </w:pPr>
          </w:p>
        </w:tc>
      </w:tr>
      <w:tr w14:paraId="7C96576C">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eastAsiaTheme="minorEastAsia" w:cstheme="minorEastAsia"/>
                <w:sz w:val="24"/>
                <w:szCs w:val="24"/>
              </w:rPr>
            </w:pPr>
          </w:p>
          <w:p w14:paraId="32F43B31">
            <w:pPr>
              <w:spacing w:line="360" w:lineRule="exact"/>
              <w:rPr>
                <w:rFonts w:hint="eastAsia" w:asciiTheme="minorEastAsia" w:hAnsiTheme="minorEastAsia" w:eastAsiaTheme="minorEastAsia" w:cstheme="minorEastAsia"/>
                <w:sz w:val="24"/>
                <w:szCs w:val="24"/>
              </w:rPr>
            </w:pPr>
          </w:p>
          <w:p w14:paraId="64456428">
            <w:pPr>
              <w:spacing w:line="360" w:lineRule="exact"/>
              <w:rPr>
                <w:rFonts w:hint="eastAsia" w:asciiTheme="minorEastAsia" w:hAnsiTheme="minorEastAsia" w:eastAsiaTheme="minorEastAsia" w:cstheme="minorEastAsia"/>
                <w:sz w:val="24"/>
                <w:szCs w:val="24"/>
              </w:rPr>
            </w:pPr>
          </w:p>
          <w:p w14:paraId="7BB07054">
            <w:pPr>
              <w:spacing w:line="360" w:lineRule="exact"/>
              <w:rPr>
                <w:rFonts w:hint="eastAsia" w:asciiTheme="minorEastAsia" w:hAnsiTheme="minorEastAsia" w:eastAsiaTheme="minorEastAsia" w:cstheme="minorEastAsia"/>
                <w:sz w:val="24"/>
                <w:szCs w:val="24"/>
              </w:rPr>
            </w:pPr>
          </w:p>
          <w:p w14:paraId="2ED5E8C5">
            <w:pPr>
              <w:spacing w:line="360" w:lineRule="exact"/>
              <w:rPr>
                <w:rFonts w:hint="eastAsia" w:asciiTheme="minorEastAsia" w:hAnsiTheme="minorEastAsia" w:eastAsiaTheme="minorEastAsia" w:cstheme="minorEastAsia"/>
                <w:sz w:val="24"/>
                <w:szCs w:val="24"/>
              </w:rPr>
            </w:pPr>
          </w:p>
          <w:p w14:paraId="2B91E86A">
            <w:pPr>
              <w:spacing w:line="360" w:lineRule="exact"/>
              <w:rPr>
                <w:rFonts w:hint="eastAsia" w:asciiTheme="minorEastAsia" w:hAnsiTheme="minorEastAsia" w:eastAsiaTheme="minorEastAsia" w:cstheme="minorEastAsia"/>
                <w:sz w:val="24"/>
                <w:szCs w:val="24"/>
              </w:rPr>
            </w:pPr>
          </w:p>
          <w:p w14:paraId="13A4058A">
            <w:pPr>
              <w:spacing w:line="360" w:lineRule="exact"/>
              <w:rPr>
                <w:rFonts w:hint="eastAsia" w:asciiTheme="minorEastAsia" w:hAnsiTheme="minorEastAsia" w:eastAsiaTheme="minorEastAsia" w:cstheme="minorEastAsia"/>
                <w:sz w:val="24"/>
                <w:szCs w:val="24"/>
              </w:rPr>
            </w:pPr>
          </w:p>
          <w:p w14:paraId="6C79A92A">
            <w:pPr>
              <w:spacing w:line="360" w:lineRule="exact"/>
              <w:rPr>
                <w:rFonts w:hint="eastAsia" w:asciiTheme="minorEastAsia" w:hAnsiTheme="minorEastAsia" w:eastAsiaTheme="minorEastAsia" w:cstheme="minorEastAsia"/>
                <w:sz w:val="24"/>
                <w:szCs w:val="24"/>
              </w:rPr>
            </w:pPr>
          </w:p>
          <w:p w14:paraId="76D578E6">
            <w:pPr>
              <w:spacing w:line="360" w:lineRule="exact"/>
              <w:rPr>
                <w:rFonts w:hint="eastAsia" w:asciiTheme="minorEastAsia" w:hAnsiTheme="minorEastAsia" w:eastAsiaTheme="minorEastAsia" w:cstheme="minorEastAsia"/>
                <w:sz w:val="24"/>
                <w:szCs w:val="24"/>
              </w:rPr>
            </w:pPr>
          </w:p>
          <w:p w14:paraId="03E7B015">
            <w:pPr>
              <w:spacing w:line="360" w:lineRule="exact"/>
              <w:rPr>
                <w:rFonts w:hint="eastAsia" w:asciiTheme="minorEastAsia" w:hAnsiTheme="minorEastAsia" w:eastAsiaTheme="minorEastAsia" w:cstheme="minorEastAsia"/>
                <w:sz w:val="24"/>
                <w:szCs w:val="24"/>
              </w:rPr>
            </w:pPr>
          </w:p>
          <w:p w14:paraId="730C1233">
            <w:pPr>
              <w:spacing w:line="360" w:lineRule="exact"/>
              <w:rPr>
                <w:rFonts w:hint="eastAsia" w:asciiTheme="minorEastAsia" w:hAnsiTheme="minorEastAsia" w:eastAsiaTheme="minorEastAsia" w:cstheme="minorEastAsia"/>
                <w:sz w:val="30"/>
                <w:szCs w:val="30"/>
              </w:rPr>
            </w:pPr>
          </w:p>
        </w:tc>
      </w:tr>
      <w:tr w14:paraId="39DB2C9D">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5"/>
        <w:tblW w:w="0" w:type="auto"/>
        <w:jc w:val="center"/>
        <w:tblLayout w:type="fixed"/>
        <w:tblCellMar>
          <w:top w:w="0" w:type="dxa"/>
          <w:left w:w="108" w:type="dxa"/>
          <w:bottom w:w="0" w:type="dxa"/>
          <w:right w:w="108" w:type="dxa"/>
        </w:tblCellMar>
      </w:tblPr>
      <w:tblGrid>
        <w:gridCol w:w="1276"/>
        <w:gridCol w:w="8612"/>
      </w:tblGrid>
      <w:tr w14:paraId="357B5105">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widowControl/>
              <w:jc w:val="left"/>
              <w:rPr>
                <w:rFonts w:ascii="宋体" w:hAnsi="宋体" w:cs="Arial"/>
                <w:kern w:val="0"/>
                <w:szCs w:val="21"/>
              </w:rPr>
            </w:pPr>
            <w:r>
              <w:rPr>
                <w:rFonts w:hint="eastAsia" w:ascii="宋体" w:hAnsi="宋体" w:cs="Arial"/>
                <w:kern w:val="0"/>
                <w:szCs w:val="21"/>
              </w:rPr>
              <w:t>代表性成果1名称：</w:t>
            </w:r>
          </w:p>
          <w:p w14:paraId="6E567116">
            <w:pPr>
              <w:widowControl/>
              <w:jc w:val="left"/>
              <w:rPr>
                <w:rFonts w:ascii="宋体" w:hAnsi="宋体" w:cs="Arial"/>
                <w:kern w:val="0"/>
                <w:szCs w:val="21"/>
              </w:rPr>
            </w:pPr>
          </w:p>
          <w:p w14:paraId="607196E2">
            <w:pPr>
              <w:widowControl/>
              <w:jc w:val="left"/>
              <w:rPr>
                <w:rFonts w:ascii="宋体" w:hAnsi="宋体" w:cs="Arial"/>
                <w:kern w:val="0"/>
                <w:szCs w:val="21"/>
              </w:rPr>
            </w:pPr>
            <w:r>
              <w:rPr>
                <w:rFonts w:hint="eastAsia" w:ascii="宋体" w:hAnsi="宋体" w:cs="Arial"/>
                <w:kern w:val="0"/>
                <w:szCs w:val="21"/>
              </w:rPr>
              <w:t>代表性成果2名称：</w:t>
            </w:r>
          </w:p>
          <w:p w14:paraId="06AF6C99">
            <w:pPr>
              <w:widowControl/>
              <w:jc w:val="left"/>
              <w:rPr>
                <w:rFonts w:ascii="宋体" w:hAnsi="宋体" w:cs="Arial"/>
                <w:kern w:val="0"/>
                <w:szCs w:val="21"/>
              </w:rPr>
            </w:pPr>
          </w:p>
        </w:tc>
      </w:tr>
      <w:tr w14:paraId="6712381F">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8"/>
              <w:rPr>
                <w:kern w:val="0"/>
              </w:rPr>
            </w:pPr>
          </w:p>
          <w:p w14:paraId="621D9336">
            <w:pPr>
              <w:pStyle w:val="8"/>
              <w:rPr>
                <w:kern w:val="0"/>
              </w:rPr>
            </w:pPr>
          </w:p>
          <w:p w14:paraId="06199F8E">
            <w:pPr>
              <w:pStyle w:val="8"/>
              <w:rPr>
                <w:kern w:val="0"/>
              </w:rPr>
            </w:pPr>
          </w:p>
          <w:p w14:paraId="385517BF">
            <w:pPr>
              <w:pStyle w:val="8"/>
              <w:rPr>
                <w:kern w:val="0"/>
              </w:rPr>
            </w:pPr>
          </w:p>
          <w:p w14:paraId="707E5D6D">
            <w:pPr>
              <w:pStyle w:val="8"/>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yriadPro-SemiboldSemiCn">
    <w:altName w:val="苹方-简"/>
    <w:panose1 w:val="00000000000000000000"/>
    <w:charset w:val="00"/>
    <w:family w:val="auto"/>
    <w:pitch w:val="default"/>
    <w:sig w:usb0="00000000" w:usb1="00000000" w:usb2="00000000" w:usb3="00000000" w:csb0="00000000" w:csb1="00000000"/>
  </w:font>
  <w:font w:name="Segoe Print">
    <w:altName w:val="苹方-简"/>
    <w:panose1 w:val="02000600000000000000"/>
    <w:charset w:val="00"/>
    <w:family w:val="auto"/>
    <w:pitch w:val="default"/>
    <w:sig w:usb0="00000000" w:usb1="00000000" w:usb2="00000000" w:usb3="00000000" w:csb0="2000009F" w:csb1="47010000"/>
  </w:font>
  <w:font w:name="MyriadPro-SemiCn">
    <w:altName w:val="苹方-简"/>
    <w:panose1 w:val="00000000000000000000"/>
    <w:charset w:val="00"/>
    <w:family w:val="auto"/>
    <w:pitch w:val="default"/>
    <w:sig w:usb0="00000000" w:usb1="00000000" w:usb2="00000000" w:usb3="00000000" w:csb0="00000000" w:csb1="00000000"/>
  </w:font>
  <w:font w:name="773-CAI978">
    <w:altName w:val="苹方-简"/>
    <w:panose1 w:val="00000000000000000000"/>
    <w:charset w:val="00"/>
    <w:family w:val="auto"/>
    <w:pitch w:val="default"/>
    <w:sig w:usb0="00000000" w:usb1="00000000" w:usb2="00000000" w:usb3="00000000" w:csb0="00000000" w:csb1="00000000"/>
  </w:font>
  <w:font w:name="CharisSIL">
    <w:altName w:val="苹方-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CMR9">
    <w:altName w:val="苹方-简"/>
    <w:panose1 w:val="00000000000000000000"/>
    <w:charset w:val="00"/>
    <w:family w:val="auto"/>
    <w:pitch w:val="default"/>
    <w:sig w:usb0="00000000" w:usb1="00000000" w:usb2="00000000" w:usb3="00000000" w:csb0="00000000" w:csb1="00000000"/>
  </w:font>
  <w:font w:name="CMBX9">
    <w:altName w:val="苹方-简"/>
    <w:panose1 w:val="00000000000000000000"/>
    <w:charset w:val="00"/>
    <w:family w:val="auto"/>
    <w:pitch w:val="default"/>
    <w:sig w:usb0="00000000" w:usb1="00000000" w:usb2="00000000" w:usb3="00000000" w:csb0="00000000" w:csb1="0000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120D4"/>
    <w:multiLevelType w:val="singleLevel"/>
    <w:tmpl w:val="9CF120D4"/>
    <w:lvl w:ilvl="0" w:tentative="0">
      <w:start w:val="2020"/>
      <w:numFmt w:val="decimal"/>
      <w:suff w:val="space"/>
      <w:lvlText w:val="(%1)"/>
      <w:lvlJc w:val="left"/>
      <w:pPr>
        <w:ind w:left="183" w:leftChars="0" w:firstLine="0" w:firstLineChars="0"/>
      </w:pPr>
    </w:lvl>
  </w:abstractNum>
  <w:abstractNum w:abstractNumId="1">
    <w:nsid w:val="2AE7F1F7"/>
    <w:multiLevelType w:val="singleLevel"/>
    <w:tmpl w:val="2AE7F1F7"/>
    <w:lvl w:ilvl="0" w:tentative="0">
      <w:start w:val="2021"/>
      <w:numFmt w:val="decimal"/>
      <w:suff w:val="space"/>
      <w:lvlText w:val="(%1)"/>
      <w:lvlJc w:val="left"/>
    </w:lvl>
  </w:abstractNum>
  <w:abstractNum w:abstractNumId="2">
    <w:nsid w:val="36775C18"/>
    <w:multiLevelType w:val="singleLevel"/>
    <w:tmpl w:val="36775C18"/>
    <w:lvl w:ilvl="0" w:tentative="0">
      <w:start w:val="2022"/>
      <w:numFmt w:val="decimal"/>
      <w:suff w:val="space"/>
      <w:lvlText w:val="(%1)"/>
      <w:lvlJc w:val="left"/>
    </w:lvl>
  </w:abstractNum>
  <w:abstractNum w:abstractNumId="3">
    <w:nsid w:val="39A5697F"/>
    <w:multiLevelType w:val="singleLevel"/>
    <w:tmpl w:val="39A5697F"/>
    <w:lvl w:ilvl="0" w:tentative="0">
      <w:start w:val="2018"/>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2247ACE"/>
    <w:rsid w:val="04F82111"/>
    <w:rsid w:val="04F9213C"/>
    <w:rsid w:val="05CE4F56"/>
    <w:rsid w:val="0643325A"/>
    <w:rsid w:val="0A9B39E1"/>
    <w:rsid w:val="0B5128A4"/>
    <w:rsid w:val="10066654"/>
    <w:rsid w:val="128672BB"/>
    <w:rsid w:val="131010FC"/>
    <w:rsid w:val="153B3244"/>
    <w:rsid w:val="1E1E083D"/>
    <w:rsid w:val="1E4E484F"/>
    <w:rsid w:val="1F572E39"/>
    <w:rsid w:val="20AF5786"/>
    <w:rsid w:val="22F05C97"/>
    <w:rsid w:val="26C836D0"/>
    <w:rsid w:val="2A685020"/>
    <w:rsid w:val="2CBF0E1F"/>
    <w:rsid w:val="2FC80E98"/>
    <w:rsid w:val="33D6278A"/>
    <w:rsid w:val="38BA425C"/>
    <w:rsid w:val="3A671203"/>
    <w:rsid w:val="43D9101E"/>
    <w:rsid w:val="499C1040"/>
    <w:rsid w:val="49C05A15"/>
    <w:rsid w:val="49DF4468"/>
    <w:rsid w:val="4B167CD3"/>
    <w:rsid w:val="4B9753DB"/>
    <w:rsid w:val="4C806C7C"/>
    <w:rsid w:val="4C9E5354"/>
    <w:rsid w:val="4DB830BF"/>
    <w:rsid w:val="5A943430"/>
    <w:rsid w:val="5C6C6C7F"/>
    <w:rsid w:val="5F8F4A74"/>
    <w:rsid w:val="5FF214EF"/>
    <w:rsid w:val="625D388F"/>
    <w:rsid w:val="62951EDF"/>
    <w:rsid w:val="62EA7456"/>
    <w:rsid w:val="66FD1A98"/>
    <w:rsid w:val="67D22E92"/>
    <w:rsid w:val="6AC141C7"/>
    <w:rsid w:val="6CEC63D9"/>
    <w:rsid w:val="7265409A"/>
    <w:rsid w:val="77B7F072"/>
    <w:rsid w:val="7B2C1BF9"/>
    <w:rsid w:val="7B85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26</Pages>
  <Words>2470</Words>
  <Characters>3133</Characters>
  <Lines>81</Lines>
  <Paragraphs>22</Paragraphs>
  <TotalTime>40</TotalTime>
  <ScaleCrop>false</ScaleCrop>
  <LinksUpToDate>false</LinksUpToDate>
  <CharactersWithSpaces>3578</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2023-05-22T16:09:00Z</dcterms:created>
  <dc:creator>符桑岚</dc:creator>
  <cp:lastModifiedBy>鎏倾天</cp:lastModifiedBy>
  <cp:lastPrinted>2022-11-17T11:10:00Z</cp:lastPrinted>
  <dcterms:modified xsi:type="dcterms:W3CDTF">2026-01-20T16:56:59Z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F3B307E55380035B5B436F69F5E484E2_43</vt:lpwstr>
  </property>
  <property fmtid="{D5CDD505-2E9C-101B-9397-08002B2CF9AE}" pid="4" name="KSOTemplateDocerSaveRecord">
    <vt:lpwstr>eyJoZGlkIjoiODViY2JkMjU3NGYzZTEwMzZmMGFkZWViYmNkYWU3NDIiLCJ1c2VySWQiOiIzMTUyNjQ0ODYifQ==</vt:lpwstr>
  </property>
</Properties>
</file>